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30 – Pathofysiologie, kliniek, en diagnostiek van de pneumonie</w:t>
      </w:r>
    </w:p>
    <w:p>
      <w:pPr>
        <w:pStyle w:val="Heading4"/>
      </w:pPr>
      <w:r>
        <w:t>Leerdoelen</w:t>
      </w:r>
    </w:p>
    <w:p>
      <w:r>
        <w:t>Na het bestuderen van deze stof moet je:</w:t>
      </w:r>
    </w:p>
    <w:p>
      <w:pPr>
        <w:pStyle w:val="ListBullet"/>
      </w:pPr>
      <w:r>
        <w:t>de afweermechanismen van de long tegen infecties kennen;</w:t>
      </w:r>
    </w:p>
    <w:p>
      <w:pPr>
        <w:pStyle w:val="ListBullet"/>
      </w:pPr>
      <w:r>
        <w:t>de belangrijkste risicofactoren voor het ontwikkelen van een pneumonie kunnen benoemen;</w:t>
      </w:r>
    </w:p>
    <w:p>
      <w:pPr>
        <w:pStyle w:val="ListBullet"/>
      </w:pPr>
      <w:r>
        <w:t>de klinische symptomen van pneumonie kunnen herkennen;</w:t>
      </w:r>
    </w:p>
    <w:p>
      <w:pPr>
        <w:pStyle w:val="ListBullet"/>
      </w:pPr>
      <w:r>
        <w:t>de belangrijkste diagnostische middelen om een pneumonie vast te stellen kunnen noemen;</w:t>
      </w:r>
    </w:p>
    <w:p>
      <w:pPr>
        <w:pStyle w:val="ListBullet"/>
      </w:pPr>
      <w:r>
        <w:t>de belangrijkste complicaties van een pneumonie kennen.</w:t>
      </w:r>
    </w:p>
    <w:p>
      <w:pPr>
        <w:pStyle w:val="Heading4"/>
      </w:pPr>
      <w:r>
        <w:t>Waarom de long zo goed beschermd moet worden</w:t>
      </w:r>
    </w:p>
    <w:p>
      <w:r>
        <w:t>Elke dag ademen we enorme hoeveelheden lucht in en uit. Daarbij komen de luchtwegen en longen voortdurend in contact met micro-organismen. Daarnaast kan er geregeld slijm uit de mond-keelholte worden geaspireerd, en dat slijm bevat vaak veel micro-organismen. Dat betekent dat de longen niet alleen een plek zijn waar gaswisseling plaatsvindt, maar ook een orgaan dat continu blootstaat aan infectierisico.</w:t>
      </w:r>
    </w:p>
    <w:p>
      <w:r>
        <w:t>Dat infecties van de onderste luchtwegen en het longparenchym niet continu ontstaan, laat zien dat de long over sterke verdedigingsmechanismen beschikt. Als die afweer faalt, of als de blootstelling aan micro-organismen heel groot is, of als een micro-organisme bijzonder virulent is, kan er toch een infectie optreden.</w:t>
      </w:r>
    </w:p>
    <w:p>
      <w:r>
        <w:t>De luchtweginfecties worden meestal ingedeeld in infecties van de bovenste en onderste luchtwegen. De grens ligt bij de stembanden: alles daarboven hoort bij de bovenste luchtwegen, alles daaronder bij de onderste luchtwegen.</w:t>
      </w:r>
    </w:p>
    <w:p>
      <w:pPr>
        <w:pStyle w:val="Heading5"/>
      </w:pPr>
      <w:r>
        <w:t>Tabel 1. Indeling van luchtweginfecties</w:t>
      </w:r>
    </w:p>
    <w:tbl>
      <w:tblPr>
        <w:tblStyle w:val="TableGrid"/>
        <w:tblW w:type="auto" w:w="0"/>
        <w:tblLook w:firstColumn="1" w:firstRow="1" w:lastColumn="0" w:lastRow="0" w:noHBand="0" w:noVBand="1" w:val="04A0"/>
      </w:tblPr>
      <w:tblGrid>
        <w:gridCol w:w="2880"/>
        <w:gridCol w:w="2880"/>
        <w:gridCol w:w="2880"/>
      </w:tblGrid>
      <w:tr>
        <w:tc>
          <w:tcPr>
            <w:tcW w:type="dxa" w:w="2880"/>
          </w:tcPr>
          <w:p>
            <w:r>
              <w:t>Aandoening</w:t>
            </w:r>
          </w:p>
        </w:tc>
        <w:tc>
          <w:tcPr>
            <w:tcW w:type="dxa" w:w="2880"/>
          </w:tcPr>
          <w:p>
            <w:r>
              <w:t>Locatie</w:t>
            </w:r>
          </w:p>
        </w:tc>
        <w:tc>
          <w:tcPr>
            <w:tcW w:type="dxa" w:w="2880"/>
          </w:tcPr>
          <w:p>
            <w:r>
              <w:t>Kenmerken</w:t>
            </w:r>
          </w:p>
        </w:tc>
      </w:tr>
      <w:tr>
        <w:tc>
          <w:tcPr>
            <w:tcW w:type="dxa" w:w="2880"/>
          </w:tcPr>
          <w:p>
            <w:r>
              <w:t>Rhinitis/sinusitis</w:t>
            </w:r>
          </w:p>
        </w:tc>
        <w:tc>
          <w:tcPr>
            <w:tcW w:type="dxa" w:w="2880"/>
          </w:tcPr>
          <w:p>
            <w:r>
              <w:t>Neus en neusbijholten</w:t>
            </w:r>
          </w:p>
        </w:tc>
        <w:tc>
          <w:tcPr>
            <w:tcW w:type="dxa" w:w="2880"/>
          </w:tcPr>
          <w:p>
            <w:r>
              <w:t>Typische verkoudheidsklachten, vaak viraal</w:t>
            </w:r>
          </w:p>
        </w:tc>
      </w:tr>
      <w:tr>
        <w:tc>
          <w:tcPr>
            <w:tcW w:type="dxa" w:w="2880"/>
          </w:tcPr>
          <w:p>
            <w:r>
              <w:t>Laryngitis</w:t>
            </w:r>
          </w:p>
        </w:tc>
        <w:tc>
          <w:tcPr>
            <w:tcW w:type="dxa" w:w="2880"/>
          </w:tcPr>
          <w:p>
            <w:r>
              <w:t>Larynx</w:t>
            </w:r>
          </w:p>
        </w:tc>
        <w:tc>
          <w:tcPr>
            <w:tcW w:type="dxa" w:w="2880"/>
          </w:tcPr>
          <w:p>
            <w:r>
              <w:t>Meestal viraal, vooral bij kinderen; herkenbare blafhoest</w:t>
            </w:r>
          </w:p>
        </w:tc>
      </w:tr>
      <w:tr>
        <w:tc>
          <w:tcPr>
            <w:tcW w:type="dxa" w:w="2880"/>
          </w:tcPr>
          <w:p>
            <w:r>
              <w:t>Bronchitis/tracheïtis</w:t>
            </w:r>
          </w:p>
        </w:tc>
        <w:tc>
          <w:tcPr>
            <w:tcW w:type="dxa" w:w="2880"/>
          </w:tcPr>
          <w:p>
            <w:r>
              <w:t>Trachea en/of bronchi</w:t>
            </w:r>
          </w:p>
        </w:tc>
        <w:tc>
          <w:tcPr>
            <w:tcW w:type="dxa" w:w="2880"/>
          </w:tcPr>
          <w:p>
            <w:r>
              <w:t>Infectie van de grote luchtwegen, vaak hoest</w:t>
            </w:r>
          </w:p>
        </w:tc>
      </w:tr>
      <w:tr>
        <w:tc>
          <w:tcPr>
            <w:tcW w:type="dxa" w:w="2880"/>
          </w:tcPr>
          <w:p>
            <w:r>
              <w:t>Bronchiolitis</w:t>
            </w:r>
          </w:p>
        </w:tc>
        <w:tc>
          <w:tcPr>
            <w:tcW w:type="dxa" w:w="2880"/>
          </w:tcPr>
          <w:p>
            <w:r>
              <w:t>Bronchioli</w:t>
            </w:r>
          </w:p>
        </w:tc>
        <w:tc>
          <w:tcPr>
            <w:tcW w:type="dxa" w:w="2880"/>
          </w:tcPr>
          <w:p>
            <w:r>
              <w:t>Ontsteking van de kleine luchtwegen, vooral bij kinderen</w:t>
            </w:r>
          </w:p>
        </w:tc>
      </w:tr>
      <w:tr>
        <w:tc>
          <w:tcPr>
            <w:tcW w:type="dxa" w:w="2880"/>
          </w:tcPr>
          <w:p>
            <w:r>
              <w:t>Pneumonie</w:t>
            </w:r>
          </w:p>
        </w:tc>
        <w:tc>
          <w:tcPr>
            <w:tcW w:type="dxa" w:w="2880"/>
          </w:tcPr>
          <w:p>
            <w:r>
              <w:t>Longparenchym, van respiratoire bronchioli tot en met alveoli</w:t>
            </w:r>
          </w:p>
        </w:tc>
        <w:tc>
          <w:tcPr>
            <w:tcW w:type="dxa" w:w="2880"/>
          </w:tcPr>
          <w:p>
            <w:r>
              <w:t>Infectie van het longweefsel zelf</w:t>
            </w:r>
          </w:p>
        </w:tc>
      </w:tr>
    </w:tbl>
    <w:p>
      <w:r>
        <w:rPr>
          <w:b/>
        </w:rPr>
        <w:t>Aandachtsvraag:</w:t>
      </w:r>
      <w:r>
        <w:t xml:space="preserve"> Waarom is de grens tussen bovenste en onderste luchtwegen belangrijk?  </w:t>
        <w:br/>
      </w:r>
      <w:r>
        <w:rPr>
          <w:b/>
        </w:rPr>
        <w:t>Mini-antwoord:</w:t>
      </w:r>
      <w:r>
        <w:t xml:space="preserve"> Omdat infecties op verschillende plaatsen andere klachten, verwekkers en verdedigingsmechanismen hebben.</w:t>
      </w:r>
    </w:p>
    <w:p>
      <w:pPr>
        <w:pStyle w:val="Heading4"/>
      </w:pPr>
      <w:r>
        <w:t>Afweermechanismen van de long</w:t>
      </w:r>
    </w:p>
    <w:p>
      <w:r>
        <w:t>De afweer van de long wordt grofweg ingedeeld in drie groepen:</w:t>
      </w:r>
    </w:p>
    <w:p>
      <w:pPr>
        <w:pStyle w:val="ListNumber"/>
      </w:pPr>
      <w:r>
        <w:rPr>
          <w:b/>
        </w:rPr>
        <w:t>Structurele/anatomische factoren</w:t>
      </w:r>
    </w:p>
    <w:p>
      <w:pPr>
        <w:pStyle w:val="ListNumber"/>
      </w:pPr>
      <w:r>
        <w:rPr>
          <w:b/>
        </w:rPr>
        <w:t>Aangeboren immuniteit</w:t>
      </w:r>
    </w:p>
    <w:p>
      <w:pPr>
        <w:pStyle w:val="ListNumber"/>
      </w:pPr>
      <w:r>
        <w:rPr>
          <w:b/>
        </w:rPr>
        <w:t>Verworven immuniteit</w:t>
      </w:r>
    </w:p>
    <w:p>
      <w:r>
        <w:t>Deze drie vormen samen een gelaagd systeem. De eerste laag probeert te voorkomen dat micro-organismen überhaupt dieper de long in komen. Als dat toch gebeurt, nemen aangeboren en verworven afweer het over.</w:t>
      </w:r>
    </w:p>
    <w:p>
      <w:pPr>
        <w:pStyle w:val="Heading5"/>
      </w:pPr>
      <w:r>
        <w:t>Structurele en anatomische afweer</w:t>
      </w:r>
    </w:p>
    <w:p>
      <w:r>
        <w:t>De luchtwegen vertakken zich steeds verder. In de grotere luchtwegen zitten slijmbekercellen die mucus produceren. Dat slijm vangt ingeademde virussen en bacteriën op. In de trilharenlaag bewegen de cilia met gecoördineerde golfbewegingen, waardoor mucus langzaam naar de meer proximale luchtwegen wordt vervoerd en uiteindelijk kan worden weggehoest.</w:t>
      </w:r>
    </w:p>
    <w:p>
      <w:r>
        <w:t xml:space="preserve">Dit heet </w:t>
      </w:r>
      <w:r>
        <w:rPr>
          <w:b/>
        </w:rPr>
        <w:t>mucociliair transport</w:t>
      </w:r>
      <w:r>
        <w:t xml:space="preserve">: trilharen verplaatsen de mucuslaag omhoog, samen met alles wat daarin gevangen zit. De mucuslaag bestaat uit een </w:t>
      </w:r>
      <w:r>
        <w:rPr>
          <w:b/>
        </w:rPr>
        <w:t>dunne vloeibare sol-laag</w:t>
      </w:r>
      <w:r>
        <w:t xml:space="preserve"> en een </w:t>
      </w:r>
      <w:r>
        <w:rPr>
          <w:b/>
        </w:rPr>
        <w:t>dikker gel-laag</w:t>
      </w:r>
      <w:r>
        <w:t>. De cilia bewegen vooral in de sol-laag, waardoor het slijm gemakkelijker vervoerd wordt.</w:t>
      </w:r>
    </w:p>
    <w:p>
      <w:r>
        <w:rPr>
          <w:b/>
        </w:rPr>
        <w:t>Aandachtsvraag:</w:t>
      </w:r>
      <w:r>
        <w:t xml:space="preserve"> Wat is de belangrijkste functie van mucus?  </w:t>
        <w:br/>
      </w:r>
      <w:r>
        <w:rPr>
          <w:b/>
        </w:rPr>
        <w:t>Mini-antwoord:</w:t>
      </w:r>
      <w:r>
        <w:t xml:space="preserve"> Micro-organismen opvangen, zodat ze door trilharen en hoesten uit de luchtwegen verwijderd kunnen worden.</w:t>
      </w:r>
    </w:p>
    <w:p>
      <w:r>
        <w:t>Hoesten is ook een belangrijk verdedigingsmechanisme. Het wordt uitgelokt door stimulatie van hoestreceptoren, die vooral in de proximale luchtwegen zitten, maar ook extra-pulmonaal aanwezig kunnen zijn. Tijdens hoesten worden hoge intrathoracale drukken opgebouwd, waardoor lucht met grote snelheid uit de long wordt gestuwd. Zo worden overtollig slijm en micro-organismen verwijderd.</w:t>
      </w:r>
    </w:p>
    <w:p>
      <w:pPr>
        <w:pStyle w:val="Heading5"/>
      </w:pPr>
      <w:r>
        <w:t>Aangeboren immuniteit</w:t>
      </w:r>
    </w:p>
    <w:p>
      <w:r>
        <w:t xml:space="preserve">In de alveoli en terminale bronchioli zijn andere aangeboren mechanismen actief. Hier speelt </w:t>
      </w:r>
      <w:r>
        <w:rPr>
          <w:b/>
        </w:rPr>
        <w:t>surfactant</w:t>
      </w:r>
      <w:r>
        <w:t xml:space="preserve"> een belangrijke rol. Surfactant wordt geproduceerd door alveolaire type-II-cellen en bevat ook antimicrobiële componenten. De eiwitten </w:t>
      </w:r>
      <w:r>
        <w:rPr>
          <w:b/>
        </w:rPr>
        <w:t>SP-A</w:t>
      </w:r>
      <w:r>
        <w:t xml:space="preserve"> en </w:t>
      </w:r>
      <w:r>
        <w:rPr>
          <w:b/>
        </w:rPr>
        <w:t>SP-D</w:t>
      </w:r>
      <w:r>
        <w:t xml:space="preserve"> hebben directe microbicide eigenschappen en werken ook immuunregulerend.</w:t>
      </w:r>
    </w:p>
    <w:p>
      <w:r>
        <w:t xml:space="preserve">Daarnaast bevinden zich in de alveoli </w:t>
      </w:r>
      <w:r>
        <w:rPr>
          <w:b/>
        </w:rPr>
        <w:t>alveolaire macrofagen</w:t>
      </w:r>
      <w:r>
        <w:t>. Deze cellen zijn belangrijk voor het opruimen van bacteriën en andere micro-organismen, maar ook voor de regulatie van ontsteking. Dat is van groot belang, omdat de alveoli een kwetsbare plek zijn: hier moet gaswisseling blijven plaatsvinden, en zelfs een kleine hoeveelheid ontsteking kan die gaswisseling verstoren.</w:t>
      </w:r>
    </w:p>
    <w:p>
      <w:r>
        <w:t xml:space="preserve">Ook </w:t>
      </w:r>
      <w:r>
        <w:rPr>
          <w:b/>
        </w:rPr>
        <w:t>neutrofiele granulocyten</w:t>
      </w:r>
      <w:r>
        <w:t xml:space="preserve"> spelen een rol. In gezonde omstandigheden zijn er weinig neutrofielen in de alveoli en luchtwegen aanwezig, maar bij een bacteriële infectie kan er snel een grote influx van neutrofielen optreden. Zij dragen bij aan het efficiënt fagocyteren en doden van bacteriën. Dendritische cellen nemen materiaal op, verwerken dat en presenteren antigenen aan cellen van het verworven immuunsysteem.</w:t>
      </w:r>
    </w:p>
    <w:p>
      <w:pPr>
        <w:pStyle w:val="Heading5"/>
      </w:pPr>
      <w:r>
        <w:t>Verworven immuniteit</w:t>
      </w:r>
    </w:p>
    <w:p>
      <w:r>
        <w:t>Het verworven immuunsysteem reageert op specifieke antigenen die worden aangeboden door antigeen-presenterende cellen, zoals dendritische cellen. De twee belangrijkste celtypen zijn:</w:t>
      </w:r>
    </w:p>
    <w:p>
      <w:pPr>
        <w:pStyle w:val="ListBullet"/>
      </w:pPr>
      <w:r>
        <w:rPr>
          <w:b/>
        </w:rPr>
        <w:t>T-lymfocyten</w:t>
      </w:r>
      <w:r>
        <w:t>: belangrijk voor de cellulaire afweer</w:t>
      </w:r>
    </w:p>
    <w:p>
      <w:pPr>
        <w:pStyle w:val="ListBullet"/>
      </w:pPr>
      <w:r>
        <w:rPr>
          <w:b/>
        </w:rPr>
        <w:t>B-lymfocyten</w:t>
      </w:r>
      <w:r>
        <w:t>: belangrijk voor de humorale afweer via antistoffen</w:t>
      </w:r>
    </w:p>
    <w:p>
      <w:r>
        <w:t xml:space="preserve">In de long speelt de humorale afweer vooral met </w:t>
      </w:r>
      <w:r>
        <w:rPr>
          <w:b/>
        </w:rPr>
        <w:t>IgA</w:t>
      </w:r>
      <w:r>
        <w:t xml:space="preserve"> en </w:t>
      </w:r>
      <w:r>
        <w:rPr>
          <w:b/>
        </w:rPr>
        <w:t>IgG</w:t>
      </w:r>
      <w:r>
        <w:t>. IgA komt vooral voor in de bovenste luchtwegen en wordt geproduceerd door respiratoire epitheelcellen. In de onderste luchtwegen is IgG de dominante antistof. IgG kan micro-organismen agglutineren, lysis bevorderen via complement en fagocytose ondersteunen door opsonisatie.</w:t>
      </w:r>
    </w:p>
    <w:p>
      <w:r>
        <w:t xml:space="preserve">De cellulaire afweer wordt vooral gedragen door </w:t>
      </w:r>
      <w:r>
        <w:rPr>
          <w:b/>
        </w:rPr>
        <w:t>CD4+ T-cellen</w:t>
      </w:r>
      <w:r>
        <w:t xml:space="preserve"> en </w:t>
      </w:r>
      <w:r>
        <w:rPr>
          <w:b/>
        </w:rPr>
        <w:t>CD8+ T-cellen</w:t>
      </w:r>
      <w:r>
        <w:t>. CD4+ T-helpercellen ondersteunen andere immuuncellen, bijvoorbeeld macrofagen, zodat opgenomen bacteriën beter gedood kunnen worden. CD8+ T-cellen doden vooral geïnfecteerde cellen. De cellulaire immuniteit is vooral belangrijk tegen intracellulaire micro-organismen.</w:t>
      </w:r>
    </w:p>
    <w:p>
      <w:pPr>
        <w:pStyle w:val="Heading4"/>
      </w:pPr>
      <w:r>
        <w:t>Waarom afweerstoornissen een pneumonie geven</w:t>
      </w:r>
    </w:p>
    <w:p>
      <w:r>
        <w:t>Pneumonie ontstaat sneller als een van de verdedigingsmechanismen van de long verstoord is. Dat kan op verschillende niveaus gebeuren: structureel/anatomisch, in de aangeboren afweer of in de verworven afweer.</w:t>
      </w:r>
    </w:p>
    <w:p>
      <w:pPr>
        <w:pStyle w:val="Heading5"/>
      </w:pPr>
      <w:r>
        <w:t>Tabel 2. Belangrijke risicofactoren voor respiratoire infecties en pneumonie</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Categorie</w:t>
            </w:r>
          </w:p>
        </w:tc>
        <w:tc>
          <w:tcPr>
            <w:tcW w:type="dxa" w:w="2880"/>
          </w:tcPr>
          <w:p>
            <w:r>
              <w:t>Voorbeelden</w:t>
            </w:r>
          </w:p>
        </w:tc>
        <w:tc>
          <w:tcPr>
            <w:tcW w:type="dxa" w:w="2880"/>
          </w:tcPr>
          <w:p>
            <w:r>
              <w:t>Waarom geeft dit meer infectierisico?</w:t>
            </w:r>
          </w:p>
        </w:tc>
      </w:tr>
      <w:tr>
        <w:tc>
          <w:tcPr>
            <w:tcW w:type="dxa" w:w="2880"/>
          </w:tcPr>
          <w:p>
            <w:r>
              <w:t>Structureel/anatomisch</w:t>
            </w:r>
          </w:p>
        </w:tc>
        <w:tc>
          <w:tcPr>
            <w:tcW w:type="dxa" w:w="2880"/>
          </w:tcPr>
          <w:p>
            <w:r>
              <w:t>Primaire ciliaire dyskinesie, spierziekte, algemene anesthesie, bronchiectasieën, cystische fibrose</w:t>
            </w:r>
          </w:p>
        </w:tc>
        <w:tc>
          <w:tcPr>
            <w:tcW w:type="dxa" w:w="2880"/>
          </w:tcPr>
          <w:p>
            <w:r>
              <w:t>Verstoord mucociliair transport, verminderde hoest, slijmophoping, terugkerende infecties</w:t>
            </w:r>
          </w:p>
        </w:tc>
      </w:tr>
      <w:tr>
        <w:tc>
          <w:tcPr>
            <w:tcW w:type="dxa" w:w="2880"/>
          </w:tcPr>
          <w:p>
            <w:r>
              <w:t>Aangeboren immuniteit</w:t>
            </w:r>
          </w:p>
        </w:tc>
        <w:tc>
          <w:tcPr>
            <w:tcW w:type="dxa" w:w="2880"/>
          </w:tcPr>
          <w:p>
            <w:r>
              <w:t>Neutropenie door chemotherapie, diabetes mellitus</w:t>
            </w:r>
          </w:p>
        </w:tc>
        <w:tc>
          <w:tcPr>
            <w:tcW w:type="dxa" w:w="2880"/>
          </w:tcPr>
          <w:p>
            <w:r>
              <w:t>Minder goede werking van neutrofielen en macrofagen</w:t>
            </w:r>
          </w:p>
        </w:tc>
      </w:tr>
      <w:tr>
        <w:tc>
          <w:tcPr>
            <w:tcW w:type="dxa" w:w="2880"/>
          </w:tcPr>
          <w:p>
            <w:r>
              <w:t>Verworven immuniteit</w:t>
            </w:r>
          </w:p>
        </w:tc>
        <w:tc>
          <w:tcPr>
            <w:tcW w:type="dxa" w:w="2880"/>
          </w:tcPr>
          <w:p>
            <w:r>
              <w:t>IgG-deficiëntie, HIV/AIDS</w:t>
            </w:r>
          </w:p>
        </w:tc>
        <w:tc>
          <w:tcPr>
            <w:tcW w:type="dxa" w:w="2880"/>
          </w:tcPr>
          <w:p>
            <w:r>
              <w:t>Minder antistofafweer of minder CD4+ T-cellen</w:t>
            </w:r>
          </w:p>
        </w:tc>
      </w:tr>
      <w:tr>
        <w:tc>
          <w:tcPr>
            <w:tcW w:type="dxa" w:w="2880"/>
          </w:tcPr>
          <w:p>
            <w:r>
              <w:t>Overige beschadigende factoren</w:t>
            </w:r>
          </w:p>
        </w:tc>
        <w:tc>
          <w:tcPr>
            <w:tcW w:type="dxa" w:w="2880"/>
          </w:tcPr>
          <w:p>
            <w:r>
              <w:t>Roken/vapen</w:t>
            </w:r>
          </w:p>
        </w:tc>
        <w:tc>
          <w:tcPr>
            <w:tcW w:type="dxa" w:w="2880"/>
          </w:tcPr>
          <w:p>
            <w:r>
              <w:t>Remt meerdere longafweermechanismen</w:t>
            </w:r>
          </w:p>
        </w:tc>
      </w:tr>
    </w:tbl>
    <w:p>
      <w:r>
        <w:t xml:space="preserve">Bij </w:t>
      </w:r>
      <w:r>
        <w:rPr>
          <w:b/>
        </w:rPr>
        <w:t>algemene anesthesie</w:t>
      </w:r>
      <w:r>
        <w:t xml:space="preserve"> is de hoestreflex onderdrukt en kan aspiratie gemakkelijker optreden. Daardoor is de kans op respiratoire infecties groter.</w:t>
      </w:r>
    </w:p>
    <w:p>
      <w:r>
        <w:t xml:space="preserve">Bij </w:t>
      </w:r>
      <w:r>
        <w:rPr>
          <w:b/>
        </w:rPr>
        <w:t>primaire ciliaire dyskinesie</w:t>
      </w:r>
      <w:r>
        <w:t xml:space="preserve"> functioneren de cilia niet goed. Het mucociliaire transport raakt ernstig verstoord, waardoor luchtweginfecties makkelijker ontstaan.</w:t>
      </w:r>
    </w:p>
    <w:p>
      <w:r>
        <w:t xml:space="preserve">Bij </w:t>
      </w:r>
      <w:r>
        <w:rPr>
          <w:b/>
        </w:rPr>
        <w:t>spierziekten</w:t>
      </w:r>
      <w:r>
        <w:t>, zoals ALS, kunnen slikstoornissen en een verminderde hoestkracht optreden. Ook dat verhoogt de kans op pneumonie.</w:t>
      </w:r>
    </w:p>
    <w:p>
      <w:r>
        <w:rPr>
          <w:b/>
        </w:rPr>
        <w:t>Neutropenie door chemotherapie</w:t>
      </w:r>
      <w:r>
        <w:t xml:space="preserve"> betekent dat er te weinig neutrofiele granulocyten zijn. Daardoor neemt de kans op infecties toe.</w:t>
      </w:r>
    </w:p>
    <w:p>
      <w:r>
        <w:t xml:space="preserve">Bij </w:t>
      </w:r>
      <w:r>
        <w:rPr>
          <w:b/>
        </w:rPr>
        <w:t>diabetes mellitus</w:t>
      </w:r>
      <w:r>
        <w:t xml:space="preserve"> kan chronische hyperglykemie leiden tot slechter functioneren van neutrofielen en macrofagen. Ook dat vergroot het infectierisico.</w:t>
      </w:r>
    </w:p>
    <w:p>
      <w:r>
        <w:t xml:space="preserve">Een </w:t>
      </w:r>
      <w:r>
        <w:rPr>
          <w:b/>
        </w:rPr>
        <w:t>IgG-deficiëntie</w:t>
      </w:r>
      <w:r>
        <w:t xml:space="preserve"> vermindert de humorale afweer. Bij </w:t>
      </w:r>
      <w:r>
        <w:rPr>
          <w:b/>
        </w:rPr>
        <w:t>HIV/AIDS</w:t>
      </w:r>
      <w:r>
        <w:t xml:space="preserve"> ontstaat een tekort aan CD4+ T-lymfocyten, waardoor de cellulaire afweer verzwakt.</w:t>
      </w:r>
    </w:p>
    <w:p>
      <w:pPr>
        <w:pStyle w:val="Heading5"/>
      </w:pPr>
      <w:r>
        <w:t>Bronchiëctasieën en cystische fibrose</w:t>
      </w:r>
    </w:p>
    <w:p>
      <w:r>
        <w:t xml:space="preserve">Bronchiëctasieën zijn irreversibele verwijdingen van de luchtwegen. De luchtwegen zijn beschadigd door een infectie of door een ander onderliggend proces. Door die schade treedt dilatatie op en werkt de luchtweg niet meer goed. Een belangrijk gevolg is dat de mucociliaire klaring minder goed functioneert. Slijm blijft achter, waardoor opnieuw infecties ontstaan en de luchtwegen verder beschadigd raken. Zo ontstaat een </w:t>
      </w:r>
      <w:r>
        <w:rPr>
          <w:b/>
        </w:rPr>
        <w:t>vicieuze cirkel van infecties en schade</w:t>
      </w:r>
      <w:r>
        <w:t>.</w:t>
      </w:r>
    </w:p>
    <w:p>
      <w:r>
        <w:t xml:space="preserve">Cystische fibrose is een erfelijke aandoening waarbij door mutaties in het </w:t>
      </w:r>
      <w:r>
        <w:rPr>
          <w:b/>
        </w:rPr>
        <w:t>CFTR-gen</w:t>
      </w:r>
      <w:r>
        <w:t xml:space="preserve"> de chloride- en natriumtransporten verstoord zijn. Daardoor ontstaat dik en taai slijm in de luchtwegen. Mucociliair transport werkt dan slecht en er ontstaan herhaaldelijke luchtweginfecties. Door deze terugkerende infecties krijgen veel patiënten uiteindelijk bronchiëctasieën.</w:t>
      </w:r>
    </w:p>
    <w:p>
      <w:pPr>
        <w:pStyle w:val="Heading5"/>
      </w:pPr>
      <w:r>
        <w:t>Roken en vapen</w:t>
      </w:r>
    </w:p>
    <w:p>
      <w:r>
        <w:t>Roken is een belangrijke risicofactor voor longkanker en COPD, maar ook voor respiratoire infecties. Het heeft meerdere nadelige effecten:</w:t>
      </w:r>
    </w:p>
    <w:p>
      <w:pPr>
        <w:pStyle w:val="ListBullet"/>
      </w:pPr>
      <w:r>
        <w:t>onderdrukking van de fagocytosefunctie van alveolaire macrofagen;</w:t>
      </w:r>
    </w:p>
    <w:p>
      <w:pPr>
        <w:pStyle w:val="ListBullet"/>
      </w:pPr>
      <w:r>
        <w:t>onderdrukking van belangrijke antimicrobiële peptiden van het aangeboren immuunsysteem;</w:t>
      </w:r>
    </w:p>
    <w:p>
      <w:pPr>
        <w:pStyle w:val="ListBullet"/>
      </w:pPr>
      <w:r>
        <w:t>onderdrukking van de mucociliaire klaring.</w:t>
      </w:r>
    </w:p>
    <w:p>
      <w:r>
        <w:t>Daarmee wordt de afweer van de long op meerdere niveaus zwakker.</w:t>
      </w:r>
    </w:p>
    <w:p>
      <w:pPr>
        <w:pStyle w:val="Heading4"/>
      </w:pPr>
      <w:r>
        <w:t>Kliniek van een pneumonie</w:t>
      </w:r>
    </w:p>
    <w:p>
      <w:r>
        <w:t>Een pneumonie is een veelvoorkomende en potentieel ernstige infectie van het longparenchym. Het ontstekingsproces in de alveoli en de omliggende bronchioli vormt de basis van de klachten. Die ontsteking zorgt ervoor dat gaswisseling minder goed verloopt en geeft de typische symptomen en lichamelijke afwijkingen.</w:t>
      </w:r>
    </w:p>
    <w:p>
      <w:r>
        <w:t>De belangrijkste klachten bij volwassenen zijn:</w:t>
      </w:r>
    </w:p>
    <w:p>
      <w:pPr>
        <w:pStyle w:val="ListBullet"/>
      </w:pPr>
      <w:r>
        <w:rPr>
          <w:b/>
        </w:rPr>
        <w:t>hoesten</w:t>
      </w:r>
    </w:p>
    <w:p>
      <w:pPr>
        <w:pStyle w:val="ListBullet"/>
      </w:pPr>
      <w:r>
        <w:rPr>
          <w:b/>
        </w:rPr>
        <w:t>sputumproductie</w:t>
      </w:r>
    </w:p>
    <w:p>
      <w:pPr>
        <w:pStyle w:val="ListBullet"/>
      </w:pPr>
      <w:r>
        <w:rPr>
          <w:b/>
        </w:rPr>
        <w:t>nieuwe of verergerde dyspnoe</w:t>
      </w:r>
    </w:p>
    <w:p>
      <w:r>
        <w:t>De belangrijkste bevindingen bij lichamelijk onderzoek zijn:</w:t>
      </w:r>
    </w:p>
    <w:p>
      <w:pPr>
        <w:pStyle w:val="ListBullet"/>
      </w:pPr>
      <w:r>
        <w:rPr>
          <w:b/>
        </w:rPr>
        <w:t>tachypnoe</w:t>
      </w:r>
    </w:p>
    <w:p>
      <w:pPr>
        <w:pStyle w:val="ListBullet"/>
      </w:pPr>
      <w:r>
        <w:rPr>
          <w:b/>
        </w:rPr>
        <w:t>hypoxemie</w:t>
      </w:r>
    </w:p>
    <w:p>
      <w:pPr>
        <w:pStyle w:val="ListBullet"/>
      </w:pPr>
      <w:r>
        <w:rPr>
          <w:b/>
        </w:rPr>
        <w:t>auscultatoire afwijkingen</w:t>
      </w:r>
      <w:r>
        <w:t xml:space="preserve"> zoals crepitaties of rhonchi</w:t>
      </w:r>
    </w:p>
    <w:p>
      <w:pPr>
        <w:pStyle w:val="ListBullet"/>
      </w:pPr>
      <w:r>
        <w:rPr>
          <w:b/>
        </w:rPr>
        <w:t>koorts</w:t>
      </w:r>
    </w:p>
    <w:tbl>
      <w:tblPr>
        <w:tblStyle w:val="TableGrid"/>
        <w:tblW w:type="auto" w:w="0"/>
        <w:tblLook w:firstColumn="1" w:firstRow="1" w:lastColumn="0" w:lastRow="0" w:noHBand="0" w:noVBand="1" w:val="04A0"/>
      </w:tblPr>
      <w:tblGrid>
        <w:gridCol w:w="4320"/>
        <w:gridCol w:w="4320"/>
      </w:tblGrid>
      <w:tr>
        <w:tc>
          <w:tcPr>
            <w:tcW w:type="dxa" w:w="4320"/>
          </w:tcPr>
          <w:p>
            <w:r>
              <w:t>Klacht of bevinding</w:t>
            </w:r>
          </w:p>
        </w:tc>
        <w:tc>
          <w:tcPr>
            <w:tcW w:type="dxa" w:w="4320"/>
          </w:tcPr>
          <w:p>
            <w:r>
              <w:t>Hoe vaak / hoe bruikbaar?</w:t>
            </w:r>
          </w:p>
        </w:tc>
      </w:tr>
      <w:tr>
        <w:tc>
          <w:tcPr>
            <w:tcW w:type="dxa" w:w="4320"/>
          </w:tcPr>
          <w:p>
            <w:r>
              <w:t>Hoesten</w:t>
            </w:r>
          </w:p>
        </w:tc>
        <w:tc>
          <w:tcPr>
            <w:tcW w:type="dxa" w:w="4320"/>
          </w:tcPr>
          <w:p>
            <w:r>
              <w:t>Komt vaak voor, maar is weinig specifiek</w:t>
            </w:r>
          </w:p>
        </w:tc>
      </w:tr>
      <w:tr>
        <w:tc>
          <w:tcPr>
            <w:tcW w:type="dxa" w:w="4320"/>
          </w:tcPr>
          <w:p>
            <w:r>
              <w:t>Sputumtoename</w:t>
            </w:r>
          </w:p>
        </w:tc>
        <w:tc>
          <w:tcPr>
            <w:tcW w:type="dxa" w:w="4320"/>
          </w:tcPr>
          <w:p>
            <w:r>
              <w:t>Komt geregeld voor, matig sensitief en specifiek</w:t>
            </w:r>
          </w:p>
        </w:tc>
      </w:tr>
      <w:tr>
        <w:tc>
          <w:tcPr>
            <w:tcW w:type="dxa" w:w="4320"/>
          </w:tcPr>
          <w:p>
            <w:r>
              <w:t>Dyspnoe</w:t>
            </w:r>
          </w:p>
        </w:tc>
        <w:tc>
          <w:tcPr>
            <w:tcW w:type="dxa" w:w="4320"/>
          </w:tcPr>
          <w:p>
            <w:r>
              <w:t>Vaak aanwezig, maar ook matig sensitief en specifiek</w:t>
            </w:r>
          </w:p>
        </w:tc>
      </w:tr>
      <w:tr>
        <w:tc>
          <w:tcPr>
            <w:tcW w:type="dxa" w:w="4320"/>
          </w:tcPr>
          <w:p>
            <w:r>
              <w:t>Tachypnoe</w:t>
            </w:r>
          </w:p>
        </w:tc>
        <w:tc>
          <w:tcPr>
            <w:tcW w:type="dxa" w:w="4320"/>
          </w:tcPr>
          <w:p>
            <w:r>
              <w:t>Vaak aanwezig, redelijk specifiek, maar weinig sensitief</w:t>
            </w:r>
          </w:p>
        </w:tc>
      </w:tr>
      <w:tr>
        <w:tc>
          <w:tcPr>
            <w:tcW w:type="dxa" w:w="4320"/>
          </w:tcPr>
          <w:p>
            <w:r>
              <w:t>Hypoxemie</w:t>
            </w:r>
          </w:p>
        </w:tc>
        <w:tc>
          <w:tcPr>
            <w:tcW w:type="dxa" w:w="4320"/>
          </w:tcPr>
          <w:p>
            <w:r>
              <w:t>Komt niet bij iedereen voor</w:t>
            </w:r>
          </w:p>
        </w:tc>
      </w:tr>
      <w:tr>
        <w:tc>
          <w:tcPr>
            <w:tcW w:type="dxa" w:w="4320"/>
          </w:tcPr>
          <w:p>
            <w:r>
              <w:t>Auscultatoire afwijkingen</w:t>
            </w:r>
          </w:p>
        </w:tc>
        <w:tc>
          <w:tcPr>
            <w:tcW w:type="dxa" w:w="4320"/>
          </w:tcPr>
          <w:p>
            <w:r>
              <w:t>Vaak hoorbaar, maar normaal longonderzoek sluit pneumonie niet uit</w:t>
            </w:r>
          </w:p>
        </w:tc>
      </w:tr>
      <w:tr>
        <w:tc>
          <w:tcPr>
            <w:tcW w:type="dxa" w:w="4320"/>
          </w:tcPr>
          <w:p>
            <w:r>
              <w:t>Koorts</w:t>
            </w:r>
          </w:p>
        </w:tc>
        <w:tc>
          <w:tcPr>
            <w:tcW w:type="dxa" w:w="4320"/>
          </w:tcPr>
          <w:p>
            <w:r>
              <w:t>Redelijk specifiek, maar weinig sensitief</w:t>
            </w:r>
          </w:p>
        </w:tc>
      </w:tr>
    </w:tbl>
    <w:p>
      <w:r>
        <w:rPr>
          <w:b/>
        </w:rPr>
        <w:t>Aandachtsvraag:</w:t>
      </w:r>
      <w:r>
        <w:t xml:space="preserve"> Sluit een normale saturatie een pneumonie uit?  </w:t>
        <w:br/>
      </w:r>
      <w:r>
        <w:rPr>
          <w:b/>
        </w:rPr>
        <w:t>Mini-antwoord:</w:t>
      </w:r>
      <w:r>
        <w:t xml:space="preserve"> Nee. Een normale saturatie sluit een pneumonie niet uit.</w:t>
      </w:r>
    </w:p>
    <w:p>
      <w:pPr>
        <w:pStyle w:val="Heading5"/>
      </w:pPr>
      <w:r>
        <w:t>Hoe kan een pneumonie hypoxemie geven?</w:t>
      </w:r>
    </w:p>
    <w:p>
      <w:r>
        <w:t xml:space="preserve">Bij een pneumonie is een deel van de long ontstoken en daardoor minder goed geventileerd. De perfusie blijft echter relatief behouden. Dat geeft een </w:t>
      </w:r>
      <w:r>
        <w:rPr>
          <w:b/>
        </w:rPr>
        <w:t>ventilatie-perfusie mismatch</w:t>
      </w:r>
      <w:r>
        <w:t xml:space="preserve">. Als alveoli volledig gevuld raken met inflammatoir materiaal, is er zelfs helemaal geen ventilatie meer in dat gebied, terwijl bloed er wel langs blijft stromen. Dan ontstaat </w:t>
      </w:r>
      <w:r>
        <w:rPr>
          <w:b/>
        </w:rPr>
        <w:t>shunting</w:t>
      </w:r>
      <w:r>
        <w:t>. Beide mechanismen leiden tot hypoxemie.</w:t>
      </w:r>
    </w:p>
    <w:p>
      <w:r>
        <w:rPr>
          <w:b/>
        </w:rPr>
        <w:t>Aandachtsvraag:</w:t>
      </w:r>
      <w:r>
        <w:t xml:space="preserve"> Waarom is hypoxemie belangrijk bij pneumonie?  </w:t>
        <w:br/>
      </w:r>
      <w:r>
        <w:rPr>
          <w:b/>
        </w:rPr>
        <w:t>Mini-antwoord:</w:t>
      </w:r>
      <w:r>
        <w:t xml:space="preserve"> Omdat het een frequente uiting is van de ziekte en past bij verstoring van de gaswisseling.</w:t>
      </w:r>
    </w:p>
    <w:p>
      <w:pPr>
        <w:pStyle w:val="Heading4"/>
      </w:pPr>
      <w:r>
        <w:t>Diagnostiek van een pneumonie</w:t>
      </w:r>
    </w:p>
    <w:p>
      <w:r>
        <w:t>De diagnose pneumonie wordt meestal vermoed op basis van klachten en lichamelijk onderzoek, en vervolgens bevestigd met aanvullend onderzoek. Radiologische beeldvorming van de longen is daarbij vaak het belangrijkste eerste onderzoek.</w:t>
      </w:r>
    </w:p>
    <w:p>
      <w:pPr>
        <w:pStyle w:val="Heading5"/>
      </w:pPr>
      <w:r>
        <w:t>Radiologische patronen</w:t>
      </w:r>
    </w:p>
    <w:p>
      <w:pPr>
        <w:pStyle w:val="Heading5"/>
      </w:pPr>
      <w:r>
        <w:t>Tabel 3. Radiologische patronen van pneumonie</w:t>
      </w:r>
    </w:p>
    <w:tbl>
      <w:tblPr>
        <w:tblStyle w:val="TableGrid"/>
        <w:tblW w:type="auto" w:w="0"/>
        <w:tblLook w:firstColumn="1" w:firstRow="1" w:lastColumn="0" w:lastRow="0" w:noHBand="0" w:noVBand="1" w:val="04A0"/>
      </w:tblPr>
      <w:tblGrid>
        <w:gridCol w:w="2880"/>
        <w:gridCol w:w="2880"/>
        <w:gridCol w:w="2880"/>
      </w:tblGrid>
      <w:tr>
        <w:tc>
          <w:tcPr>
            <w:tcW w:type="dxa" w:w="2880"/>
          </w:tcPr>
          <w:p>
            <w:r>
              <w:t>Patroon</w:t>
            </w:r>
          </w:p>
        </w:tc>
        <w:tc>
          <w:tcPr>
            <w:tcW w:type="dxa" w:w="2880"/>
          </w:tcPr>
          <w:p>
            <w:r>
              <w:t>Kenmerken</w:t>
            </w:r>
          </w:p>
        </w:tc>
        <w:tc>
          <w:tcPr>
            <w:tcW w:type="dxa" w:w="2880"/>
          </w:tcPr>
          <w:p>
            <w:r>
              <w:t>Vaak geassocieerde verwekkers</w:t>
            </w:r>
          </w:p>
        </w:tc>
      </w:tr>
      <w:tr>
        <w:tc>
          <w:tcPr>
            <w:tcW w:type="dxa" w:w="2880"/>
          </w:tcPr>
          <w:p>
            <w:r>
              <w:t>Lobaire pneumonie</w:t>
            </w:r>
          </w:p>
        </w:tc>
        <w:tc>
          <w:tcPr>
            <w:tcW w:type="dxa" w:w="2880"/>
          </w:tcPr>
          <w:p>
            <w:r>
              <w:t>Gelokaliseerde, homogene consolidatie in één longkwab</w:t>
            </w:r>
          </w:p>
        </w:tc>
        <w:tc>
          <w:tcPr>
            <w:tcW w:type="dxa" w:w="2880"/>
          </w:tcPr>
          <w:p>
            <w:r>
              <w:t>*Streptococcus pneumoniae*, *Klebsiella pneumoniae*, soms *Legionella pneumophila*</w:t>
            </w:r>
          </w:p>
        </w:tc>
      </w:tr>
      <w:tr>
        <w:tc>
          <w:tcPr>
            <w:tcW w:type="dxa" w:w="2880"/>
          </w:tcPr>
          <w:p>
            <w:r>
              <w:t>Bronchopneumonie</w:t>
            </w:r>
          </w:p>
        </w:tc>
        <w:tc>
          <w:tcPr>
            <w:tcW w:type="dxa" w:w="2880"/>
          </w:tcPr>
          <w:p>
            <w:r>
              <w:t>Verspreide kleinere verdichtingen, soms nodulaire afwijkingen, vaak meerdere longkwabben</w:t>
            </w:r>
          </w:p>
        </w:tc>
        <w:tc>
          <w:tcPr>
            <w:tcW w:type="dxa" w:w="2880"/>
          </w:tcPr>
          <w:p>
            <w:r>
              <w:t>*Haemophilus influenzae*, *Moraxella catarrhalis*</w:t>
            </w:r>
          </w:p>
        </w:tc>
      </w:tr>
      <w:tr>
        <w:tc>
          <w:tcPr>
            <w:tcW w:type="dxa" w:w="2880"/>
          </w:tcPr>
          <w:p>
            <w:r>
              <w:t>Interstitiële pneumonie</w:t>
            </w:r>
          </w:p>
        </w:tc>
        <w:tc>
          <w:tcPr>
            <w:tcW w:type="dxa" w:w="2880"/>
          </w:tcPr>
          <w:p>
            <w:r>
              <w:t>Diffuus verspreide vage, strepige afwijkingen van het interstitium</w:t>
            </w:r>
          </w:p>
        </w:tc>
        <w:tc>
          <w:tcPr>
            <w:tcW w:type="dxa" w:w="2880"/>
          </w:tcPr>
          <w:p>
            <w:r>
              <w:t>Vaak viraal of “atypisch”</w:t>
            </w:r>
          </w:p>
        </w:tc>
      </w:tr>
    </w:tbl>
    <w:p>
      <w:r>
        <w:t xml:space="preserve">Een </w:t>
      </w:r>
      <w:r>
        <w:rPr>
          <w:b/>
        </w:rPr>
        <w:t>X-thorax</w:t>
      </w:r>
      <w:r>
        <w:t xml:space="preserve"> is de laagdrempeligste en goedkoopste manier om naar pneumonie te kijken. Soms geeft het patroon al een aanwijzing voor de verwekker. Een </w:t>
      </w:r>
      <w:r>
        <w:rPr>
          <w:b/>
        </w:rPr>
        <w:t>CT-thorax</w:t>
      </w:r>
      <w:r>
        <w:t xml:space="preserve"> kan ook gebruikt worden wanneer meer detail nodig is.</w:t>
      </w:r>
    </w:p>
    <w:p>
      <w:pPr>
        <w:pStyle w:val="Heading4"/>
      </w:pPr>
      <w:r>
        <w:t>Microbiologische diagnostiek</w:t>
      </w:r>
    </w:p>
    <w:p>
      <w:r>
        <w:t>Alleen op basis van klachten en beeldvorming kun je niet met zekerheid zeggen welke verwekker de pneumonie veroorzaakt. Daarom is microbiologische diagnostiek belangrijk, vooral omdat de uitslag invloed kan hebben op het antibioticabeleid.</w:t>
      </w:r>
    </w:p>
    <w:p>
      <w:pPr>
        <w:pStyle w:val="Heading5"/>
      </w:pPr>
      <w:r>
        <w:t>Tabel 4. Belangrijke microbiologische onderzoeken</w:t>
      </w:r>
    </w:p>
    <w:tbl>
      <w:tblPr>
        <w:tblStyle w:val="TableGrid"/>
        <w:tblW w:type="auto" w:w="0"/>
        <w:tblLook w:firstColumn="1" w:firstRow="1" w:lastColumn="0" w:lastRow="0" w:noHBand="0" w:noVBand="1" w:val="04A0"/>
      </w:tblPr>
      <w:tblGrid>
        <w:gridCol w:w="2880"/>
        <w:gridCol w:w="2880"/>
        <w:gridCol w:w="2880"/>
      </w:tblGrid>
      <w:tr>
        <w:tc>
          <w:tcPr>
            <w:tcW w:type="dxa" w:w="2880"/>
          </w:tcPr>
          <w:p>
            <w:r>
              <w:t>Onderzoek</w:t>
            </w:r>
          </w:p>
        </w:tc>
        <w:tc>
          <w:tcPr>
            <w:tcW w:type="dxa" w:w="2880"/>
          </w:tcPr>
          <w:p>
            <w:r>
              <w:t>Wat wordt onderzocht?</w:t>
            </w:r>
          </w:p>
        </w:tc>
        <w:tc>
          <w:tcPr>
            <w:tcW w:type="dxa" w:w="2880"/>
          </w:tcPr>
          <w:p>
            <w:r>
              <w:t>Belangrijke kenmerken</w:t>
            </w:r>
          </w:p>
        </w:tc>
      </w:tr>
      <w:tr>
        <w:tc>
          <w:tcPr>
            <w:tcW w:type="dxa" w:w="2880"/>
          </w:tcPr>
          <w:p>
            <w:r>
              <w:t>Sputumkweek</w:t>
            </w:r>
          </w:p>
        </w:tc>
        <w:tc>
          <w:tcPr>
            <w:tcW w:type="dxa" w:w="2880"/>
          </w:tcPr>
          <w:p>
            <w:r>
              <w:t>Sputum wordt op kweek gezet</w:t>
            </w:r>
          </w:p>
        </w:tc>
        <w:tc>
          <w:tcPr>
            <w:tcW w:type="dxa" w:w="2880"/>
          </w:tcPr>
          <w:p>
            <w:r>
              <w:t>Patiënt spuugt opgehoest sputum in een steriel potje</w:t>
            </w:r>
          </w:p>
        </w:tc>
      </w:tr>
      <w:tr>
        <w:tc>
          <w:tcPr>
            <w:tcW w:type="dxa" w:w="2880"/>
          </w:tcPr>
          <w:p>
            <w:r>
              <w:t>Bloedkweek</w:t>
            </w:r>
          </w:p>
        </w:tc>
        <w:tc>
          <w:tcPr>
            <w:tcW w:type="dxa" w:w="2880"/>
          </w:tcPr>
          <w:p>
            <w:r>
              <w:t>Bloed wordt in kweekflessen gezet</w:t>
            </w:r>
          </w:p>
        </w:tc>
        <w:tc>
          <w:tcPr>
            <w:tcW w:type="dxa" w:w="2880"/>
          </w:tcPr>
          <w:p>
            <w:r>
              <w:t>Groeie van bacteriën in bloed kan de verwekker bevestigen</w:t>
            </w:r>
          </w:p>
        </w:tc>
      </w:tr>
      <w:tr>
        <w:tc>
          <w:tcPr>
            <w:tcW w:type="dxa" w:w="2880"/>
          </w:tcPr>
          <w:p>
            <w:r>
              <w:t>Urine-pneumokokken-antigeentest</w:t>
            </w:r>
          </w:p>
        </w:tc>
        <w:tc>
          <w:tcPr>
            <w:tcW w:type="dxa" w:w="2880"/>
          </w:tcPr>
          <w:p>
            <w:r>
              <w:t>Antigeen van *Streptococcus pneumoniae* in urine</w:t>
            </w:r>
          </w:p>
        </w:tc>
        <w:tc>
          <w:tcPr>
            <w:tcW w:type="dxa" w:w="2880"/>
          </w:tcPr>
          <w:p>
            <w:r>
              <w:t>Handig omdat urine makkelijk te verkrijgen is; sensitiviteit en specificiteit variëren</w:t>
            </w:r>
          </w:p>
        </w:tc>
      </w:tr>
      <w:tr>
        <w:tc>
          <w:tcPr>
            <w:tcW w:type="dxa" w:w="2880"/>
          </w:tcPr>
          <w:p>
            <w:r>
              <w:t>Urine-legionella-antigeentest</w:t>
            </w:r>
          </w:p>
        </w:tc>
        <w:tc>
          <w:tcPr>
            <w:tcW w:type="dxa" w:w="2880"/>
          </w:tcPr>
          <w:p>
            <w:r>
              <w:t>Antigeen van *Legionella* in urine</w:t>
            </w:r>
          </w:p>
        </w:tc>
        <w:tc>
          <w:tcPr>
            <w:tcW w:type="dxa" w:w="2880"/>
          </w:tcPr>
          <w:p>
            <w:r>
              <w:t>Belangrijke test bij ernstige CAP of bij risicofactoren voor legionella</w:t>
            </w:r>
          </w:p>
        </w:tc>
      </w:tr>
    </w:tbl>
    <w:p>
      <w:r>
        <w:t xml:space="preserve">Bij een </w:t>
      </w:r>
      <w:r>
        <w:rPr>
          <w:b/>
        </w:rPr>
        <w:t>sputumkweek</w:t>
      </w:r>
      <w:r>
        <w:t xml:space="preserve"> wordt sputum dat de patiënt ophoest in een steriel potje opgevangen en vervolgens op kweekmedia gezet. Bij een </w:t>
      </w:r>
      <w:r>
        <w:rPr>
          <w:b/>
        </w:rPr>
        <w:t>bloedkweek</w:t>
      </w:r>
      <w:r>
        <w:t xml:space="preserve"> wordt bloed afgenomen in speciale flesjes die daarna worden geïncubeerd om bacteriegroei aan te tonen.</w:t>
      </w:r>
    </w:p>
    <w:p>
      <w:r>
        <w:t xml:space="preserve">De </w:t>
      </w:r>
      <w:r>
        <w:rPr>
          <w:b/>
        </w:rPr>
        <w:t>urine-antigeentesten</w:t>
      </w:r>
      <w:r>
        <w:t xml:space="preserve"> zijn belangrijk omdat antigenen van bacteriën, zoals die van pneumokokken, via de nieren uitgescheiden kunnen worden. In de urine kan de concentratie dan hoger zijn dan in het bloed. Urine en bloed zijn bovendien makkelijk af te nemen.</w:t>
      </w:r>
    </w:p>
    <w:p>
      <w:r>
        <w:t xml:space="preserve">De </w:t>
      </w:r>
      <w:r>
        <w:rPr>
          <w:b/>
        </w:rPr>
        <w:t>pneumokokken urine-antigeentest</w:t>
      </w:r>
      <w:r>
        <w:t xml:space="preserve"> wordt gebruikt bij patiënten met een ernstige invasieve pneumokokkeninfectie. De sensitiviteit ligt ongeveer tussen 65 en 80%, en de specificiteit tussen 97 en 100%. Bij mildere pneumonie ligt de sensitiviteit lager. Een belangrijk nadeel is dat pneumokokkenantigeen nog weken na een infectie in de urine aantoonbaar kan blijven. Bij jonge kinderen is de test niet geschikt, omdat dragerschap kan leiden tot fout-positieve uitslagen.</w:t>
      </w:r>
    </w:p>
    <w:p>
      <w:r>
        <w:t xml:space="preserve">De </w:t>
      </w:r>
      <w:r>
        <w:rPr>
          <w:b/>
        </w:rPr>
        <w:t>Legionella urine-antigeentest</w:t>
      </w:r>
      <w:r>
        <w:t xml:space="preserve"> heeft een sensitiviteit van ongeveer 70% en een hoge specificiteit van ongeveer 95%. Legionella is moeilijk te kweken, waardoor deze urine-antigeentest in de praktijk een van de belangrijkste diagnostische testen is. De test wordt vooral gebruikt bij ernstige CAP of wanneer legionella waarschijnlijker is, bijvoorbeeld na recente reis, tijdens een legionella-uitbraak in een ziekenhuis, of bij therapiefalen onder een bèta-lactamantibioticum.</w:t>
      </w:r>
    </w:p>
    <w:p>
      <w:r>
        <w:t xml:space="preserve">Laboratoriumonderzoek kan de diagnose ondersteunen, vooral wanneer er tekenen van inflammatie in het bloed zijn, zoals </w:t>
      </w:r>
      <w:r>
        <w:rPr>
          <w:b/>
        </w:rPr>
        <w:t>leukocytose</w:t>
      </w:r>
      <w:r>
        <w:t xml:space="preserve"> of een verhoogd </w:t>
      </w:r>
      <w:r>
        <w:rPr>
          <w:b/>
        </w:rPr>
        <w:t>CRP</w:t>
      </w:r>
      <w:r>
        <w:t>.</w:t>
      </w:r>
    </w:p>
    <w:p>
      <w:pPr>
        <w:pStyle w:val="Heading4"/>
      </w:pPr>
      <w:r>
        <w:t>Samenvatting</w:t>
      </w:r>
    </w:p>
    <w:p>
      <w:r>
        <w:t>Een pneumonie is een infectie van het longparenchym waarbij ontsteking in de alveoli en bronchioli leidt tot klachten zoals hoesten, sputumproductie en dyspnoe, en tot bevindingen zoals tachypnoe, hypoxemie, crepitaties en koorts. De long beschermt zich met anatomische barrières, mucociliair transport, aangeboren afweer en verworven immuniteit. Als die afweer verstoord raakt, bijvoorbeeld door roken, ciliaire dysfunctie, CF, bronchiectasieën, neutropenie of immuundeficiëntie, neemt de kans op infectie toe. Voor diagnostiek zijn X-thorax, sputumkweek, bloedkweek, urine-antigeentesten en aanvullend laboratoriumonderzoek belangrijk. Hypoxemie is een veelvoorkomende en belangrijke uiting van pneumonie, vooral door ventilatie-perfusie mismatch en shunting.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