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34 – Shock</w:t>
      </w:r>
    </w:p>
    <w:p>
      <w:pPr>
        <w:pStyle w:val="Heading4"/>
      </w:pPr>
      <w:r>
        <w:t>Leerdoelen</w:t>
      </w:r>
    </w:p>
    <w:p>
      <w:r>
        <w:t>Na het doornemen van deze stof moet je:</w:t>
      </w:r>
    </w:p>
    <w:p>
      <w:pPr>
        <w:pStyle w:val="ListNumber"/>
      </w:pPr>
      <w:r>
        <w:t>kunnen beredeneren of er sprake is van shock;</w:t>
      </w:r>
    </w:p>
    <w:p>
      <w:pPr>
        <w:pStyle w:val="ListNumber"/>
      </w:pPr>
      <w:r>
        <w:t>onderscheid kunnen maken tussen de 4 typen shock;</w:t>
      </w:r>
    </w:p>
    <w:p>
      <w:pPr>
        <w:pStyle w:val="ListNumber"/>
      </w:pPr>
      <w:r>
        <w:t>een voorstel kunnen doen om de weefselperfusie per type shock te verbeteren.</w:t>
      </w:r>
    </w:p>
    <w:p>
      <w:pPr>
        <w:pStyle w:val="Heading4"/>
      </w:pPr>
      <w:r>
        <w:t>Wat is shock?</w:t>
      </w:r>
    </w:p>
    <w:p>
      <w:r>
        <w:t xml:space="preserve">Shock is een </w:t>
      </w:r>
      <w:r>
        <w:rPr>
          <w:b/>
        </w:rPr>
        <w:t>syndroom</w:t>
      </w:r>
      <w:r>
        <w:t xml:space="preserve"> waarbij de </w:t>
      </w:r>
      <w:r>
        <w:rPr>
          <w:b/>
        </w:rPr>
        <w:t>effectieve weefselperfusie</w:t>
      </w:r>
      <w:r>
        <w:t xml:space="preserve"> verstoord is. Daardoor ontstaat een </w:t>
      </w:r>
      <w:r>
        <w:rPr>
          <w:b/>
        </w:rPr>
        <w:t>disbalans tussen zuurstofaanbod en zuurstofverbruik</w:t>
      </w:r>
      <w:r>
        <w:t xml:space="preserve">, wat leidt tot een </w:t>
      </w:r>
      <w:r>
        <w:rPr>
          <w:b/>
        </w:rPr>
        <w:t>abnormaal weefselmetabolisme</w:t>
      </w:r>
      <w:r>
        <w:t>. Simpel gezegd: de weefsels krijgen niet genoeg van wat ze nodig hebben, of kunnen afvalstoffen niet goed kwijt.</w:t>
      </w:r>
    </w:p>
    <w:p>
      <w:r>
        <w:t>Daar draait deze hele stof om: de circulatie moet ervoor zorgen dat cellen goed blijven functioneren. Daarvoor moet er voldoende aanvoer zijn van bijvoorbeeld zuurstof, glucose en aminozuren, en voldoende afvoer van afvalstoffen zoals CO₂ en water.</w:t>
      </w:r>
    </w:p>
    <w:p>
      <w:r>
        <w:rPr>
          <w:b/>
        </w:rPr>
        <w:t>Aandacht-vraag:</w:t>
      </w:r>
      <w:r>
        <w:t xml:space="preserve"> Wat bedoelen we met adequate weefselperfusie?  </w:t>
        <w:br/>
      </w:r>
      <w:r>
        <w:rPr>
          <w:b/>
        </w:rPr>
        <w:t>Mini-antwoord:</w:t>
      </w:r>
      <w:r>
        <w:t xml:space="preserve"> Dat de doorbloeding van het weefsel goed genoeg is om de functie van cellen in stand te houden.</w:t>
      </w:r>
    </w:p>
    <w:p>
      <w:pPr>
        <w:pStyle w:val="Heading4"/>
      </w:pPr>
      <w:r>
        <w:t>De componenten van de circulatie</w:t>
      </w:r>
    </w:p>
    <w:p>
      <w:r>
        <w:t xml:space="preserve">Om shock te begrijpen, is het handig om steeds terug te denken aan het schema van de circulatie. De </w:t>
      </w:r>
      <w:r>
        <w:rPr>
          <w:b/>
        </w:rPr>
        <w:t>bloeddruk</w:t>
      </w:r>
      <w:r>
        <w:t xml:space="preserve"> is een parameter die je gemakkelijk kunt meten en die een indruk geeft van de circulatie. De bloeddruk wordt bepaald door twee grote onderdelen:</w:t>
      </w:r>
    </w:p>
    <w:p>
      <w:pPr>
        <w:pStyle w:val="ListBullet"/>
      </w:pPr>
      <w:r>
        <w:t xml:space="preserve">het </w:t>
      </w:r>
      <w:r>
        <w:rPr>
          <w:b/>
        </w:rPr>
        <w:t>cardiac output</w:t>
      </w:r>
      <w:r>
        <w:t>;</w:t>
      </w:r>
    </w:p>
    <w:p>
      <w:pPr>
        <w:pStyle w:val="ListBullet"/>
      </w:pPr>
      <w:r>
        <w:t xml:space="preserve">de </w:t>
      </w:r>
      <w:r>
        <w:rPr>
          <w:b/>
        </w:rPr>
        <w:t>totale perifere weerstand</w:t>
      </w:r>
      <w:r>
        <w:t>.</w:t>
      </w:r>
    </w:p>
    <w:p>
      <w:r>
        <w:t xml:space="preserve">Het </w:t>
      </w:r>
      <w:r>
        <w:rPr>
          <w:b/>
        </w:rPr>
        <w:t>cardiac output</w:t>
      </w:r>
      <w:r>
        <w:t xml:space="preserve"> is de hoeveelheid bloed die per minuut door het hart wordt rondgepompt. Dat hangt af van:</w:t>
      </w:r>
    </w:p>
    <w:p>
      <w:pPr>
        <w:pStyle w:val="ListBullet"/>
      </w:pPr>
      <w:r>
        <w:t xml:space="preserve">de </w:t>
      </w:r>
      <w:r>
        <w:rPr>
          <w:b/>
        </w:rPr>
        <w:t>hartfrequentie</w:t>
      </w:r>
      <w:r>
        <w:t>;</w:t>
      </w:r>
    </w:p>
    <w:p>
      <w:pPr>
        <w:pStyle w:val="ListBullet"/>
      </w:pPr>
      <w:r>
        <w:t xml:space="preserve">het </w:t>
      </w:r>
      <w:r>
        <w:rPr>
          <w:b/>
        </w:rPr>
        <w:t>slagvolume</w:t>
      </w:r>
      <w:r>
        <w:t>.</w:t>
      </w:r>
    </w:p>
    <w:p>
      <w:r>
        <w:t xml:space="preserve">Het </w:t>
      </w:r>
      <w:r>
        <w:rPr>
          <w:b/>
        </w:rPr>
        <w:t>slagvolume</w:t>
      </w:r>
      <w:r>
        <w:t xml:space="preserve"> wordt bepaald door:</w:t>
      </w:r>
    </w:p>
    <w:p>
      <w:pPr>
        <w:pStyle w:val="ListBullet"/>
      </w:pPr>
      <w:r>
        <w:rPr>
          <w:b/>
        </w:rPr>
        <w:t>preload</w:t>
      </w:r>
      <w:r>
        <w:t>;</w:t>
      </w:r>
    </w:p>
    <w:p>
      <w:pPr>
        <w:pStyle w:val="ListBullet"/>
      </w:pPr>
      <w:r>
        <w:rPr>
          <w:b/>
        </w:rPr>
        <w:t>contractiliteit</w:t>
      </w:r>
      <w:r>
        <w:t>;</w:t>
      </w:r>
    </w:p>
    <w:p>
      <w:pPr>
        <w:pStyle w:val="ListBullet"/>
      </w:pPr>
      <w:r>
        <w:rPr>
          <w:b/>
        </w:rPr>
        <w:t>afterload</w:t>
      </w:r>
      <w:r>
        <w:t>.</w:t>
      </w:r>
    </w:p>
    <w:p>
      <w:r>
        <w:rPr>
          <w:b/>
        </w:rPr>
        <w:t>Preload</w:t>
      </w:r>
      <w:r>
        <w:t xml:space="preserve"> is de mate van vulling van het hart. Die wordt vooral bepaald door de </w:t>
      </w:r>
      <w:r>
        <w:rPr>
          <w:b/>
        </w:rPr>
        <w:t>veneuze return</w:t>
      </w:r>
      <w:r>
        <w:t xml:space="preserve">. Die veneuze return hangt weer samen met het bloedvolume, de </w:t>
      </w:r>
      <w:r>
        <w:rPr>
          <w:b/>
        </w:rPr>
        <w:t>venomotore tonus</w:t>
      </w:r>
      <w:r>
        <w:t xml:space="preserve"> van de venen en de vullingstijd van het hart. Als het hart heel snel klopt, is er minder tijd om te vullen en wordt het slagvolume lager.</w:t>
      </w:r>
    </w:p>
    <w:p>
      <w:r>
        <w:rPr>
          <w:b/>
        </w:rPr>
        <w:t>Afterload</w:t>
      </w:r>
      <w:r>
        <w:t xml:space="preserve"> is de weerstand waartegen het hart moet pompen. </w:t>
      </w:r>
      <w:r>
        <w:rPr>
          <w:b/>
        </w:rPr>
        <w:t>Contractiliteit</w:t>
      </w:r>
      <w:r>
        <w:t xml:space="preserve"> is de kracht waarmee het hart samentrekt.</w:t>
      </w:r>
    </w:p>
    <w:p>
      <w:pPr>
        <w:pStyle w:val="Heading5"/>
      </w:pPr>
      <w:r>
        <w:t>Tabel 1. Belangrijkste onderdelen van de circulatie</w:t>
      </w:r>
    </w:p>
    <w:tbl>
      <w:tblPr>
        <w:tblStyle w:val="TableGrid"/>
        <w:tblW w:type="auto" w:w="0"/>
        <w:tblLook w:firstColumn="1" w:firstRow="1" w:lastColumn="0" w:lastRow="0" w:noHBand="0" w:noVBand="1" w:val="04A0"/>
      </w:tblPr>
      <w:tblGrid>
        <w:gridCol w:w="2880"/>
        <w:gridCol w:w="2880"/>
        <w:gridCol w:w="2880"/>
      </w:tblGrid>
      <w:tr>
        <w:tc>
          <w:tcPr>
            <w:tcW w:type="dxa" w:w="2880"/>
          </w:tcPr>
          <w:p>
            <w:r>
              <w:t>Onderdeel</w:t>
            </w:r>
          </w:p>
        </w:tc>
        <w:tc>
          <w:tcPr>
            <w:tcW w:type="dxa" w:w="2880"/>
          </w:tcPr>
          <w:p>
            <w:r>
              <w:t>Betekenis</w:t>
            </w:r>
          </w:p>
        </w:tc>
        <w:tc>
          <w:tcPr>
            <w:tcW w:type="dxa" w:w="2880"/>
          </w:tcPr>
          <w:p>
            <w:r>
              <w:t>Invloed op</w:t>
            </w:r>
          </w:p>
        </w:tc>
      </w:tr>
      <w:tr>
        <w:tc>
          <w:tcPr>
            <w:tcW w:type="dxa" w:w="2880"/>
          </w:tcPr>
          <w:p>
            <w:r>
              <w:t>Bloeddruk</w:t>
            </w:r>
          </w:p>
        </w:tc>
        <w:tc>
          <w:tcPr>
            <w:tcW w:type="dxa" w:w="2880"/>
          </w:tcPr>
          <w:p>
            <w:r>
              <w:t>Makkelijk te meten maat voor de circulatie</w:t>
            </w:r>
          </w:p>
        </w:tc>
        <w:tc>
          <w:tcPr>
            <w:tcW w:type="dxa" w:w="2880"/>
          </w:tcPr>
          <w:p>
            <w:r>
              <w:t>Geeft indruk van de algehele circulatie</w:t>
            </w:r>
          </w:p>
        </w:tc>
      </w:tr>
      <w:tr>
        <w:tc>
          <w:tcPr>
            <w:tcW w:type="dxa" w:w="2880"/>
          </w:tcPr>
          <w:p>
            <w:r>
              <w:t>Cardiac output</w:t>
            </w:r>
          </w:p>
        </w:tc>
        <w:tc>
          <w:tcPr>
            <w:tcW w:type="dxa" w:w="2880"/>
          </w:tcPr>
          <w:p>
            <w:r>
              <w:t>Aantal liter per minuut dat het hart rondpompt</w:t>
            </w:r>
          </w:p>
        </w:tc>
        <w:tc>
          <w:tcPr>
            <w:tcW w:type="dxa" w:w="2880"/>
          </w:tcPr>
          <w:p>
            <w:r>
              <w:t>Bloeddruk en perfusie</w:t>
            </w:r>
          </w:p>
        </w:tc>
      </w:tr>
      <w:tr>
        <w:tc>
          <w:tcPr>
            <w:tcW w:type="dxa" w:w="2880"/>
          </w:tcPr>
          <w:p>
            <w:r>
              <w:t>Hartfrequentie</w:t>
            </w:r>
          </w:p>
        </w:tc>
        <w:tc>
          <w:tcPr>
            <w:tcW w:type="dxa" w:w="2880"/>
          </w:tcPr>
          <w:p>
            <w:r>
              <w:t>Aantal hartslagen per minuut</w:t>
            </w:r>
          </w:p>
        </w:tc>
        <w:tc>
          <w:tcPr>
            <w:tcW w:type="dxa" w:w="2880"/>
          </w:tcPr>
          <w:p>
            <w:r>
              <w:t>Cardiac output</w:t>
            </w:r>
          </w:p>
        </w:tc>
      </w:tr>
      <w:tr>
        <w:tc>
          <w:tcPr>
            <w:tcW w:type="dxa" w:w="2880"/>
          </w:tcPr>
          <w:p>
            <w:r>
              <w:t>Slagvolume</w:t>
            </w:r>
          </w:p>
        </w:tc>
        <w:tc>
          <w:tcPr>
            <w:tcW w:type="dxa" w:w="2880"/>
          </w:tcPr>
          <w:p>
            <w:r>
              <w:t>Hoeveel bloed per slag wordt uitgepompt</w:t>
            </w:r>
          </w:p>
        </w:tc>
        <w:tc>
          <w:tcPr>
            <w:tcW w:type="dxa" w:w="2880"/>
          </w:tcPr>
          <w:p>
            <w:r>
              <w:t>Cardiac output</w:t>
            </w:r>
          </w:p>
        </w:tc>
      </w:tr>
      <w:tr>
        <w:tc>
          <w:tcPr>
            <w:tcW w:type="dxa" w:w="2880"/>
          </w:tcPr>
          <w:p>
            <w:r>
              <w:t>Preload</w:t>
            </w:r>
          </w:p>
        </w:tc>
        <w:tc>
          <w:tcPr>
            <w:tcW w:type="dxa" w:w="2880"/>
          </w:tcPr>
          <w:p>
            <w:r>
              <w:t>Vulling van het hart</w:t>
            </w:r>
          </w:p>
        </w:tc>
        <w:tc>
          <w:tcPr>
            <w:tcW w:type="dxa" w:w="2880"/>
          </w:tcPr>
          <w:p>
            <w:r>
              <w:t>Slagvolume</w:t>
            </w:r>
          </w:p>
        </w:tc>
      </w:tr>
      <w:tr>
        <w:tc>
          <w:tcPr>
            <w:tcW w:type="dxa" w:w="2880"/>
          </w:tcPr>
          <w:p>
            <w:r>
              <w:t>Contractiliteit</w:t>
            </w:r>
          </w:p>
        </w:tc>
        <w:tc>
          <w:tcPr>
            <w:tcW w:type="dxa" w:w="2880"/>
          </w:tcPr>
          <w:p>
            <w:r>
              <w:t>Kracht van samentrekken</w:t>
            </w:r>
          </w:p>
        </w:tc>
        <w:tc>
          <w:tcPr>
            <w:tcW w:type="dxa" w:w="2880"/>
          </w:tcPr>
          <w:p>
            <w:r>
              <w:t>Slagvolume</w:t>
            </w:r>
          </w:p>
        </w:tc>
      </w:tr>
      <w:tr>
        <w:tc>
          <w:tcPr>
            <w:tcW w:type="dxa" w:w="2880"/>
          </w:tcPr>
          <w:p>
            <w:r>
              <w:t>Afterload</w:t>
            </w:r>
          </w:p>
        </w:tc>
        <w:tc>
          <w:tcPr>
            <w:tcW w:type="dxa" w:w="2880"/>
          </w:tcPr>
          <w:p>
            <w:r>
              <w:t>Weerstand waartegen het hart pompt</w:t>
            </w:r>
          </w:p>
        </w:tc>
        <w:tc>
          <w:tcPr>
            <w:tcW w:type="dxa" w:w="2880"/>
          </w:tcPr>
          <w:p>
            <w:r>
              <w:t>Slagvolume</w:t>
            </w:r>
          </w:p>
        </w:tc>
      </w:tr>
      <w:tr>
        <w:tc>
          <w:tcPr>
            <w:tcW w:type="dxa" w:w="2880"/>
          </w:tcPr>
          <w:p>
            <w:r>
              <w:t>Totale perifere weerstand</w:t>
            </w:r>
          </w:p>
        </w:tc>
        <w:tc>
          <w:tcPr>
            <w:tcW w:type="dxa" w:w="2880"/>
          </w:tcPr>
          <w:p>
            <w:r>
              <w:t>Weerstand in de bloedvaten</w:t>
            </w:r>
          </w:p>
        </w:tc>
        <w:tc>
          <w:tcPr>
            <w:tcW w:type="dxa" w:w="2880"/>
          </w:tcPr>
          <w:p>
            <w:r>
              <w:t>Bloeddruk</w:t>
            </w:r>
          </w:p>
        </w:tc>
      </w:tr>
    </w:tbl>
    <w:p>
      <w:pPr>
        <w:pStyle w:val="Heading4"/>
      </w:pPr>
      <w:r>
        <w:t>Adequate perfusie en lactaat</w:t>
      </w:r>
    </w:p>
    <w:p>
      <w:r>
        <w:t>Wanneer weefselperfusie goed is, krijgen cellen voldoende zuurstof en voedingsstoffen en kunnen afvalproducten goed worden afgevoerd. Als dat niet lukt, raken cellen in de problemen.</w:t>
      </w:r>
    </w:p>
    <w:p>
      <w:r>
        <w:t xml:space="preserve">Een belangrijk begrip hierbij is </w:t>
      </w:r>
      <w:r>
        <w:rPr>
          <w:b/>
        </w:rPr>
        <w:t>lactaat</w:t>
      </w:r>
      <w:r>
        <w:t xml:space="preserve">. Lactaat ontstaat wanneer glucose via </w:t>
      </w:r>
      <w:r>
        <w:rPr>
          <w:b/>
        </w:rPr>
        <w:t>anaërobe glycolyse</w:t>
      </w:r>
      <w:r>
        <w:t xml:space="preserve"> wordt afgebroken, dus wanneer er </w:t>
      </w:r>
      <w:r>
        <w:rPr>
          <w:b/>
        </w:rPr>
        <w:t>onvoldoende zuurstof</w:t>
      </w:r>
      <w:r>
        <w:t xml:space="preserve"> is. Bij voldoende zuurstof verloopt de verbranding aerobe en kan de energieproductie verder gaan via de mitochondriën, de Krebs-cyclus en de elektronentransportketen. Bij zuurstoftekort verschuift het metabolisme naar lactaatvorming.</w:t>
      </w:r>
    </w:p>
    <w:p>
      <w:r>
        <w:t xml:space="preserve">Dus: </w:t>
      </w:r>
      <w:r>
        <w:rPr>
          <w:b/>
        </w:rPr>
        <w:t>een verhoogd lactaat past bij hypoperfusie</w:t>
      </w:r>
      <w:r>
        <w:t>.</w:t>
      </w:r>
    </w:p>
    <w:p>
      <w:r>
        <w:rPr>
          <w:b/>
        </w:rPr>
        <w:t>Aandacht-vraag:</w:t>
      </w:r>
      <w:r>
        <w:t xml:space="preserve"> Waarom is lactaat belangrijk bij shock?  </w:t>
        <w:br/>
      </w:r>
      <w:r>
        <w:rPr>
          <w:b/>
        </w:rPr>
        <w:t>Mini-antwoord:</w:t>
      </w:r>
      <w:r>
        <w:t xml:space="preserve"> Omdat een stijging van lactaat laat zien dat cellen onvoldoende zuurstof krijgen en op een anaërobe manier gaan werken.</w:t>
      </w:r>
    </w:p>
    <w:p>
      <w:pPr>
        <w:pStyle w:val="Heading4"/>
      </w:pPr>
      <w:r>
        <w:t>Symptomen van shock</w:t>
      </w:r>
    </w:p>
    <w:p>
      <w:r>
        <w:t>Shock herken je aan klachten en tekenen die passen bij een verminderde circulatie. Belangrijke symptomen zijn:</w:t>
      </w:r>
    </w:p>
    <w:p>
      <w:pPr>
        <w:pStyle w:val="ListBullet"/>
      </w:pPr>
      <w:r>
        <w:rPr>
          <w:b/>
        </w:rPr>
        <w:t>tachycardie</w:t>
      </w:r>
      <w:r>
        <w:t>;</w:t>
      </w:r>
    </w:p>
    <w:p>
      <w:pPr>
        <w:pStyle w:val="ListBullet"/>
      </w:pPr>
      <w:r>
        <w:rPr>
          <w:b/>
        </w:rPr>
        <w:t>tachypneu</w:t>
      </w:r>
      <w:r>
        <w:t>;</w:t>
      </w:r>
    </w:p>
    <w:p>
      <w:pPr>
        <w:pStyle w:val="ListBullet"/>
      </w:pPr>
      <w:r>
        <w:rPr>
          <w:b/>
        </w:rPr>
        <w:t>hypotensie</w:t>
      </w:r>
      <w:r>
        <w:t>;</w:t>
      </w:r>
    </w:p>
    <w:p>
      <w:pPr>
        <w:pStyle w:val="ListBullet"/>
      </w:pPr>
      <w:r>
        <w:rPr>
          <w:b/>
        </w:rPr>
        <w:t>verstoorde perifere circulatie</w:t>
      </w:r>
      <w:r>
        <w:t xml:space="preserve"> met koude, bleke of klamme huid;</w:t>
      </w:r>
    </w:p>
    <w:p>
      <w:pPr>
        <w:pStyle w:val="ListBullet"/>
      </w:pPr>
      <w:r>
        <w:rPr>
          <w:b/>
        </w:rPr>
        <w:t>angstig of onrustig</w:t>
      </w:r>
      <w:r>
        <w:t xml:space="preserve"> zijn;</w:t>
      </w:r>
    </w:p>
    <w:p>
      <w:pPr>
        <w:pStyle w:val="ListBullet"/>
      </w:pPr>
      <w:r>
        <w:rPr>
          <w:b/>
        </w:rPr>
        <w:t>verhoogd lactaat</w:t>
      </w:r>
      <w:r>
        <w:t>.</w:t>
      </w:r>
    </w:p>
    <w:p>
      <w:r>
        <w:t xml:space="preserve">Belangrijk is ook dat symptomen zich vaak al </w:t>
      </w:r>
      <w:r>
        <w:rPr>
          <w:b/>
        </w:rPr>
        <w:t>6 tot 8 uur vóór een instabiele fase</w:t>
      </w:r>
      <w:r>
        <w:t xml:space="preserve"> kunnen aandienen. Vroege herkenning is dus heel belangrijk, omdat anticiperen de sterfte kan verlagen.</w:t>
      </w:r>
    </w:p>
    <w:p>
      <w:pPr>
        <w:pStyle w:val="Heading4"/>
      </w:pPr>
      <w:r>
        <w:t>De 4 typen shock</w:t>
      </w:r>
    </w:p>
    <w:p>
      <w:r>
        <w:t xml:space="preserve">Er worden 4 hoofdtypen shock onderscheiden: </w:t>
      </w:r>
      <w:r>
        <w:rPr>
          <w:b/>
        </w:rPr>
        <w:t>hypovolemische</w:t>
      </w:r>
      <w:r>
        <w:t xml:space="preserve">, </w:t>
      </w:r>
      <w:r>
        <w:rPr>
          <w:b/>
        </w:rPr>
        <w:t>cardiogene</w:t>
      </w:r>
      <w:r>
        <w:t xml:space="preserve">, </w:t>
      </w:r>
      <w:r>
        <w:rPr>
          <w:b/>
        </w:rPr>
        <w:t>obstructieve</w:t>
      </w:r>
      <w:r>
        <w:t xml:space="preserve"> en </w:t>
      </w:r>
      <w:r>
        <w:rPr>
          <w:b/>
        </w:rPr>
        <w:t>distributieve shock</w:t>
      </w:r>
      <w:r>
        <w:t>. Het schema helpt om ze van elkaar te onderscheiden: telkens moet je kijken waar het probleem zit binnen de circulatie.</w:t>
      </w:r>
    </w:p>
    <w:p>
      <w:pPr>
        <w:pStyle w:val="Heading5"/>
      </w:pPr>
      <w:r>
        <w:t>Tabel 2. Overzicht van de typen shock</w:t>
      </w:r>
    </w:p>
    <w:tbl>
      <w:tblPr>
        <w:tblStyle w:val="TableGrid"/>
        <w:tblW w:type="auto" w:w="0"/>
        <w:tblLook w:firstColumn="1" w:firstRow="1" w:lastColumn="0" w:lastRow="0" w:noHBand="0" w:noVBand="1" w:val="04A0"/>
      </w:tblPr>
      <w:tblGrid>
        <w:gridCol w:w="2880"/>
        <w:gridCol w:w="2880"/>
        <w:gridCol w:w="2880"/>
      </w:tblGrid>
      <w:tr>
        <w:tc>
          <w:tcPr>
            <w:tcW w:type="dxa" w:w="2880"/>
          </w:tcPr>
          <w:p>
            <w:r>
              <w:t>Type shock</w:t>
            </w:r>
          </w:p>
        </w:tc>
        <w:tc>
          <w:tcPr>
            <w:tcW w:type="dxa" w:w="2880"/>
          </w:tcPr>
          <w:p>
            <w:r>
              <w:t>Kernprobleem</w:t>
            </w:r>
          </w:p>
        </w:tc>
        <w:tc>
          <w:tcPr>
            <w:tcW w:type="dxa" w:w="2880"/>
          </w:tcPr>
          <w:p>
            <w:r>
              <w:t>Typische oorzaak/kenmerk</w:t>
            </w:r>
          </w:p>
        </w:tc>
      </w:tr>
      <w:tr>
        <w:tc>
          <w:tcPr>
            <w:tcW w:type="dxa" w:w="2880"/>
          </w:tcPr>
          <w:p>
            <w:r>
              <w:t>Hypovolemisch</w:t>
            </w:r>
          </w:p>
        </w:tc>
        <w:tc>
          <w:tcPr>
            <w:tcW w:type="dxa" w:w="2880"/>
          </w:tcPr>
          <w:p>
            <w:r>
              <w:t>Te weinig volume in de circulatie</w:t>
            </w:r>
          </w:p>
        </w:tc>
        <w:tc>
          <w:tcPr>
            <w:tcW w:type="dxa" w:w="2880"/>
          </w:tcPr>
          <w:p>
            <w:r>
              <w:t>Bloedverlies, vochtverlies, plasmaverlies</w:t>
            </w:r>
          </w:p>
        </w:tc>
      </w:tr>
      <w:tr>
        <w:tc>
          <w:tcPr>
            <w:tcW w:type="dxa" w:w="2880"/>
          </w:tcPr>
          <w:p>
            <w:r>
              <w:t>Cardiogeen</w:t>
            </w:r>
          </w:p>
        </w:tc>
        <w:tc>
          <w:tcPr>
            <w:tcW w:type="dxa" w:w="2880"/>
          </w:tcPr>
          <w:p>
            <w:r>
              <w:t>Slechte pompfunctie van het hart</w:t>
            </w:r>
          </w:p>
        </w:tc>
        <w:tc>
          <w:tcPr>
            <w:tcW w:type="dxa" w:w="2880"/>
          </w:tcPr>
          <w:p>
            <w:r>
              <w:t>Verminderde contractiliteit, lage cardiac output</w:t>
            </w:r>
          </w:p>
        </w:tc>
      </w:tr>
      <w:tr>
        <w:tc>
          <w:tcPr>
            <w:tcW w:type="dxa" w:w="2880"/>
          </w:tcPr>
          <w:p>
            <w:r>
              <w:t>Obstructief</w:t>
            </w:r>
          </w:p>
        </w:tc>
        <w:tc>
          <w:tcPr>
            <w:tcW w:type="dxa" w:w="2880"/>
          </w:tcPr>
          <w:p>
            <w:r>
              <w:t>Obstructie/compressie van de circulatie</w:t>
            </w:r>
          </w:p>
        </w:tc>
        <w:tc>
          <w:tcPr>
            <w:tcW w:type="dxa" w:w="2880"/>
          </w:tcPr>
          <w:p>
            <w:r>
              <w:t>Longembolie, spanningspneumothorax, tamponade</w:t>
            </w:r>
          </w:p>
        </w:tc>
      </w:tr>
      <w:tr>
        <w:tc>
          <w:tcPr>
            <w:tcW w:type="dxa" w:w="2880"/>
          </w:tcPr>
          <w:p>
            <w:r>
              <w:t>Distributief</w:t>
            </w:r>
          </w:p>
        </w:tc>
        <w:tc>
          <w:tcPr>
            <w:tcW w:type="dxa" w:w="2880"/>
          </w:tcPr>
          <w:p>
            <w:r>
              <w:t>Vergrote vaatcapaciteit door vasodilatatie</w:t>
            </w:r>
          </w:p>
        </w:tc>
        <w:tc>
          <w:tcPr>
            <w:tcW w:type="dxa" w:w="2880"/>
          </w:tcPr>
          <w:p>
            <w:r>
              <w:t>Sepsis, anafylaxie, neurogene shock</w:t>
            </w:r>
          </w:p>
        </w:tc>
      </w:tr>
    </w:tbl>
    <w:p>
      <w:pPr>
        <w:pStyle w:val="Heading4"/>
      </w:pPr>
      <w:r>
        <w:t>Hypovolemische shock</w:t>
      </w:r>
    </w:p>
    <w:p>
      <w:r>
        <w:t xml:space="preserve">Bij een </w:t>
      </w:r>
      <w:r>
        <w:rPr>
          <w:b/>
        </w:rPr>
        <w:t>hypovolemische shock</w:t>
      </w:r>
      <w:r>
        <w:t xml:space="preserve"> is er sprake van </w:t>
      </w:r>
      <w:r>
        <w:rPr>
          <w:b/>
        </w:rPr>
        <w:t>minder bloedvolume</w:t>
      </w:r>
      <w:r>
        <w:t>. Dat kan door:</w:t>
      </w:r>
    </w:p>
    <w:p>
      <w:pPr>
        <w:pStyle w:val="ListBullet"/>
      </w:pPr>
      <w:r>
        <w:t>bloedverlies;</w:t>
      </w:r>
    </w:p>
    <w:p>
      <w:pPr>
        <w:pStyle w:val="ListBullet"/>
      </w:pPr>
      <w:r>
        <w:t>diarree;</w:t>
      </w:r>
    </w:p>
    <w:p>
      <w:pPr>
        <w:pStyle w:val="ListBullet"/>
      </w:pPr>
      <w:r>
        <w:t>braken;</w:t>
      </w:r>
    </w:p>
    <w:p>
      <w:pPr>
        <w:pStyle w:val="ListBullet"/>
      </w:pPr>
      <w:r>
        <w:t>uitdroging;</w:t>
      </w:r>
    </w:p>
    <w:p>
      <w:pPr>
        <w:pStyle w:val="ListBullet"/>
      </w:pPr>
      <w:r>
        <w:t>vochtophoping elders in het lichaam, bijvoorbeeld in de darmen bij een ileus of in de buikholte bij ascites;</w:t>
      </w:r>
    </w:p>
    <w:p>
      <w:pPr>
        <w:pStyle w:val="ListBullet"/>
      </w:pPr>
      <w:r>
        <w:t>plasmaverlies, bijvoorbeeld bij brandwonden.</w:t>
      </w:r>
    </w:p>
    <w:p>
      <w:r>
        <w:t xml:space="preserve">Door het volumeverlies is er minder </w:t>
      </w:r>
      <w:r>
        <w:rPr>
          <w:b/>
        </w:rPr>
        <w:t>veneuze return</w:t>
      </w:r>
      <w:r>
        <w:t xml:space="preserve"> naar het hart. Daardoor daalt de </w:t>
      </w:r>
      <w:r>
        <w:rPr>
          <w:b/>
        </w:rPr>
        <w:t>preload</w:t>
      </w:r>
      <w:r>
        <w:t xml:space="preserve">, en dus ook het </w:t>
      </w:r>
      <w:r>
        <w:rPr>
          <w:b/>
        </w:rPr>
        <w:t>slagvolume</w:t>
      </w:r>
      <w:r>
        <w:t xml:space="preserve">. Het gevolg is een lagere cardiac output en een lagere bloeddruk. Het lichaam reageert hierop met activatie van het </w:t>
      </w:r>
      <w:r>
        <w:rPr>
          <w:b/>
        </w:rPr>
        <w:t>RAAS</w:t>
      </w:r>
      <w:r>
        <w:t xml:space="preserve"> en het </w:t>
      </w:r>
      <w:r>
        <w:rPr>
          <w:b/>
        </w:rPr>
        <w:t>sympathisch zenuwstelsel</w:t>
      </w:r>
      <w:r>
        <w:t>. Dat geeft:</w:t>
      </w:r>
    </w:p>
    <w:p>
      <w:pPr>
        <w:pStyle w:val="ListBullet"/>
      </w:pPr>
      <w:r>
        <w:t>vasoconstrictie;</w:t>
      </w:r>
    </w:p>
    <w:p>
      <w:pPr>
        <w:pStyle w:val="ListBullet"/>
      </w:pPr>
      <w:r>
        <w:t>verhoging van de hartfrequentie;</w:t>
      </w:r>
    </w:p>
    <w:p>
      <w:pPr>
        <w:pStyle w:val="ListBullet"/>
      </w:pPr>
      <w:r>
        <w:t>dorst;</w:t>
      </w:r>
    </w:p>
    <w:p>
      <w:pPr>
        <w:pStyle w:val="ListBullet"/>
      </w:pPr>
      <w:r>
        <w:t>vochtretentie in de nieren.</w:t>
      </w:r>
    </w:p>
    <w:p>
      <w:r>
        <w:t xml:space="preserve">Bij </w:t>
      </w:r>
      <w:r>
        <w:rPr>
          <w:b/>
        </w:rPr>
        <w:t>verbledingingsshock</w:t>
      </w:r>
      <w:r>
        <w:t xml:space="preserve"> wordt een indeling in klassen gebruikt. De gedachte daarachter is dat de ernst toeneemt met het bloedverlies. Klasse 1 past bijvoorbeeld al bijna bij een bloeddonatie, terwijl pas bij klasse 3 de bloeddruk echt gaat dalen.</w:t>
      </w:r>
    </w:p>
    <w:p>
      <w:pPr>
        <w:pStyle w:val="Heading5"/>
      </w:pPr>
      <w:r>
        <w:t>Permissive hypotension bij bloeding</w:t>
      </w:r>
    </w:p>
    <w:p>
      <w:r>
        <w:t>Bij een bloeding geldt dat je de bloeddruk niet kunstmatig omhoog wilt brengen, tenzij de patiënt buiten bewustzijn raakt. Eerst moet de bloeding worden gestopt. Als de bloeddruk te hoog wordt gemaakt, kan de bloeding namelijk erger worden.</w:t>
      </w:r>
    </w:p>
    <w:p>
      <w:pPr>
        <w:pStyle w:val="Heading4"/>
      </w:pPr>
      <w:r>
        <w:t>Cardiogene shock</w:t>
      </w:r>
    </w:p>
    <w:p>
      <w:r>
        <w:t xml:space="preserve">Bij een </w:t>
      </w:r>
      <w:r>
        <w:rPr>
          <w:b/>
        </w:rPr>
        <w:t>cardiogene shock</w:t>
      </w:r>
      <w:r>
        <w:t xml:space="preserve"> is er sprake van een </w:t>
      </w:r>
      <w:r>
        <w:rPr>
          <w:b/>
        </w:rPr>
        <w:t>verminderde hartfunctie</w:t>
      </w:r>
      <w:r>
        <w:t>. De pomp kracht van het hart neemt af. Daardoor daalt het slagvolume en dus de cardiac output. Ook hier kan het lichaam geen hoge bloeddruk meer handhaven, waardoor compensatiemechanismen geactiveerd worden.</w:t>
      </w:r>
    </w:p>
    <w:p>
      <w:r>
        <w:t>De compensatie gaat via:</w:t>
      </w:r>
    </w:p>
    <w:p>
      <w:pPr>
        <w:pStyle w:val="ListBullet"/>
      </w:pPr>
      <w:r>
        <w:t xml:space="preserve">het </w:t>
      </w:r>
      <w:r>
        <w:rPr>
          <w:b/>
        </w:rPr>
        <w:t>sympathisch zenuwstelsel</w:t>
      </w:r>
      <w:r>
        <w:t>: hogere hartfrequentie en vasoconstrictie;</w:t>
      </w:r>
    </w:p>
    <w:p>
      <w:pPr>
        <w:pStyle w:val="ListBullet"/>
      </w:pPr>
      <w:r>
        <w:t xml:space="preserve">het </w:t>
      </w:r>
      <w:r>
        <w:rPr>
          <w:b/>
        </w:rPr>
        <w:t>RAAS</w:t>
      </w:r>
      <w:r>
        <w:t>: vocht vasthouden, renine-aanmaak en uiteindelijk angiotensine II, wat extra vasoconstrictie geeft;</w:t>
      </w:r>
    </w:p>
    <w:p>
      <w:pPr>
        <w:pStyle w:val="ListBullet"/>
      </w:pPr>
      <w:r>
        <w:t>dorstgevoel.</w:t>
      </w:r>
    </w:p>
    <w:p>
      <w:r>
        <w:t>Bij cardiogene shock is het probleem dus niet een gebrek aan volume, maar vooral dat het hart het beschikbare volume niet goed kan uitpompen.</w:t>
      </w:r>
    </w:p>
    <w:p>
      <w:r>
        <w:t xml:space="preserve">Een belangrijk punt is dat </w:t>
      </w:r>
      <w:r>
        <w:rPr>
          <w:b/>
        </w:rPr>
        <w:t>meer preload geven meestal niet helpt</w:t>
      </w:r>
      <w:r>
        <w:t xml:space="preserve"> als de contractiliteit slecht is. In zo’n situatie kan de preload zelfs al te hoog zijn. Dan kan het juist beter zijn om de patiënt te ontwateren, bijvoorbeeld met plasmamedicatie.</w:t>
      </w:r>
    </w:p>
    <w:p>
      <w:r>
        <w:t xml:space="preserve">De behandeling van cardiogene shock richt zich op het </w:t>
      </w:r>
      <w:r>
        <w:rPr>
          <w:b/>
        </w:rPr>
        <w:t>wegnemen van de oorzaak</w:t>
      </w:r>
      <w:r>
        <w:t>, bijvoorbeeld:</w:t>
      </w:r>
    </w:p>
    <w:p>
      <w:pPr>
        <w:pStyle w:val="ListBullet"/>
      </w:pPr>
      <w:r>
        <w:t>ritmestoornis behandelen;</w:t>
      </w:r>
    </w:p>
    <w:p>
      <w:pPr>
        <w:pStyle w:val="ListBullet"/>
      </w:pPr>
      <w:r>
        <w:t>hartklepprobleem behandelen;</w:t>
      </w:r>
    </w:p>
    <w:p>
      <w:pPr>
        <w:pStyle w:val="ListBullet"/>
      </w:pPr>
      <w:r>
        <w:t>myocardinfarct behandelen.</w:t>
      </w:r>
    </w:p>
    <w:p>
      <w:r>
        <w:t>Als dat onvoldoende is, kan ondersteuning nodig zijn met:</w:t>
      </w:r>
    </w:p>
    <w:p>
      <w:pPr>
        <w:pStyle w:val="ListBullet"/>
      </w:pPr>
      <w:r>
        <w:rPr>
          <w:b/>
        </w:rPr>
        <w:t>inotrope medicatie</w:t>
      </w:r>
      <w:r>
        <w:t>;</w:t>
      </w:r>
    </w:p>
    <w:p>
      <w:pPr>
        <w:pStyle w:val="ListBullet"/>
      </w:pPr>
      <w:r>
        <w:rPr>
          <w:b/>
        </w:rPr>
        <w:t>mechanische ondersteuning</w:t>
      </w:r>
      <w:r>
        <w:t xml:space="preserve"> zoals IABP, Impella of LVAD;</w:t>
      </w:r>
    </w:p>
    <w:p>
      <w:pPr>
        <w:pStyle w:val="ListBullet"/>
      </w:pPr>
      <w:r>
        <w:t xml:space="preserve">soms zelfs </w:t>
      </w:r>
      <w:r>
        <w:rPr>
          <w:b/>
        </w:rPr>
        <w:t>harttransplantatie</w:t>
      </w:r>
      <w:r>
        <w:t>.</w:t>
      </w:r>
    </w:p>
    <w:p>
      <w:r>
        <w:rPr>
          <w:b/>
        </w:rPr>
        <w:t>Aandacht-vraag:</w:t>
      </w:r>
      <w:r>
        <w:t xml:space="preserve"> Helpt extra vocht altijd bij cardiogene shock?  </w:t>
        <w:br/>
      </w:r>
      <w:r>
        <w:rPr>
          <w:b/>
        </w:rPr>
        <w:t>Mini-antwoord:</w:t>
      </w:r>
      <w:r>
        <w:t xml:space="preserve"> Meestal niet. Als het probleem vooral de contractiliteit is, is het hart vaak al onvoldoende in staat om extra preload goed om te zetten in slagvolume.</w:t>
      </w:r>
    </w:p>
    <w:p>
      <w:pPr>
        <w:pStyle w:val="Heading4"/>
      </w:pPr>
      <w:r>
        <w:t>Obstructieve shock</w:t>
      </w:r>
    </w:p>
    <w:p>
      <w:r>
        <w:t xml:space="preserve">Bij een </w:t>
      </w:r>
      <w:r>
        <w:rPr>
          <w:b/>
        </w:rPr>
        <w:t>obstructieve shock</w:t>
      </w:r>
      <w:r>
        <w:t xml:space="preserve"> is er een </w:t>
      </w:r>
      <w:r>
        <w:rPr>
          <w:b/>
        </w:rPr>
        <w:t>obstructie of compressie in de circulatie</w:t>
      </w:r>
      <w:r>
        <w:t>, meestal in de buurt van het hart, waardoor het bloed niet goed kan instromen of worden weggepompt. Het probleem is dus niet dat het hart slecht is, en ook niet dat er te weinig volume is, maar dat de bloedstroom fysiek geblokkeerd wordt.</w:t>
      </w:r>
    </w:p>
    <w:p>
      <w:r>
        <w:t>Belangrijke oorzaken zijn:</w:t>
      </w:r>
    </w:p>
    <w:p>
      <w:pPr>
        <w:pStyle w:val="ListBullet"/>
      </w:pPr>
      <w:r>
        <w:rPr>
          <w:b/>
        </w:rPr>
        <w:t>longembolie</w:t>
      </w:r>
      <w:r>
        <w:t>;</w:t>
      </w:r>
    </w:p>
    <w:p>
      <w:pPr>
        <w:pStyle w:val="ListBullet"/>
      </w:pPr>
      <w:r>
        <w:rPr>
          <w:b/>
        </w:rPr>
        <w:t>spanningspneumothorax</w:t>
      </w:r>
      <w:r>
        <w:t>;</w:t>
      </w:r>
    </w:p>
    <w:p>
      <w:pPr>
        <w:pStyle w:val="ListBullet"/>
      </w:pPr>
      <w:r>
        <w:rPr>
          <w:b/>
        </w:rPr>
        <w:t>tamponade</w:t>
      </w:r>
      <w:r>
        <w:t>.</w:t>
      </w:r>
    </w:p>
    <w:p>
      <w:r>
        <w:t>De plaats van het probleem verschilt per oorzaak:</w:t>
      </w:r>
    </w:p>
    <w:p>
      <w:pPr>
        <w:pStyle w:val="ListBullet"/>
      </w:pPr>
      <w:r>
        <w:t xml:space="preserve">bij een </w:t>
      </w:r>
      <w:r>
        <w:rPr>
          <w:b/>
        </w:rPr>
        <w:t>tamponade</w:t>
      </w:r>
      <w:r>
        <w:t xml:space="preserve"> zit het probleem vooral in de </w:t>
      </w:r>
      <w:r>
        <w:rPr>
          <w:b/>
        </w:rPr>
        <w:t>preload</w:t>
      </w:r>
      <w:r>
        <w:t>: het rechterventrikel kan door de druk in het hartzakje niet meer goed vullen;</w:t>
      </w:r>
    </w:p>
    <w:p>
      <w:pPr>
        <w:pStyle w:val="ListBullet"/>
      </w:pPr>
      <w:r>
        <w:t xml:space="preserve">bij een </w:t>
      </w:r>
      <w:r>
        <w:rPr>
          <w:b/>
        </w:rPr>
        <w:t>spanningspneumothorax</w:t>
      </w:r>
      <w:r>
        <w:t xml:space="preserve"> zitten problemen in zowel </w:t>
      </w:r>
      <w:r>
        <w:rPr>
          <w:b/>
        </w:rPr>
        <w:t>preload als afterload</w:t>
      </w:r>
      <w:r>
        <w:t>: door de hoge druk in de thorax kan het rechteratrium zich niet vullen en kan het linkerventrikel het bloed dat er nog wel komt moeilijk uitpompen;</w:t>
      </w:r>
    </w:p>
    <w:p>
      <w:pPr>
        <w:pStyle w:val="ListBullet"/>
      </w:pPr>
      <w:r>
        <w:t xml:space="preserve">bij een </w:t>
      </w:r>
      <w:r>
        <w:rPr>
          <w:b/>
        </w:rPr>
        <w:t>longembolie</w:t>
      </w:r>
      <w:r>
        <w:t xml:space="preserve"> zit het probleem in de </w:t>
      </w:r>
      <w:r>
        <w:rPr>
          <w:b/>
        </w:rPr>
        <w:t>preload</w:t>
      </w:r>
      <w:r>
        <w:t>: het rechterventrikel kan niet goed opboksen tegen de obstructie in de arteria pulmonalis, waardoor er geen bloed naar het linkerventrikel gaat en het slagvolume daalt.</w:t>
      </w:r>
    </w:p>
    <w:p>
      <w:pPr>
        <w:pStyle w:val="Heading4"/>
      </w:pPr>
      <w:r>
        <w:t>Distributieve shock</w:t>
      </w:r>
    </w:p>
    <w:p>
      <w:r>
        <w:rPr>
          <w:b/>
        </w:rPr>
        <w:t>Distributieve shock</w:t>
      </w:r>
      <w:r>
        <w:t xml:space="preserve"> is de </w:t>
      </w:r>
      <w:r>
        <w:rPr>
          <w:b/>
        </w:rPr>
        <w:t>meest voorkomende</w:t>
      </w:r>
      <w:r>
        <w:t xml:space="preserve"> shockvorm. Hierbij is de </w:t>
      </w:r>
      <w:r>
        <w:rPr>
          <w:b/>
        </w:rPr>
        <w:t>capaciteit van de circulatie vergroot</w:t>
      </w:r>
      <w:r>
        <w:t xml:space="preserve"> doordat de bloedvaten verwijden. Het volume blijft eigenlijk gelijk, maar doordat de vaatruimte groter wordt ontstaat een </w:t>
      </w:r>
      <w:r>
        <w:rPr>
          <w:b/>
        </w:rPr>
        <w:t>relatieve ondervulling</w:t>
      </w:r>
      <w:r>
        <w:t>.</w:t>
      </w:r>
    </w:p>
    <w:p>
      <w:r>
        <w:t xml:space="preserve">De bloeddruk daalt daarbij vooral doordat de </w:t>
      </w:r>
      <w:r>
        <w:rPr>
          <w:b/>
        </w:rPr>
        <w:t>totale perifere weerstand</w:t>
      </w:r>
      <w:r>
        <w:t xml:space="preserve"> laag wordt. Ook de veneuze kant verwijdt, waardoor minder bloed terugkeert naar het hart. Daardoor daalt de preload en wordt het slagvolume lager.</w:t>
      </w:r>
    </w:p>
    <w:p>
      <w:r>
        <w:t>Belangrijke oorzaken van distributieve shock zijn:</w:t>
      </w:r>
    </w:p>
    <w:p>
      <w:pPr>
        <w:pStyle w:val="ListNumber"/>
      </w:pPr>
      <w:r>
        <w:rPr>
          <w:b/>
        </w:rPr>
        <w:t>Sepsis</w:t>
      </w:r>
      <w:r>
        <w:t>;</w:t>
      </w:r>
    </w:p>
    <w:p>
      <w:pPr>
        <w:pStyle w:val="ListNumber"/>
      </w:pPr>
      <w:r>
        <w:rPr>
          <w:b/>
        </w:rPr>
        <w:t>Anafylaxie</w:t>
      </w:r>
      <w:r>
        <w:t>;</w:t>
      </w:r>
    </w:p>
    <w:p>
      <w:pPr>
        <w:pStyle w:val="ListNumber"/>
      </w:pPr>
      <w:r>
        <w:rPr>
          <w:b/>
        </w:rPr>
        <w:t>Neurogene shock</w:t>
      </w:r>
      <w:r>
        <w:t>.</w:t>
      </w:r>
    </w:p>
    <w:p>
      <w:r>
        <w:t>De vergelijking met een cola-fles helpt hierbij: als de vaatcapaciteit ineens groter wordt, is er relatief te weinig inhoud om de vaatruimte goed te vullen.</w:t>
      </w:r>
    </w:p>
    <w:p>
      <w:pPr>
        <w:pStyle w:val="Heading4"/>
      </w:pPr>
      <w:r>
        <w:t>Anafylaxie</w:t>
      </w:r>
    </w:p>
    <w:p>
      <w:r>
        <w:t xml:space="preserve">Een </w:t>
      </w:r>
      <w:r>
        <w:rPr>
          <w:b/>
        </w:rPr>
        <w:t>anafylactische shock</w:t>
      </w:r>
      <w:r>
        <w:t xml:space="preserve"> is een </w:t>
      </w:r>
      <w:r>
        <w:rPr>
          <w:b/>
        </w:rPr>
        <w:t>levensbedreigende overgevoeligheidsreactie</w:t>
      </w:r>
      <w:r>
        <w:t xml:space="preserve"> waarbij respiratoire of circulatoire betrokkenheid optreedt.</w:t>
      </w:r>
    </w:p>
    <w:p>
      <w:r>
        <w:t>Veelvoorkomende oorzaken zijn:</w:t>
      </w:r>
    </w:p>
    <w:p>
      <w:pPr>
        <w:pStyle w:val="ListBullet"/>
      </w:pPr>
      <w:r>
        <w:rPr>
          <w:b/>
        </w:rPr>
        <w:t>iatrogeen</w:t>
      </w:r>
      <w:r>
        <w:t>: medicatie, contrastvloeistof, latex;</w:t>
      </w:r>
    </w:p>
    <w:p>
      <w:pPr>
        <w:pStyle w:val="ListBullet"/>
      </w:pPr>
      <w:r>
        <w:rPr>
          <w:b/>
        </w:rPr>
        <w:t>voeding</w:t>
      </w:r>
      <w:r>
        <w:t>: pinda’s, noten, melk, kippe-ei, schaal- en schelpdieren;</w:t>
      </w:r>
    </w:p>
    <w:p>
      <w:pPr>
        <w:pStyle w:val="ListBullet"/>
      </w:pPr>
      <w:r>
        <w:rPr>
          <w:b/>
        </w:rPr>
        <w:t>insecten</w:t>
      </w:r>
      <w:r>
        <w:t>: bijen en wespen.</w:t>
      </w:r>
    </w:p>
    <w:p>
      <w:r>
        <w:t xml:space="preserve">Voor de diagnose moeten </w:t>
      </w:r>
      <w:r>
        <w:rPr>
          <w:b/>
        </w:rPr>
        <w:t>minstens 2 orgaansystemen</w:t>
      </w:r>
      <w:r>
        <w:t xml:space="preserve"> zijn aangedaan. Mogelijke klachten zijn:</w:t>
      </w:r>
    </w:p>
    <w:p>
      <w:pPr>
        <w:pStyle w:val="ListBullet"/>
      </w:pPr>
      <w:r>
        <w:rPr>
          <w:b/>
        </w:rPr>
        <w:t>huid en mucosa</w:t>
      </w:r>
      <w:r>
        <w:t>: zwelling, urticaria, erytheem, loopneus, niezen;</w:t>
      </w:r>
    </w:p>
    <w:p>
      <w:pPr>
        <w:pStyle w:val="ListBullet"/>
      </w:pPr>
      <w:r>
        <w:rPr>
          <w:b/>
        </w:rPr>
        <w:t>respiratoir</w:t>
      </w:r>
      <w:r>
        <w:t>: benauwdheid, angio-oedeem, bronchospasme;</w:t>
      </w:r>
    </w:p>
    <w:p>
      <w:pPr>
        <w:pStyle w:val="ListBullet"/>
      </w:pPr>
      <w:r>
        <w:rPr>
          <w:b/>
        </w:rPr>
        <w:t>gastro-intestinaal</w:t>
      </w:r>
      <w:r>
        <w:t>: diarree, braken, misselijkheid;</w:t>
      </w:r>
    </w:p>
    <w:p>
      <w:pPr>
        <w:pStyle w:val="ListBullet"/>
      </w:pPr>
      <w:r>
        <w:rPr>
          <w:b/>
        </w:rPr>
        <w:t>cardiovasculair</w:t>
      </w:r>
      <w:r>
        <w:t>: tachycardie, hypotensie.</w:t>
      </w:r>
    </w:p>
    <w:p>
      <w:r>
        <w:t>De behandeling bestaat uit:</w:t>
      </w:r>
    </w:p>
    <w:p>
      <w:pPr>
        <w:pStyle w:val="ListNumber"/>
      </w:pPr>
      <w:r>
        <w:t xml:space="preserve">het </w:t>
      </w:r>
      <w:r>
        <w:rPr>
          <w:b/>
        </w:rPr>
        <w:t>verwijderen van het allergeen</w:t>
      </w:r>
      <w:r>
        <w:t>;</w:t>
      </w:r>
    </w:p>
    <w:p>
      <w:pPr>
        <w:pStyle w:val="ListNumber"/>
      </w:pPr>
      <w:r>
        <w:rPr>
          <w:b/>
        </w:rPr>
        <w:t>ABCDE-beoordeling</w:t>
      </w:r>
      <w:r>
        <w:t xml:space="preserve"> en handelen naar bevindingen;</w:t>
      </w:r>
    </w:p>
    <w:p>
      <w:pPr>
        <w:pStyle w:val="ListNumber"/>
      </w:pPr>
      <w:r>
        <w:rPr>
          <w:b/>
        </w:rPr>
        <w:t>0,5 mg adrenaline intramusculair</w:t>
      </w:r>
      <w:r>
        <w:t>;</w:t>
      </w:r>
    </w:p>
    <w:p>
      <w:pPr>
        <w:pStyle w:val="ListNumber"/>
      </w:pPr>
      <w:r>
        <w:rPr>
          <w:b/>
        </w:rPr>
        <w:t>dexamethason 8 mg intraveneus</w:t>
      </w:r>
      <w:r>
        <w:t>;</w:t>
      </w:r>
    </w:p>
    <w:p>
      <w:pPr>
        <w:pStyle w:val="ListNumber"/>
      </w:pPr>
      <w:r>
        <w:t xml:space="preserve">bij huidbetrokkenheid </w:t>
      </w:r>
      <w:r>
        <w:rPr>
          <w:b/>
        </w:rPr>
        <w:t>clemastine 2 mg intraveneus</w:t>
      </w:r>
      <w:r>
        <w:t>.</w:t>
      </w:r>
    </w:p>
    <w:p>
      <w:r>
        <w:t>Adrenaline is de hoeksteen van de behandeling omdat het vasoconstrictie geeft en de reactie remt.</w:t>
      </w:r>
    </w:p>
    <w:p>
      <w:pPr>
        <w:pStyle w:val="Heading4"/>
      </w:pPr>
      <w:r>
        <w:t>Sepsis</w:t>
      </w:r>
    </w:p>
    <w:p>
      <w:r>
        <w:rPr>
          <w:b/>
        </w:rPr>
        <w:t>Sepsis</w:t>
      </w:r>
      <w:r>
        <w:t xml:space="preserve"> is een klinisch syndroom waarbij </w:t>
      </w:r>
      <w:r>
        <w:rPr>
          <w:b/>
        </w:rPr>
        <w:t>levensbedreigend orgaanfalen</w:t>
      </w:r>
      <w:r>
        <w:t xml:space="preserve"> ontstaat door een </w:t>
      </w:r>
      <w:r>
        <w:rPr>
          <w:b/>
        </w:rPr>
        <w:t>gedysreguleerde host-respons</w:t>
      </w:r>
      <w:r>
        <w:t xml:space="preserve"> op een infectie. Het kan veroorzaakt worden door:</w:t>
      </w:r>
    </w:p>
    <w:p>
      <w:pPr>
        <w:pStyle w:val="ListBullet"/>
      </w:pPr>
      <w:r>
        <w:t>bacteriën in het bloed;</w:t>
      </w:r>
    </w:p>
    <w:p>
      <w:pPr>
        <w:pStyle w:val="ListBullet"/>
      </w:pPr>
      <w:r>
        <w:t>virussen in het bloed;</w:t>
      </w:r>
    </w:p>
    <w:p>
      <w:pPr>
        <w:pStyle w:val="ListBullet"/>
      </w:pPr>
      <w:r>
        <w:t>parasieten in het bloed;</w:t>
      </w:r>
    </w:p>
    <w:p>
      <w:pPr>
        <w:pStyle w:val="ListBullet"/>
      </w:pPr>
      <w:r>
        <w:t>schimmels/gisten in het bloed;</w:t>
      </w:r>
    </w:p>
    <w:p>
      <w:pPr>
        <w:pStyle w:val="ListBullet"/>
      </w:pPr>
      <w:r>
        <w:t>toxines geproduceerd door micro-organismen.</w:t>
      </w:r>
    </w:p>
    <w:p>
      <w:r>
        <w:t>De behandeling van sepsis bestaat uit:</w:t>
      </w:r>
    </w:p>
    <w:p>
      <w:pPr>
        <w:pStyle w:val="ListBullet"/>
      </w:pPr>
      <w:r>
        <w:rPr>
          <w:b/>
        </w:rPr>
        <w:t>kweken afnemen</w:t>
      </w:r>
      <w:r>
        <w:t xml:space="preserve"> vóór start van antibiotica;</w:t>
      </w:r>
    </w:p>
    <w:p>
      <w:pPr>
        <w:pStyle w:val="ListBullet"/>
      </w:pPr>
      <w:r>
        <w:rPr>
          <w:b/>
        </w:rPr>
        <w:t>antibiotica starten binnen 1 uur</w:t>
      </w:r>
      <w:r>
        <w:t xml:space="preserve"> na het stellen van de diagnose;</w:t>
      </w:r>
    </w:p>
    <w:p>
      <w:pPr>
        <w:pStyle w:val="ListBullet"/>
      </w:pPr>
      <w:r>
        <w:rPr>
          <w:b/>
        </w:rPr>
        <w:t>labonderzoek</w:t>
      </w:r>
      <w:r>
        <w:t xml:space="preserve"> om orgaanfunctie en lactaat te controleren;</w:t>
      </w:r>
    </w:p>
    <w:p>
      <w:pPr>
        <w:pStyle w:val="ListBullet"/>
      </w:pPr>
      <w:r>
        <w:rPr>
          <w:b/>
        </w:rPr>
        <w:t>vullingstoestand optimaliseren</w:t>
      </w:r>
      <w:r>
        <w:t>;</w:t>
      </w:r>
    </w:p>
    <w:p>
      <w:pPr>
        <w:pStyle w:val="ListBullet"/>
      </w:pPr>
      <w:r>
        <w:rPr>
          <w:b/>
        </w:rPr>
        <w:t>source control</w:t>
      </w:r>
      <w:r>
        <w:t>: bijvoorbeeld abcessen draineren of een darmperforatie opereren.</w:t>
      </w:r>
    </w:p>
    <w:p>
      <w:r>
        <w:t>Bij sepsis wacht je dus niet op de uitslag van de kweken voordat je start met behandelen.</w:t>
      </w:r>
    </w:p>
    <w:p>
      <w:pPr>
        <w:pStyle w:val="Heading4"/>
      </w:pPr>
      <w:r>
        <w:t>Behandeling van shock in het algemeen</w:t>
      </w:r>
    </w:p>
    <w:p>
      <w:r>
        <w:t xml:space="preserve">De belangrijkste regel bij shock is: </w:t>
      </w:r>
      <w:r>
        <w:rPr>
          <w:b/>
        </w:rPr>
        <w:t>los de oorzaak op</w:t>
      </w:r>
      <w:r>
        <w:t>. Daarnaast zijn er maatregelen om tijd te winnen en de circulatie tijdelijk te ondersteunen. De behandelingsstrategieën zijn:</w:t>
      </w:r>
    </w:p>
    <w:p>
      <w:pPr>
        <w:pStyle w:val="ListBullet"/>
      </w:pPr>
      <w:r>
        <w:rPr>
          <w:b/>
        </w:rPr>
        <w:t>vasopressie</w:t>
      </w:r>
      <w:r>
        <w:t>: bloedvaten vernauwen voor hogere perifere weerstand en vatt tonus, zodat de bloeddruk en veneuze return stijgen;</w:t>
      </w:r>
    </w:p>
    <w:p>
      <w:pPr>
        <w:pStyle w:val="ListBullet"/>
      </w:pPr>
      <w:r>
        <w:rPr>
          <w:b/>
        </w:rPr>
        <w:t>inotropie</w:t>
      </w:r>
      <w:r>
        <w:t>: betere contractiliteit van het hart;</w:t>
      </w:r>
    </w:p>
    <w:p>
      <w:pPr>
        <w:pStyle w:val="ListBullet"/>
      </w:pPr>
      <w:r>
        <w:rPr>
          <w:b/>
        </w:rPr>
        <w:t>extra vocht</w:t>
      </w:r>
      <w:r>
        <w:t>: voor groter bloedvolume;</w:t>
      </w:r>
    </w:p>
    <w:p>
      <w:pPr>
        <w:pStyle w:val="ListBullet"/>
      </w:pPr>
      <w:r>
        <w:rPr>
          <w:b/>
        </w:rPr>
        <w:t>plasmamedicatie</w:t>
      </w:r>
      <w:r>
        <w:t>: voor verkleinen van het bloedvolume;</w:t>
      </w:r>
    </w:p>
    <w:p>
      <w:pPr>
        <w:pStyle w:val="ListBullet"/>
      </w:pPr>
      <w:r>
        <w:rPr>
          <w:b/>
        </w:rPr>
        <w:t>vasodilatatoren</w:t>
      </w:r>
      <w:r>
        <w:t>: voor verwijden van de bloedvaten;</w:t>
      </w:r>
    </w:p>
    <w:p>
      <w:pPr>
        <w:pStyle w:val="ListBullet"/>
      </w:pPr>
      <w:r>
        <w:t xml:space="preserve">uiteindelijk blijft het doel steeds hetzelfde: </w:t>
      </w:r>
      <w:r>
        <w:rPr>
          <w:b/>
        </w:rPr>
        <w:t>weefselperfusie verbeteren</w:t>
      </w:r>
      <w:r>
        <w:t>, zodat zuurstofvraag en zuurstofaanbod weer in balans komen.</w:t>
      </w:r>
    </w:p>
    <w:p>
      <w:r>
        <w:rPr>
          <w:b/>
        </w:rPr>
        <w:t>Aandacht-vraag:</w:t>
      </w:r>
      <w:r>
        <w:t xml:space="preserve"> Moeten we bij shock vooral aan de bloeddruk denken?  </w:t>
        <w:br/>
      </w:r>
      <w:r>
        <w:rPr>
          <w:b/>
        </w:rPr>
        <w:t>Mini-antwoord:</w:t>
      </w:r>
      <w:r>
        <w:t xml:space="preserve"> Niet alleen. Het uiteindelijke doel is verbetering van de weefselperfusie. De bloeddruk is daarbij belangrijk, maar niet het enige dat telt.</w:t>
      </w:r>
    </w:p>
    <w:p>
      <w:r>
        <w:t xml:space="preserve">Bij shock wordt ook teruggekeken naar een parameter die steeds centraal staat: het </w:t>
      </w:r>
      <w:r>
        <w:rPr>
          <w:b/>
        </w:rPr>
        <w:t>slagvolume</w:t>
      </w:r>
      <w:r>
        <w:t>. Bij alle vormen van shock is dat uiteindelijk te laag. De behandelingen moeten dus uiteindelijk leiden tot een beter slagvolume en daarmee tot betere perfusie.</w:t>
      </w:r>
    </w:p>
    <w:p>
      <w:pPr>
        <w:pStyle w:val="Heading4"/>
      </w:pPr>
      <w:r>
        <w:t>Samenvatting</w:t>
      </w:r>
    </w:p>
    <w:p>
      <w:r>
        <w:t>Shock betekent dat de weefsels onvoldoende worden doorbloed, waardoor zuurstofaanbod en -verbruik uit balans raken. De circulatie bestaat uit bloeddruk, cardiac output, hartfrequentie, slagvolume, preload, contractiliteit en afterload. Een goede beoordeling van shock draait steeds om de vraag waar het probleem zit: te weinig volume, een slecht pompende hartspier, een obstructie in de circulatie of vaatverwijding met relatieve ondervulling.</w:t>
      </w:r>
    </w:p>
    <w:p>
      <w:r>
        <w:t>De 4 hoofdtypen shock zijn hypovolemisch, cardiogeen, obstructief en distributief. Binnen distributieve shock zijn sepsis, anafylaxie en neurogene shock belangrijk. De behandeling is altijd tweeledig: de oorzaak wegnemen en de circulatie tijdelijk ondersteunen. Daarbij is het uiteindelijke doel steeds hetzelfde: de weefselperfusie verbeteren.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