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41 – Voorbereiding pathologie longkanker</w:t>
      </w:r>
    </w:p>
    <w:p>
      <w:pPr>
        <w:pStyle w:val="Heading4"/>
      </w:pPr>
      <w:r>
        <w:t>Leerdoelen</w:t>
      </w:r>
    </w:p>
    <w:p>
      <w:r>
        <w:t>Na het doornemen van deze stof kun je:</w:t>
      </w:r>
    </w:p>
    <w:p>
      <w:pPr>
        <w:pStyle w:val="ListBullet"/>
      </w:pPr>
      <w:r>
        <w:t>de microscopische anatomie van de long herkennen;</w:t>
      </w:r>
    </w:p>
    <w:p>
      <w:pPr>
        <w:pStyle w:val="ListBullet"/>
      </w:pPr>
      <w:r>
        <w:t>de meest voorkomende vormen van longkanker in histologische coupes herkennen;</w:t>
      </w:r>
    </w:p>
    <w:p>
      <w:pPr>
        <w:pStyle w:val="ListBullet"/>
      </w:pPr>
      <w:r>
        <w:t>de etiologie en presentatie van deze vormen van longkanker in grote lijnen beschrijven.</w:t>
      </w:r>
    </w:p>
    <w:p>
      <w:pPr>
        <w:pStyle w:val="Heading4"/>
      </w:pPr>
      <w:r>
        <w:t>Normale long: bouw en histologie</w:t>
      </w:r>
    </w:p>
    <w:p>
      <w:r>
        <w:t>Om longkanker goed te begrijpen, is het belangrijk eerst te weten hoe een normale long eruitziet. De long bestaat uit meerdere onderdelen, van grotere luchtwegen zoals de trachea en bronchi tot de kleine luchtwegen en de alveoli. In de grotere luchtwegen zie je kraakbeen, terwijl dit in de meer perifere delen verdwijnt. Dat verschil helpt om een coupe te plaatsen: zie je kraakbeen, dan zit je in een bronchus en dus relatief centraal.</w:t>
      </w:r>
    </w:p>
    <w:p>
      <w:pPr>
        <w:pStyle w:val="Heading5"/>
      </w:pPr>
      <w:r>
        <w:t>De bronchus en bronchuswand</w:t>
      </w:r>
    </w:p>
    <w:p>
      <w:r>
        <w:t xml:space="preserve">De wand van een bronchus bestaat uit verschillende lagen en weefsels. Het epitheel aan de binnenkant is </w:t>
      </w:r>
      <w:r>
        <w:rPr>
          <w:b/>
        </w:rPr>
        <w:t>eenlagig meerrijig cilindrisch trilhaardragend epitheel</w:t>
      </w:r>
      <w:r>
        <w:t>. Dat betekent dat het lijkt alsof er meerdere lagen zijn, maar in werkelijkheid staan alle epitheelcellen op het basaalmembraan. Daardoor oogt het pseudo-gelaagd.</w:t>
      </w:r>
    </w:p>
    <w:p>
      <w:r>
        <w:t>De belangrijkste cellen in dit epitheel zijn:</w:t>
      </w:r>
    </w:p>
    <w:p>
      <w:pPr>
        <w:pStyle w:val="ListBullet"/>
      </w:pPr>
      <w:r>
        <w:rPr>
          <w:b/>
        </w:rPr>
        <w:t>trilhaarepitheelcellen</w:t>
      </w:r>
      <w:r>
        <w:t>;</w:t>
      </w:r>
    </w:p>
    <w:p>
      <w:pPr>
        <w:pStyle w:val="ListBullet"/>
      </w:pPr>
      <w:r>
        <w:rPr>
          <w:b/>
        </w:rPr>
        <w:t>slijmbekercellen</w:t>
      </w:r>
      <w:r>
        <w:t>;</w:t>
      </w:r>
    </w:p>
    <w:p>
      <w:pPr>
        <w:pStyle w:val="ListBullet"/>
      </w:pPr>
      <w:r>
        <w:rPr>
          <w:b/>
        </w:rPr>
        <w:t>basale cellen</w:t>
      </w:r>
      <w:r>
        <w:t>;</w:t>
      </w:r>
    </w:p>
    <w:p>
      <w:pPr>
        <w:pStyle w:val="ListBullet"/>
      </w:pPr>
      <w:r>
        <w:rPr>
          <w:b/>
        </w:rPr>
        <w:t>clubcellen</w:t>
      </w:r>
      <w:r>
        <w:t xml:space="preserve"> (voorheen Clara-cellen);</w:t>
      </w:r>
    </w:p>
    <w:p>
      <w:pPr>
        <w:pStyle w:val="ListBullet"/>
      </w:pPr>
      <w:r>
        <w:rPr>
          <w:b/>
        </w:rPr>
        <w:t>neuro-endocriene cellen</w:t>
      </w:r>
      <w:r>
        <w:t>.</w:t>
      </w:r>
    </w:p>
    <w:p>
      <w:r>
        <w:t>Neuro-endocriene cellen zijn met de gewone lichtmicroscoop niet goed te herkennen. De basale cellen liggen aan de basis van het epitheel en functioneren als een soort stamcellen: zij zorgen voor proliferatie en onderhoud van het bronchiale epitheel.</w:t>
      </w:r>
    </w:p>
    <w:p>
      <w:r>
        <w:rPr>
          <w:b/>
        </w:rPr>
        <w:t>Aandachtspunt:</w:t>
      </w:r>
      <w:r>
        <w:t xml:space="preserve"> waarom is dat trilhaarepitheel belangrijk?  </w:t>
        <w:br/>
      </w:r>
      <w:r>
        <w:rPr>
          <w:b/>
        </w:rPr>
        <w:t>Mini-antwoord:</w:t>
      </w:r>
      <w:r>
        <w:t xml:space="preserve"> de trilharen zorgen voor transport van slijm en stofdeeltjes richting de trachea, zodat de luchtwegen worden schoongehouden.</w:t>
      </w:r>
    </w:p>
    <w:p>
      <w:r>
        <w:t>De kraakbeenschotten in de bronchus geven stevigheid aan de luchtweg. Zonder dit kraakbeen zouden de bronchi bij uitademen dichtklappen. Het kraakbeen is hoefijzervormig en aan de dorsale zijde onderbroken. Rond het kraakbeen ligt verder bindweefsel, en er kunnen ook andere structuren zoals zenuwweefsel aanwezig zijn. De laag tussen epitheel en kraakbeen wordt als submucosa aangeduid.</w:t>
      </w:r>
    </w:p>
    <w:p>
      <w:pPr>
        <w:pStyle w:val="Heading5"/>
      </w:pPr>
      <w:r>
        <w:t>Tabel 1. Belangrijke onderdelen van de bronchus</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Kenmerk / functie</w:t>
            </w:r>
          </w:p>
        </w:tc>
      </w:tr>
      <w:tr>
        <w:tc>
          <w:tcPr>
            <w:tcW w:type="dxa" w:w="4320"/>
          </w:tcPr>
          <w:p>
            <w:r>
              <w:t>Trilhaardragend epitheel</w:t>
            </w:r>
          </w:p>
        </w:tc>
        <w:tc>
          <w:tcPr>
            <w:tcW w:type="dxa" w:w="4320"/>
          </w:tcPr>
          <w:p>
            <w:r>
              <w:t>Verplaatst slijm en stofdeeltjes richting trachea</w:t>
            </w:r>
          </w:p>
        </w:tc>
      </w:tr>
      <w:tr>
        <w:tc>
          <w:tcPr>
            <w:tcW w:type="dxa" w:w="4320"/>
          </w:tcPr>
          <w:p>
            <w:r>
              <w:t>Slijmbekercellen</w:t>
            </w:r>
          </w:p>
        </w:tc>
        <w:tc>
          <w:tcPr>
            <w:tcW w:type="dxa" w:w="4320"/>
          </w:tcPr>
          <w:p>
            <w:r>
              <w:t>Produceren slijm</w:t>
            </w:r>
          </w:p>
        </w:tc>
      </w:tr>
      <w:tr>
        <w:tc>
          <w:tcPr>
            <w:tcW w:type="dxa" w:w="4320"/>
          </w:tcPr>
          <w:p>
            <w:r>
              <w:t>Basale cellen</w:t>
            </w:r>
          </w:p>
        </w:tc>
        <w:tc>
          <w:tcPr>
            <w:tcW w:type="dxa" w:w="4320"/>
          </w:tcPr>
          <w:p>
            <w:r>
              <w:t>Onderhoud en vernieuwing van het epitheel</w:t>
            </w:r>
          </w:p>
        </w:tc>
      </w:tr>
      <w:tr>
        <w:tc>
          <w:tcPr>
            <w:tcW w:type="dxa" w:w="4320"/>
          </w:tcPr>
          <w:p>
            <w:r>
              <w:t>Clubcellen</w:t>
            </w:r>
          </w:p>
        </w:tc>
        <w:tc>
          <w:tcPr>
            <w:tcW w:type="dxa" w:w="4320"/>
          </w:tcPr>
          <w:p>
            <w:r>
              <w:t>Onderdeel van het bronchiale epitheel</w:t>
            </w:r>
          </w:p>
        </w:tc>
      </w:tr>
      <w:tr>
        <w:tc>
          <w:tcPr>
            <w:tcW w:type="dxa" w:w="4320"/>
          </w:tcPr>
          <w:p>
            <w:r>
              <w:t>Neuro-endocriene cellen</w:t>
            </w:r>
          </w:p>
        </w:tc>
        <w:tc>
          <w:tcPr>
            <w:tcW w:type="dxa" w:w="4320"/>
          </w:tcPr>
          <w:p>
            <w:r>
              <w:t>Aanwezig, maar niet goed zichtbaar met routine lichtmicroscopie</w:t>
            </w:r>
          </w:p>
        </w:tc>
      </w:tr>
      <w:tr>
        <w:tc>
          <w:tcPr>
            <w:tcW w:type="dxa" w:w="4320"/>
          </w:tcPr>
          <w:p>
            <w:r>
              <w:t>Kraakbeen</w:t>
            </w:r>
          </w:p>
        </w:tc>
        <w:tc>
          <w:tcPr>
            <w:tcW w:type="dxa" w:w="4320"/>
          </w:tcPr>
          <w:p>
            <w:r>
              <w:t>Zorgt voor stevigheid en voorkomt dichtvallen bij uitademen</w:t>
            </w:r>
          </w:p>
        </w:tc>
      </w:tr>
      <w:tr>
        <w:tc>
          <w:tcPr>
            <w:tcW w:type="dxa" w:w="4320"/>
          </w:tcPr>
          <w:p>
            <w:r>
              <w:t>Bindweefsel</w:t>
            </w:r>
          </w:p>
        </w:tc>
        <w:tc>
          <w:tcPr>
            <w:tcW w:type="dxa" w:w="4320"/>
          </w:tcPr>
          <w:p>
            <w:r>
              <w:t>Ondersteunende laag rondom de luchtweg</w:t>
            </w:r>
          </w:p>
        </w:tc>
      </w:tr>
    </w:tbl>
    <w:p>
      <w:pPr>
        <w:pStyle w:val="Heading4"/>
      </w:pPr>
      <w:r>
        <w:t>Het alveolaire deel van de long</w:t>
      </w:r>
    </w:p>
    <w:p>
      <w:r>
        <w:t>Meer distaal in de long kom je bij de alveoli, waar gaswisseling plaatsvindt. Hier is de wand veel dunner dan in de grotere luchtwegen.</w:t>
      </w:r>
    </w:p>
    <w:p>
      <w:pPr>
        <w:pStyle w:val="Heading5"/>
      </w:pPr>
      <w:r>
        <w:t>Pneumocyten en surfactant</w:t>
      </w:r>
    </w:p>
    <w:p>
      <w:r>
        <w:t xml:space="preserve">De alveoli worden bekleed door </w:t>
      </w:r>
      <w:r>
        <w:rPr>
          <w:b/>
        </w:rPr>
        <w:t>pneumocyten</w:t>
      </w:r>
      <w:r>
        <w:t>. Er zijn twee typen:</w:t>
      </w:r>
    </w:p>
    <w:p>
      <w:pPr>
        <w:pStyle w:val="ListBullet"/>
      </w:pPr>
      <w:r>
        <w:rPr>
          <w:b/>
        </w:rPr>
        <w:t>pneumocyten type 1</w:t>
      </w:r>
    </w:p>
    <w:p>
      <w:pPr>
        <w:pStyle w:val="ListBullet"/>
      </w:pPr>
      <w:r>
        <w:rPr>
          <w:b/>
        </w:rPr>
        <w:t>pneumocyten type 2</w:t>
      </w:r>
    </w:p>
    <w:p>
      <w:r>
        <w:t xml:space="preserve">Pneumocyten type 1 bedekken ongeveer </w:t>
      </w:r>
      <w:r>
        <w:rPr>
          <w:b/>
        </w:rPr>
        <w:t>97% van het alveolaire oppervlak</w:t>
      </w:r>
      <w:r>
        <w:t xml:space="preserve">. Toch zijn er qua aantal juist </w:t>
      </w:r>
      <w:r>
        <w:rPr>
          <w:b/>
        </w:rPr>
        <w:t>meer type 2 pneumocyten</w:t>
      </w:r>
      <w:r>
        <w:t xml:space="preserve"> dan type 1. Type 1 pneumocyten ontstaan uit type 2 pneumocyten.</w:t>
      </w:r>
    </w:p>
    <w:p>
      <w:r>
        <w:t xml:space="preserve">Pneumocyten type 2 maken </w:t>
      </w:r>
      <w:r>
        <w:rPr>
          <w:b/>
        </w:rPr>
        <w:t>surfactant</w:t>
      </w:r>
      <w:r>
        <w:t xml:space="preserve">. Surfactant zorgt voor verlaging van de </w:t>
      </w:r>
      <w:r>
        <w:rPr>
          <w:b/>
        </w:rPr>
        <w:t>oppervlaktespanning</w:t>
      </w:r>
      <w:r>
        <w:t>. Dat is belangrijk, omdat de alveoli anders makkelijker zouden dichtklappen.</w:t>
      </w:r>
    </w:p>
    <w:p>
      <w:r>
        <w:rPr>
          <w:b/>
        </w:rPr>
        <w:t>Aandachtspunt:</w:t>
      </w:r>
      <w:r>
        <w:t xml:space="preserve"> wat is surfactant precies?  </w:t>
        <w:br/>
      </w:r>
      <w:r>
        <w:rPr>
          <w:b/>
        </w:rPr>
        <w:t>Mini-antwoord:</w:t>
      </w:r>
      <w:r>
        <w:t xml:space="preserve"> een stof die de oppervlaktespanning verlaagt en zo helpt de alveoli open te houden.</w:t>
      </w:r>
    </w:p>
    <w:p>
      <w:pPr>
        <w:pStyle w:val="Heading5"/>
      </w:pPr>
      <w:r>
        <w:t>De bloed-luchtbarrière</w:t>
      </w:r>
    </w:p>
    <w:p>
      <w:r>
        <w:t>Voor de gaswisseling moet zuurstof heel snel en efficiënt van de alveolus naar het bloed kunnen diffunderen. De weg die een zuurstofdeeltje aflegt, is kort en volgt deze lagen:</w:t>
      </w:r>
    </w:p>
    <w:p>
      <w:pPr>
        <w:pStyle w:val="ListNumber"/>
      </w:pPr>
      <w:r>
        <w:t>pneumocyt</w:t>
      </w:r>
    </w:p>
    <w:p>
      <w:pPr>
        <w:pStyle w:val="ListNumber"/>
      </w:pPr>
      <w:r>
        <w:t>basaalmembraan van de pneumocyt</w:t>
      </w:r>
    </w:p>
    <w:p>
      <w:pPr>
        <w:pStyle w:val="ListNumber"/>
      </w:pPr>
      <w:r>
        <w:t>basaalmembraan van de endotheelcel</w:t>
      </w:r>
    </w:p>
    <w:p>
      <w:pPr>
        <w:pStyle w:val="ListNumber"/>
      </w:pPr>
      <w:r>
        <w:t>endotheelcel</w:t>
      </w:r>
    </w:p>
    <w:p>
      <w:r>
        <w:t>Deze opbouw maakt duidelijk hoe dun de barrière is tussen lucht en bloed.</w:t>
      </w:r>
    </w:p>
    <w:p>
      <w:pPr>
        <w:pStyle w:val="Heading5"/>
      </w:pPr>
      <w:r>
        <w:t>Andere kenmerken van het alveolaire gebied</w:t>
      </w:r>
    </w:p>
    <w:p>
      <w:r>
        <w:t xml:space="preserve">In de alveoli kunnen </w:t>
      </w:r>
      <w:r>
        <w:rPr>
          <w:b/>
        </w:rPr>
        <w:t>alveolaire macrofagen</w:t>
      </w:r>
      <w:r>
        <w:t xml:space="preserve"> aanwezig zijn. Deze cellen ruimen materiaal op dat in de alveoli terechtkomt. Soms zie je ook zwart pigment; dat heet </w:t>
      </w:r>
      <w:r>
        <w:rPr>
          <w:b/>
        </w:rPr>
        <w:t>anthracose</w:t>
      </w:r>
      <w:r>
        <w:t>.</w:t>
      </w:r>
    </w:p>
    <w:p>
      <w:r>
        <w:t xml:space="preserve">Verder zijn de longen bedekt door </w:t>
      </w:r>
      <w:r>
        <w:rPr>
          <w:b/>
        </w:rPr>
        <w:t>mesotheelcellen</w:t>
      </w:r>
      <w:r>
        <w:t xml:space="preserve"> aan de buitenzijde, op het oppervlak van de seroze vliezen. In de context van de long gaat het dan om de pleura. Mesotheelcellen bevinden zich ook op andere seroze vliezen, zoals het buikvlies.</w:t>
      </w:r>
    </w:p>
    <w:p>
      <w:pPr>
        <w:pStyle w:val="Heading5"/>
      </w:pPr>
      <w:r>
        <w:t>Tabel 2. Belangrijke cellen in de alveoli</w:t>
      </w:r>
    </w:p>
    <w:tbl>
      <w:tblPr>
        <w:tblStyle w:val="TableGrid"/>
        <w:tblW w:type="auto" w:w="0"/>
        <w:tblLook w:firstColumn="1" w:firstRow="1" w:lastColumn="0" w:lastRow="0" w:noHBand="0" w:noVBand="1" w:val="04A0"/>
      </w:tblPr>
      <w:tblGrid>
        <w:gridCol w:w="4320"/>
        <w:gridCol w:w="4320"/>
      </w:tblGrid>
      <w:tr>
        <w:tc>
          <w:tcPr>
            <w:tcW w:type="dxa" w:w="4320"/>
          </w:tcPr>
          <w:p>
            <w:r>
              <w:t>Celform</w:t>
            </w:r>
          </w:p>
        </w:tc>
        <w:tc>
          <w:tcPr>
            <w:tcW w:type="dxa" w:w="4320"/>
          </w:tcPr>
          <w:p>
            <w:r>
              <w:t>Kenmerk / functie</w:t>
            </w:r>
          </w:p>
        </w:tc>
      </w:tr>
      <w:tr>
        <w:tc>
          <w:tcPr>
            <w:tcW w:type="dxa" w:w="4320"/>
          </w:tcPr>
          <w:p>
            <w:r>
              <w:t>Pneumocyt type 1</w:t>
            </w:r>
          </w:p>
        </w:tc>
        <w:tc>
          <w:tcPr>
            <w:tcW w:type="dxa" w:w="4320"/>
          </w:tcPr>
          <w:p>
            <w:r>
              <w:t>Bedekt groot deel van het alveolaire oppervlak; belangrijk voor gaswisseling</w:t>
            </w:r>
          </w:p>
        </w:tc>
      </w:tr>
      <w:tr>
        <w:tc>
          <w:tcPr>
            <w:tcW w:type="dxa" w:w="4320"/>
          </w:tcPr>
          <w:p>
            <w:r>
              <w:t>Pneumocyt type 2</w:t>
            </w:r>
          </w:p>
        </w:tc>
        <w:tc>
          <w:tcPr>
            <w:tcW w:type="dxa" w:w="4320"/>
          </w:tcPr>
          <w:p>
            <w:r>
              <w:t>Maakt surfactant; kan uitgroeien tot type 1</w:t>
            </w:r>
          </w:p>
        </w:tc>
      </w:tr>
      <w:tr>
        <w:tc>
          <w:tcPr>
            <w:tcW w:type="dxa" w:w="4320"/>
          </w:tcPr>
          <w:p>
            <w:r>
              <w:t>Alveolaire macrofaag</w:t>
            </w:r>
          </w:p>
        </w:tc>
        <w:tc>
          <w:tcPr>
            <w:tcW w:type="dxa" w:w="4320"/>
          </w:tcPr>
          <w:p>
            <w:r>
              <w:t>Ruimt deeltjes en celresten op</w:t>
            </w:r>
          </w:p>
        </w:tc>
      </w:tr>
      <w:tr>
        <w:tc>
          <w:tcPr>
            <w:tcW w:type="dxa" w:w="4320"/>
          </w:tcPr>
          <w:p>
            <w:r>
              <w:t>Mesotheelcel</w:t>
            </w:r>
          </w:p>
        </w:tc>
        <w:tc>
          <w:tcPr>
            <w:tcW w:type="dxa" w:w="4320"/>
          </w:tcPr>
          <w:p>
            <w:r>
              <w:t>Bekleedt seroze vliezen zoals pleura en peritoneum</w:t>
            </w:r>
          </w:p>
        </w:tc>
      </w:tr>
    </w:tbl>
    <w:p>
      <w:pPr>
        <w:pStyle w:val="Heading4"/>
      </w:pPr>
      <w:r>
        <w:t>Longcarcinoom: basisbegrippen en indeling</w:t>
      </w:r>
    </w:p>
    <w:p>
      <w:r>
        <w:t xml:space="preserve">Longtumoren komen relatief veel voor. In geïndustrialiseerde landen is longkanker een belangrijke oorzaak van kankergerelateerd overlijden. Longcarcinomen ontstaan meestal uit de long zelf, en dan vooral uit het bronchiale en alveolaire epitheel. Het begrip </w:t>
      </w:r>
      <w:r>
        <w:rPr>
          <w:b/>
        </w:rPr>
        <w:t>bronchuscarcinoom</w:t>
      </w:r>
      <w:r>
        <w:t xml:space="preserve"> of </w:t>
      </w:r>
      <w:r>
        <w:rPr>
          <w:b/>
        </w:rPr>
        <w:t>bronchogeen carcinoom</w:t>
      </w:r>
      <w:r>
        <w:t xml:space="preserve"> wordt gebruikt voor carcinomen die uit het bronchiale epitheel ontstaan. </w:t>
      </w:r>
      <w:r>
        <w:rPr>
          <w:b/>
        </w:rPr>
        <w:t>Longcarcinoom</w:t>
      </w:r>
      <w:r>
        <w:t xml:space="preserve"> is een algemenere term.</w:t>
      </w:r>
    </w:p>
    <w:p>
      <w:r>
        <w:t xml:space="preserve">Er is ook een verschil tussen </w:t>
      </w:r>
      <w:r>
        <w:rPr>
          <w:b/>
        </w:rPr>
        <w:t>primaire longtumoren</w:t>
      </w:r>
      <w:r>
        <w:t xml:space="preserve"> en </w:t>
      </w:r>
      <w:r>
        <w:rPr>
          <w:b/>
        </w:rPr>
        <w:t>gemetastaseerde tumoren</w:t>
      </w:r>
      <w:r>
        <w:t xml:space="preserve"> in de long. Primaire longtumoren ontstaan echt in de long, terwijl uitgezaaide tumoren hun oorsprong buiten de long hebben.</w:t>
      </w:r>
    </w:p>
    <w:p>
      <w:pPr>
        <w:pStyle w:val="Heading5"/>
      </w:pPr>
      <w:r>
        <w:t>Histologische hoofdvormen</w:t>
      </w:r>
    </w:p>
    <w:p>
      <w:r>
        <w:t>Kwaadaardige longtumoren worden in de histologie in vier hoofdvormen ingedeeld:</w:t>
      </w:r>
    </w:p>
    <w:p>
      <w:pPr>
        <w:pStyle w:val="ListNumber"/>
      </w:pPr>
      <w:r>
        <w:rPr>
          <w:b/>
        </w:rPr>
        <w:t>Plaveiselcelcarcinoom</w:t>
      </w:r>
    </w:p>
    <w:p>
      <w:pPr>
        <w:pStyle w:val="ListNumber"/>
      </w:pPr>
      <w:r>
        <w:rPr>
          <w:b/>
        </w:rPr>
        <w:t>Adenocarcinoom</w:t>
      </w:r>
    </w:p>
    <w:p>
      <w:pPr>
        <w:pStyle w:val="ListNumber"/>
      </w:pPr>
      <w:r>
        <w:rPr>
          <w:b/>
        </w:rPr>
        <w:t>Grootcellig carcinoom</w:t>
      </w:r>
    </w:p>
    <w:p>
      <w:pPr>
        <w:pStyle w:val="ListNumber"/>
      </w:pPr>
      <w:r>
        <w:rPr>
          <w:b/>
        </w:rPr>
        <w:t>Kleincellig carcinoom</w:t>
      </w:r>
    </w:p>
    <w:p>
      <w:r>
        <w:t>In de kliniek worden longcarcinomen vaak vooral verdeeld in twee hoofdgroepen, omdat dit gevolgen heeft voor de behandeling:</w:t>
      </w:r>
    </w:p>
    <w:p>
      <w:pPr>
        <w:pStyle w:val="ListBullet"/>
      </w:pPr>
      <w:r>
        <w:rPr>
          <w:b/>
        </w:rPr>
        <w:t>kleincellig carcinoom</w:t>
      </w:r>
    </w:p>
    <w:p>
      <w:pPr>
        <w:pStyle w:val="ListBullet"/>
      </w:pPr>
      <w:r>
        <w:rPr>
          <w:b/>
        </w:rPr>
        <w:t>niet-kleincellig carcinoom</w:t>
      </w:r>
    </w:p>
    <w:p>
      <w:r>
        <w:t>Niet-kleincellige carcinomen kunnen, onder bepaalde voorwaarden, chirurgisch behandeld worden en hebben mede daardoor een betere prognose. Kleincellige carcinomen zaaien echter vroeg uit en zijn daardoor niet curabel met chirurgie. Ze zijn wel relatief gevoelig voor chemotherapie.</w:t>
      </w:r>
    </w:p>
    <w:p>
      <w:pPr>
        <w:pStyle w:val="Heading4"/>
      </w:pPr>
      <w:r>
        <w:t>Oorzaken en risicofactoren</w:t>
      </w:r>
    </w:p>
    <w:p>
      <w:r>
        <w:t>De belangrijkste milieufactoren die invloed hebben op het ontstaan van longtumoren zijn:</w:t>
      </w:r>
    </w:p>
    <w:p>
      <w:pPr>
        <w:pStyle w:val="ListBullet"/>
      </w:pPr>
      <w:r>
        <w:rPr>
          <w:b/>
        </w:rPr>
        <w:t>roken</w:t>
      </w:r>
    </w:p>
    <w:p>
      <w:pPr>
        <w:pStyle w:val="ListBullet"/>
      </w:pPr>
      <w:r>
        <w:rPr>
          <w:b/>
        </w:rPr>
        <w:t>asbest</w:t>
      </w:r>
    </w:p>
    <w:p>
      <w:pPr>
        <w:pStyle w:val="ListBullet"/>
      </w:pPr>
      <w:r>
        <w:rPr>
          <w:b/>
        </w:rPr>
        <w:t>ioniserende straling</w:t>
      </w:r>
    </w:p>
    <w:p>
      <w:pPr>
        <w:pStyle w:val="ListBullet"/>
      </w:pPr>
      <w:r>
        <w:rPr>
          <w:b/>
        </w:rPr>
        <w:t>zware metalen</w:t>
      </w:r>
    </w:p>
    <w:p>
      <w:r>
        <w:t xml:space="preserve">Roken geeft een verhoogd risico op alle vormen van longcarcinoom, maar vooral op </w:t>
      </w:r>
      <w:r>
        <w:rPr>
          <w:b/>
        </w:rPr>
        <w:t>plaveiselcelcarcinoom</w:t>
      </w:r>
      <w:r>
        <w:t xml:space="preserve"> en </w:t>
      </w:r>
      <w:r>
        <w:rPr>
          <w:b/>
        </w:rPr>
        <w:t>kleincellig carcinoom</w:t>
      </w:r>
      <w:r>
        <w:t>. Asbest is vooral berucht in combinatie met roken en kan geassocieerd zijn met verschillende typen longcarcinoom. Ioniserende straling speelt een rol bijvoorbeeld in mijnen en bij radongas in huizen die uit natuursteen zijn opgetrokken. Onder de zware metalen worden onder andere chroom, arsenicum, nikkel en uranium genoemd.</w:t>
      </w:r>
    </w:p>
    <w:p>
      <w:pPr>
        <w:pStyle w:val="Heading5"/>
      </w:pPr>
      <w:r>
        <w:t>Tabel 3. Risicofactoren voor longcarcinoom</w:t>
      </w:r>
    </w:p>
    <w:tbl>
      <w:tblPr>
        <w:tblStyle w:val="TableGrid"/>
        <w:tblW w:type="auto" w:w="0"/>
        <w:tblLook w:firstColumn="1" w:firstRow="1" w:lastColumn="0" w:lastRow="0" w:noHBand="0" w:noVBand="1" w:val="04A0"/>
      </w:tblPr>
      <w:tblGrid>
        <w:gridCol w:w="4320"/>
        <w:gridCol w:w="4320"/>
      </w:tblGrid>
      <w:tr>
        <w:tc>
          <w:tcPr>
            <w:tcW w:type="dxa" w:w="4320"/>
          </w:tcPr>
          <w:p>
            <w:r>
              <w:t>Risicofactor</w:t>
            </w:r>
          </w:p>
        </w:tc>
        <w:tc>
          <w:tcPr>
            <w:tcW w:type="dxa" w:w="4320"/>
          </w:tcPr>
          <w:p>
            <w:r>
              <w:t>Samenhang</w:t>
            </w:r>
          </w:p>
        </w:tc>
      </w:tr>
      <w:tr>
        <w:tc>
          <w:tcPr>
            <w:tcW w:type="dxa" w:w="4320"/>
          </w:tcPr>
          <w:p>
            <w:r>
              <w:t>Roken</w:t>
            </w:r>
          </w:p>
        </w:tc>
        <w:tc>
          <w:tcPr>
            <w:tcW w:type="dxa" w:w="4320"/>
          </w:tcPr>
          <w:p>
            <w:r>
              <w:t>Voor alle vormen, vooral plaveiselcelcarcinoom en kleincellig carcinoom</w:t>
            </w:r>
          </w:p>
        </w:tc>
      </w:tr>
      <w:tr>
        <w:tc>
          <w:tcPr>
            <w:tcW w:type="dxa" w:w="4320"/>
          </w:tcPr>
          <w:p>
            <w:r>
              <w:t>Asbest</w:t>
            </w:r>
          </w:p>
        </w:tc>
        <w:tc>
          <w:tcPr>
            <w:tcW w:type="dxa" w:w="4320"/>
          </w:tcPr>
          <w:p>
            <w:r>
              <w:t>Geassocieerd met diverse typen longcarcinoom, vooral in combinatie met roken</w:t>
            </w:r>
          </w:p>
        </w:tc>
      </w:tr>
      <w:tr>
        <w:tc>
          <w:tcPr>
            <w:tcW w:type="dxa" w:w="4320"/>
          </w:tcPr>
          <w:p>
            <w:r>
              <w:t>Ioniserende straling</w:t>
            </w:r>
          </w:p>
        </w:tc>
        <w:tc>
          <w:tcPr>
            <w:tcW w:type="dxa" w:w="4320"/>
          </w:tcPr>
          <w:p>
            <w:r>
              <w:t>Bijvoorbeeld radon in huizen of blootstelling in mijnen</w:t>
            </w:r>
          </w:p>
        </w:tc>
      </w:tr>
      <w:tr>
        <w:tc>
          <w:tcPr>
            <w:tcW w:type="dxa" w:w="4320"/>
          </w:tcPr>
          <w:p>
            <w:r>
              <w:t>Zware metalen</w:t>
            </w:r>
          </w:p>
        </w:tc>
        <w:tc>
          <w:tcPr>
            <w:tcW w:type="dxa" w:w="4320"/>
          </w:tcPr>
          <w:p>
            <w:r>
              <w:t>Chroom, arsenicum, nikkel, uranium</w:t>
            </w:r>
          </w:p>
        </w:tc>
      </w:tr>
    </w:tbl>
    <w:p>
      <w:pPr>
        <w:pStyle w:val="Heading4"/>
      </w:pPr>
      <w:r>
        <w:t>Klinische presentatie van longtumoren</w:t>
      </w:r>
    </w:p>
    <w:p>
      <w:r>
        <w:t>Longtumoren worden vaak pas laat ontdekt. Dat komt doordat klachten meestal pas optreden wanneer de tumor al een bepaalde grootte heeft bereikt. Veelvoorkomende klachten zijn:</w:t>
      </w:r>
    </w:p>
    <w:p>
      <w:pPr>
        <w:pStyle w:val="ListBullet"/>
      </w:pPr>
      <w:r>
        <w:t>hoesten of veranderd hoestpatroon;</w:t>
      </w:r>
    </w:p>
    <w:p>
      <w:pPr>
        <w:pStyle w:val="ListBullet"/>
      </w:pPr>
      <w:r>
        <w:t>ophoesten van bloed;</w:t>
      </w:r>
    </w:p>
    <w:p>
      <w:pPr>
        <w:pStyle w:val="ListBullet"/>
      </w:pPr>
      <w:r>
        <w:t>verhoogde slijmproductie;</w:t>
      </w:r>
    </w:p>
    <w:p>
      <w:pPr>
        <w:pStyle w:val="ListBullet"/>
      </w:pPr>
      <w:r>
        <w:t>pijn;</w:t>
      </w:r>
    </w:p>
    <w:p>
      <w:pPr>
        <w:pStyle w:val="ListBullet"/>
      </w:pPr>
      <w:r>
        <w:t>infecties door afsluiting van een bronchus;</w:t>
      </w:r>
    </w:p>
    <w:p>
      <w:pPr>
        <w:pStyle w:val="ListBullet"/>
      </w:pPr>
      <w:r>
        <w:t>vena cava superior-syndroom;</w:t>
      </w:r>
    </w:p>
    <w:p>
      <w:pPr>
        <w:pStyle w:val="ListBullet"/>
      </w:pPr>
      <w:r>
        <w:t>syndroom van Horner;</w:t>
      </w:r>
    </w:p>
    <w:p>
      <w:pPr>
        <w:pStyle w:val="ListBullet"/>
      </w:pPr>
      <w:r>
        <w:t>klachten passend bij een paraneoplastisch verschijnsel;</w:t>
      </w:r>
    </w:p>
    <w:p>
      <w:pPr>
        <w:pStyle w:val="ListBullet"/>
      </w:pPr>
      <w:r>
        <w:t>algemene klachten zoals gewichtsverlies en moeheid.</w:t>
      </w:r>
    </w:p>
    <w:p>
      <w:r>
        <w:t>Een longtumor kan zich ook indirect uiten door metastasen, bijvoorbeeld naar de hersenen, lever of botten. Dat kan zich presenteren met pijn of andere uitvalsverschijnselen.</w:t>
      </w:r>
    </w:p>
    <w:p>
      <w:r>
        <w:rPr>
          <w:b/>
        </w:rPr>
        <w:t>Aandachtspunt:</w:t>
      </w:r>
      <w:r>
        <w:t xml:space="preserve"> waarom zijn klachten vaak pas laat aanwezig?  </w:t>
        <w:br/>
      </w:r>
      <w:r>
        <w:rPr>
          <w:b/>
        </w:rPr>
        <w:t>Mini-antwoord:</w:t>
      </w:r>
      <w:r>
        <w:t xml:space="preserve"> omdat de tumor vaak eerst groot genoeg moet worden voordat hij de luchtweg belemmert of andere klachten veroorzaakt.</w:t>
      </w:r>
    </w:p>
    <w:p>
      <w:r>
        <w:t>De tijd die nodig is om een afmeting van 1 cm te bereiken verschilt per type tumor. Kleincellig carcinoom bereikt deze grootte sneller dan plaveiselcelcarcinoom, ongedifferentieerd grootcellig carcinoom en adenocarcinoom.</w:t>
      </w:r>
    </w:p>
    <w:p>
      <w:pPr>
        <w:pStyle w:val="Heading4"/>
      </w:pPr>
      <w:r>
        <w:t>Mesothelioom</w:t>
      </w:r>
    </w:p>
    <w:p>
      <w:r>
        <w:t xml:space="preserve">Niet alle kwaadaardige tumoren in of rond de long zijn carcinomen uit het bronchiale epitheel. Een </w:t>
      </w:r>
      <w:r>
        <w:rPr>
          <w:b/>
        </w:rPr>
        <w:t>mesothelioom</w:t>
      </w:r>
      <w:r>
        <w:t xml:space="preserve"> is afgeleid van een </w:t>
      </w:r>
      <w:r>
        <w:rPr>
          <w:b/>
        </w:rPr>
        <w:t>mesotheelcel</w:t>
      </w:r>
      <w:r>
        <w:t>. Mesotheelcellen bevinden zich op het oppervlak van seroze vliezen, waaronder de pleura.</w:t>
      </w:r>
    </w:p>
    <w:p>
      <w:r>
        <w:t xml:space="preserve">De belangrijkste oorzaak van een mesothelioom is </w:t>
      </w:r>
      <w:r>
        <w:rPr>
          <w:b/>
        </w:rPr>
        <w:t>blootstelling aan asbest</w:t>
      </w:r>
      <w:r>
        <w:t>. Dat is vrijwel altijd werkgerelateerd.</w:t>
      </w:r>
    </w:p>
    <w:p>
      <w:pPr>
        <w:pStyle w:val="Heading4"/>
      </w:pPr>
      <w:r>
        <w:t>De casus: klachten, onderzoek en interpretatie</w:t>
      </w:r>
    </w:p>
    <w:p>
      <w:r>
        <w:t>In de casus gaat het om een 66-jarige man die zich al enkele weken niet lekker voelt. Hij is kortademig, snel moe, heeft eetlustverlies en is in korte tijd afgevallen. Daarnaast heeft hij een toenemende hoest, en hij heeft in het afgelopen jaar meerdere keren luchtweginfecties gehad waarvoor antibiotica nodig waren. Verder rookt hij al sinds zijn jeugd en gebruikt hij ook alcohol. Bij lichamelijk onderzoek wordt een zwelling boven het linker sleutelbeen gevonden.</w:t>
      </w:r>
    </w:p>
    <w:p>
      <w:r>
        <w:t>Later worden aanvullende bevindingen beschreven. Er is sprake van pijn in bovenbeen en schouder, een verlengd expirium met piepende rhonchi rechts, en een afwijking aan de handen. Ook is het calciumgehalte in het bloed verhoogd.</w:t>
      </w:r>
    </w:p>
    <w:p>
      <w:pPr>
        <w:pStyle w:val="Heading5"/>
      </w:pPr>
      <w:r>
        <w:t>De handafwijking</w:t>
      </w:r>
    </w:p>
    <w:p>
      <w:r>
        <w:t xml:space="preserve">De afwijking aan de handen bestaat uit verdikte, gezwollen vingertoppen en nagels met een opgebolde contour, ook wel </w:t>
      </w:r>
      <w:r>
        <w:rPr>
          <w:b/>
        </w:rPr>
        <w:t>horlogeglasnagels</w:t>
      </w:r>
      <w:r>
        <w:t xml:space="preserve"> genoemd. Dit beeld heet </w:t>
      </w:r>
      <w:r>
        <w:rPr>
          <w:b/>
        </w:rPr>
        <w:t>pulmonale osteo-artropathie</w:t>
      </w:r>
      <w:r>
        <w:t xml:space="preserve"> of het </w:t>
      </w:r>
      <w:r>
        <w:rPr>
          <w:b/>
        </w:rPr>
        <w:t>syndroom van Pierre-Marie Bamberger</w:t>
      </w:r>
      <w:r>
        <w:t>. Het wordt veroorzaakt door veranderingen in het nagelbed.</w:t>
      </w:r>
    </w:p>
    <w:p>
      <w:pPr>
        <w:pStyle w:val="Heading5"/>
      </w:pPr>
      <w:r>
        <w:t>Hypercalciëmie</w:t>
      </w:r>
    </w:p>
    <w:p>
      <w:r>
        <w:t>De verhoogde calciumspiegel kan op twee manieren verklaard worden:</w:t>
      </w:r>
    </w:p>
    <w:p>
      <w:pPr>
        <w:pStyle w:val="ListBullet"/>
      </w:pPr>
      <w:r>
        <w:t xml:space="preserve">als </w:t>
      </w:r>
      <w:r>
        <w:rPr>
          <w:b/>
        </w:rPr>
        <w:t>paraneoplastisch verschijnsel</w:t>
      </w:r>
      <w:r>
        <w:t>, door stoffen die door de tumor worden geproduceerd en botafbraak stimuleren;</w:t>
      </w:r>
    </w:p>
    <w:p>
      <w:pPr>
        <w:pStyle w:val="ListBullet"/>
      </w:pPr>
      <w:r>
        <w:t xml:space="preserve">door </w:t>
      </w:r>
      <w:r>
        <w:rPr>
          <w:b/>
        </w:rPr>
        <w:t>botmetastasen</w:t>
      </w:r>
      <w:r>
        <w:t xml:space="preserve"> van de longtumor, waarbij botafbraak leidt tot een verhoogde calciumspiegel.</w:t>
      </w:r>
    </w:p>
    <w:p>
      <w:pPr>
        <w:pStyle w:val="Heading5"/>
      </w:pPr>
      <w:r>
        <w:t>Waarom zoveel luchtweginfecties?</w:t>
      </w:r>
    </w:p>
    <w:p>
      <w:r>
        <w:t xml:space="preserve">De frequente luchtweginfecties worden verklaard door afsluiting, mogelijk gedeeltelijk, van de bronchus door de tumor. Daardoor ontstaat slijmstase. Slijm is een goede voedingsbodem voor bacteriën. Dit leidt tot een </w:t>
      </w:r>
      <w:r>
        <w:rPr>
          <w:b/>
        </w:rPr>
        <w:t>poststenotische pneumonie</w:t>
      </w:r>
      <w:r>
        <w:t>.</w:t>
      </w:r>
    </w:p>
    <w:p>
      <w:pPr>
        <w:pStyle w:val="Heading5"/>
      </w:pPr>
      <w:r>
        <w:t>Aanvullend onderzoek en beeldvorming</w:t>
      </w:r>
    </w:p>
    <w:p>
      <w:r>
        <w:t>De zwelling boven het sleutelbeen past waarschijnlijk bij een uitzaaiing van de tumor. Bevestiging kan plaatsvinden door:</w:t>
      </w:r>
    </w:p>
    <w:p>
      <w:pPr>
        <w:pStyle w:val="ListBullet"/>
      </w:pPr>
      <w:r>
        <w:rPr>
          <w:b/>
        </w:rPr>
        <w:t>cytologische punctie</w:t>
      </w:r>
      <w:r>
        <w:t>: losse cellen uitzuigen met een naald en spuit;</w:t>
      </w:r>
    </w:p>
    <w:p>
      <w:pPr>
        <w:pStyle w:val="ListBullet"/>
      </w:pPr>
      <w:r>
        <w:rPr>
          <w:b/>
        </w:rPr>
        <w:t>biopsie</w:t>
      </w:r>
      <w:r>
        <w:t>: een stukje weefsel wegnemen om histologisch te beoordelen.</w:t>
      </w:r>
    </w:p>
    <w:p>
      <w:r>
        <w:t xml:space="preserve">Op de thoraxfoto is een </w:t>
      </w:r>
      <w:r>
        <w:rPr>
          <w:b/>
        </w:rPr>
        <w:t>tumorhaard</w:t>
      </w:r>
      <w:r>
        <w:t xml:space="preserve"> zichtbaar. Verder zijn er herkenbare structuren zoals het hart, de diafragmakoepel en het met draad gesloten sternum na een eerdere hartoperatie.</w:t>
      </w:r>
    </w:p>
    <w:p>
      <w:pPr>
        <w:pStyle w:val="Heading5"/>
      </w:pPr>
      <w:r>
        <w:t>Beleid</w:t>
      </w:r>
    </w:p>
    <w:p>
      <w:r>
        <w:t>Curatief zijn er in deze situatie geen goede mogelijkheden meer, omdat de ziekte al op afstand is uitgezaaid, onder andere naar supraclaviculaire lymfeklieren. Palliatie kan nog bestaan uit chemotherapie of radiotherapie.</w:t>
      </w:r>
    </w:p>
    <w:p>
      <w:pPr>
        <w:pStyle w:val="Heading4"/>
      </w:pPr>
      <w:r>
        <w:t>Samenvattend overzicht</w:t>
      </w:r>
    </w:p>
    <w:p>
      <w:pPr>
        <w:pStyle w:val="Heading5"/>
      </w:pPr>
      <w:r>
        <w:t>Tabel 4. Kernpunten uit de casus</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Uitleg</w:t>
            </w:r>
          </w:p>
        </w:tc>
      </w:tr>
      <w:tr>
        <w:tc>
          <w:tcPr>
            <w:tcW w:type="dxa" w:w="4320"/>
          </w:tcPr>
          <w:p>
            <w:r>
              <w:t>Klachten</w:t>
            </w:r>
          </w:p>
        </w:tc>
        <w:tc>
          <w:tcPr>
            <w:tcW w:type="dxa" w:w="4320"/>
          </w:tcPr>
          <w:p>
            <w:r>
              <w:t>Kortademigheid, moeheid, gewichtsverlies, verminderde eetlust, hoesten</w:t>
            </w:r>
          </w:p>
        </w:tc>
      </w:tr>
      <w:tr>
        <w:tc>
          <w:tcPr>
            <w:tcW w:type="dxa" w:w="4320"/>
          </w:tcPr>
          <w:p>
            <w:r>
              <w:t>Infecties</w:t>
            </w:r>
          </w:p>
        </w:tc>
        <w:tc>
          <w:tcPr>
            <w:tcW w:type="dxa" w:w="4320"/>
          </w:tcPr>
          <w:p>
            <w:r>
              <w:t>Door bronchusobstructie met slijmstase</w:t>
            </w:r>
          </w:p>
        </w:tc>
      </w:tr>
      <w:tr>
        <w:tc>
          <w:tcPr>
            <w:tcW w:type="dxa" w:w="4320"/>
          </w:tcPr>
          <w:p>
            <w:r>
              <w:t>Zwelling boven sleutelbeen</w:t>
            </w:r>
          </w:p>
        </w:tc>
        <w:tc>
          <w:tcPr>
            <w:tcW w:type="dxa" w:w="4320"/>
          </w:tcPr>
          <w:p>
            <w:r>
              <w:t>Waarschijnlijk uitzaaiing</w:t>
            </w:r>
          </w:p>
        </w:tc>
      </w:tr>
      <w:tr>
        <w:tc>
          <w:tcPr>
            <w:tcW w:type="dxa" w:w="4320"/>
          </w:tcPr>
          <w:p>
            <w:r>
              <w:t>Handafwijking</w:t>
            </w:r>
          </w:p>
        </w:tc>
        <w:tc>
          <w:tcPr>
            <w:tcW w:type="dxa" w:w="4320"/>
          </w:tcPr>
          <w:p>
            <w:r>
              <w:t>Pulmonale osteo-artropathie / horlogeglasnagels</w:t>
            </w:r>
          </w:p>
        </w:tc>
      </w:tr>
      <w:tr>
        <w:tc>
          <w:tcPr>
            <w:tcW w:type="dxa" w:w="4320"/>
          </w:tcPr>
          <w:p>
            <w:r>
              <w:t>Hypercalciëmie</w:t>
            </w:r>
          </w:p>
        </w:tc>
        <w:tc>
          <w:tcPr>
            <w:tcW w:type="dxa" w:w="4320"/>
          </w:tcPr>
          <w:p>
            <w:r>
              <w:t>Paraneoplastisch of door botmetastasen</w:t>
            </w:r>
          </w:p>
        </w:tc>
      </w:tr>
      <w:tr>
        <w:tc>
          <w:tcPr>
            <w:tcW w:type="dxa" w:w="4320"/>
          </w:tcPr>
          <w:p>
            <w:r>
              <w:t>Behandeling</w:t>
            </w:r>
          </w:p>
        </w:tc>
        <w:tc>
          <w:tcPr>
            <w:tcW w:type="dxa" w:w="4320"/>
          </w:tcPr>
          <w:p>
            <w:r>
              <w:t>Niet curatief, wel palliatieve opties zoals chemo of radiotherapie</w:t>
            </w:r>
          </w:p>
        </w:tc>
      </w:tr>
    </w:tbl>
    <w:p>
      <w:pPr>
        <w:pStyle w:val="Heading4"/>
      </w:pPr>
      <w:r>
        <w:t>Samenvatting</w:t>
      </w:r>
    </w:p>
    <w:p>
      <w:r>
        <w:t>De normale long bestaat uit een verfijnde opbouw van bronchi met trilhaardragend epitheel, kraakbeen en steunweefsel, en uit alveoli met pneumocyten type 1 en 2, surfactant en een zeer dunne bloed-luchtbarrière. Longcarcinomen ontstaan meestal uit bronchiaal of alveolair epitheel en worden histologisch verdeeld in plaveiselcelcarcinoom, adenocarcinoom, grootcellig carcinoom en kleincellig carcinoom. Roken, asbest, straling en zware metalen zijn belangrijke risicofactoren. Klachten ontstaan vaak laat, zoals hoesten, hemoptoë, infecties en paraneoplastische verschijnselen. In de casus passen de klachten, beeldvorming en aanvullende afwijkingen bij een gevorderd longcarcinoom met uitzaaiingen en paraneoplastische kenmerken.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