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De huidbarrière van jong tot oud</w:t>
      </w:r>
    </w:p>
    <w:p>
      <w:pPr>
        <w:pStyle w:val="Heading4"/>
      </w:pPr>
      <w:r>
        <w:t>Leerdoelen</w:t>
      </w:r>
    </w:p>
    <w:p>
      <w:r>
        <w:t>Na het doornemen van deze stof kun je:</w:t>
      </w:r>
    </w:p>
    <w:p>
      <w:pPr>
        <w:pStyle w:val="ListBullet"/>
      </w:pPr>
      <w:r>
        <w:t>de functies van de huid beschrijven</w:t>
      </w:r>
    </w:p>
    <w:p>
      <w:pPr>
        <w:pStyle w:val="ListBullet"/>
      </w:pPr>
      <w:r>
        <w:t>de structuur van de huidbarrière beschrijven</w:t>
      </w:r>
    </w:p>
    <w:p>
      <w:pPr>
        <w:pStyle w:val="ListBullet"/>
      </w:pPr>
      <w:r>
        <w:t>factoren beschrijven die de huidbarrière beïnvloeden</w:t>
      </w:r>
    </w:p>
    <w:p>
      <w:pPr>
        <w:pStyle w:val="ListBullet"/>
      </w:pPr>
      <w:r>
        <w:t>een huidaandoening met verstoorde huidbarrière beschrijven</w:t>
      </w:r>
    </w:p>
    <w:p>
      <w:pPr>
        <w:pStyle w:val="ListBullet"/>
      </w:pPr>
      <w:r>
        <w:t>verschillen in huidbarrière tussen prematuren en neonaten beschrijven</w:t>
      </w:r>
    </w:p>
    <w:p>
      <w:pPr>
        <w:pStyle w:val="ListBullet"/>
      </w:pPr>
      <w:r>
        <w:t>verschillen in huidbarrière tussen kinderen en ouderen beschrijven</w:t>
      </w:r>
    </w:p>
    <w:p>
      <w:pPr>
        <w:pStyle w:val="Heading4"/>
      </w:pPr>
      <w:r>
        <w:t>De huid: meer dan alleen een omhulling</w:t>
      </w:r>
    </w:p>
    <w:p>
      <w:r>
        <w:t>De huid is niet alleen een buitenlaag, maar heeft meerdere belangrijke functies. De huid beschermt het lichaam, regelt de temperatuur, helpt bij het waarnemen van prikkels, draagt bij aan de vorming van vitamine D3 en heeft ook een sociale functie.</w:t>
      </w:r>
    </w:p>
    <w:p>
      <w:pPr>
        <w:pStyle w:val="Heading5"/>
      </w:pPr>
      <w:r>
        <w:t>Tabel 1. Belangrijke functies van de huid</w:t>
      </w:r>
    </w:p>
    <w:tbl>
      <w:tblPr>
        <w:tblStyle w:val="TableGrid"/>
        <w:tblW w:type="auto" w:w="0"/>
        <w:tblLook w:firstColumn="1" w:firstRow="1" w:lastColumn="0" w:lastRow="0" w:noHBand="0" w:noVBand="1" w:val="04A0"/>
      </w:tblPr>
      <w:tblGrid>
        <w:gridCol w:w="4320"/>
        <w:gridCol w:w="4320"/>
      </w:tblGrid>
      <w:tr>
        <w:tc>
          <w:tcPr>
            <w:tcW w:type="dxa" w:w="4320"/>
          </w:tcPr>
          <w:p>
            <w:r>
              <w:t>Functie</w:t>
            </w:r>
          </w:p>
        </w:tc>
        <w:tc>
          <w:tcPr>
            <w:tcW w:type="dxa" w:w="4320"/>
          </w:tcPr>
          <w:p>
            <w:r>
              <w:t>Uitleg</w:t>
            </w:r>
          </w:p>
        </w:tc>
      </w:tr>
      <w:tr>
        <w:tc>
          <w:tcPr>
            <w:tcW w:type="dxa" w:w="4320"/>
          </w:tcPr>
          <w:p>
            <w:r>
              <w:t>Barrière</w:t>
            </w:r>
          </w:p>
        </w:tc>
        <w:tc>
          <w:tcPr>
            <w:tcW w:type="dxa" w:w="4320"/>
          </w:tcPr>
          <w:p>
            <w:r>
              <w:t>Bescherming tegen ziekteverwekkers, uitdroging, schadelijke stoffen en UV-schade</w:t>
            </w:r>
          </w:p>
        </w:tc>
      </w:tr>
      <w:tr>
        <w:tc>
          <w:tcPr>
            <w:tcW w:type="dxa" w:w="4320"/>
          </w:tcPr>
          <w:p>
            <w:r>
              <w:t>Thermoregulatie</w:t>
            </w:r>
          </w:p>
        </w:tc>
        <w:tc>
          <w:tcPr>
            <w:tcW w:type="dxa" w:w="4320"/>
          </w:tcPr>
          <w:p>
            <w:r>
              <w:t>Beïnvloeding van warmteverlies via bloedvaten, zweet en isolatie</w:t>
            </w:r>
          </w:p>
        </w:tc>
      </w:tr>
      <w:tr>
        <w:tc>
          <w:tcPr>
            <w:tcW w:type="dxa" w:w="4320"/>
          </w:tcPr>
          <w:p>
            <w:r>
              <w:t>Waarneming</w:t>
            </w:r>
          </w:p>
        </w:tc>
        <w:tc>
          <w:tcPr>
            <w:tcW w:type="dxa" w:w="4320"/>
          </w:tcPr>
          <w:p>
            <w:r>
              <w:t>Gevoel voor warmte, kou, pijn, jeuk, druk, trillingen en aanraking</w:t>
            </w:r>
          </w:p>
        </w:tc>
      </w:tr>
      <w:tr>
        <w:tc>
          <w:tcPr>
            <w:tcW w:type="dxa" w:w="4320"/>
          </w:tcPr>
          <w:p>
            <w:r>
              <w:t>Vitamine D3</w:t>
            </w:r>
          </w:p>
        </w:tc>
        <w:tc>
          <w:tcPr>
            <w:tcW w:type="dxa" w:w="4320"/>
          </w:tcPr>
          <w:p>
            <w:r>
              <w:t>Omzetting van vitamine D3, belangrijk voor botten, afweersysteem en spierfunctie</w:t>
            </w:r>
          </w:p>
        </w:tc>
      </w:tr>
      <w:tr>
        <w:tc>
          <w:tcPr>
            <w:tcW w:type="dxa" w:w="4320"/>
          </w:tcPr>
          <w:p>
            <w:r>
              <w:t>Sociaal</w:t>
            </w:r>
          </w:p>
        </w:tc>
        <w:tc>
          <w:tcPr>
            <w:tcW w:type="dxa" w:w="4320"/>
          </w:tcPr>
          <w:p>
            <w:r>
              <w:t>Uiterlijk en huidafwijkingen kunnen invloed hebben op relaties, seksualiteit, zelfvertrouwen en werk</w:t>
            </w:r>
          </w:p>
        </w:tc>
      </w:tr>
    </w:tbl>
    <w:p>
      <w:r>
        <w:rPr>
          <w:b/>
        </w:rPr>
        <w:t>Aandacht-vraag:</w:t>
      </w:r>
      <w:r>
        <w:t xml:space="preserve"> Waarom is de huidbarrière zo belangrijk?  </w:t>
        <w:br/>
      </w:r>
      <w:r>
        <w:rPr>
          <w:b/>
        </w:rPr>
        <w:t>Mini-antwoord:</w:t>
      </w:r>
      <w:r>
        <w:t xml:space="preserve"> Omdat de huid niet alleen bescherming geeft tegen buitenaf, maar ook voorkomt dat het lichaam te veel water verliest.</w:t>
      </w:r>
    </w:p>
    <w:p>
      <w:pPr>
        <w:pStyle w:val="Heading4"/>
      </w:pPr>
      <w:r>
        <w:t>Opbouw van de huidbarrière</w:t>
      </w:r>
    </w:p>
    <w:p>
      <w:r>
        <w:t>De huidbarrière zit vooral in de epidermis, de opperhuid. De epidermis heeft meerdere lagen en verschillende celtypen. De bovenste laag is het stratum corneum, ook wel de hoornlaag. Daaronder liggen het stratum granulosum, stratum spinosum en stratum basale. Onder de epidermis ligt de basale membraan.</w:t>
      </w:r>
    </w:p>
    <w:p>
      <w:pPr>
        <w:pStyle w:val="Heading5"/>
      </w:pPr>
      <w:r>
        <w:t>Tabel 2. Opbouw van de epidermis</w:t>
      </w:r>
    </w:p>
    <w:tbl>
      <w:tblPr>
        <w:tblStyle w:val="TableGrid"/>
        <w:tblW w:type="auto" w:w="0"/>
        <w:tblLook w:firstColumn="1" w:firstRow="1" w:lastColumn="0" w:lastRow="0" w:noHBand="0" w:noVBand="1" w:val="04A0"/>
      </w:tblPr>
      <w:tblGrid>
        <w:gridCol w:w="2880"/>
        <w:gridCol w:w="2880"/>
        <w:gridCol w:w="2880"/>
      </w:tblGrid>
      <w:tr>
        <w:tc>
          <w:tcPr>
            <w:tcW w:type="dxa" w:w="2880"/>
          </w:tcPr>
          <w:p>
            <w:r>
              <w:t>Laag</w:t>
            </w:r>
          </w:p>
        </w:tc>
        <w:tc>
          <w:tcPr>
            <w:tcW w:type="dxa" w:w="2880"/>
          </w:tcPr>
          <w:p>
            <w:r>
              <w:t>Nederlandse naam</w:t>
            </w:r>
          </w:p>
        </w:tc>
        <w:tc>
          <w:tcPr>
            <w:tcW w:type="dxa" w:w="2880"/>
          </w:tcPr>
          <w:p>
            <w:r>
              <w:t>Kenmerk</w:t>
            </w:r>
          </w:p>
        </w:tc>
      </w:tr>
      <w:tr>
        <w:tc>
          <w:tcPr>
            <w:tcW w:type="dxa" w:w="2880"/>
          </w:tcPr>
          <w:p>
            <w:r>
              <w:t>Stratum corneum</w:t>
            </w:r>
          </w:p>
        </w:tc>
        <w:tc>
          <w:tcPr>
            <w:tcW w:type="dxa" w:w="2880"/>
          </w:tcPr>
          <w:p>
            <w:r>
              <w:t>Hoornlaag</w:t>
            </w:r>
          </w:p>
        </w:tc>
        <w:tc>
          <w:tcPr>
            <w:tcW w:type="dxa" w:w="2880"/>
          </w:tcPr>
          <w:p>
            <w:r>
              <w:t>Bovenste beschermende laag</w:t>
            </w:r>
          </w:p>
        </w:tc>
      </w:tr>
      <w:tr>
        <w:tc>
          <w:tcPr>
            <w:tcW w:type="dxa" w:w="2880"/>
          </w:tcPr>
          <w:p>
            <w:r>
              <w:t>Stratum granulosum</w:t>
            </w:r>
          </w:p>
        </w:tc>
        <w:tc>
          <w:tcPr>
            <w:tcW w:type="dxa" w:w="2880"/>
          </w:tcPr>
          <w:p>
            <w:r>
              <w:t>Korrelcel-laag</w:t>
            </w:r>
          </w:p>
        </w:tc>
        <w:tc>
          <w:tcPr>
            <w:tcW w:type="dxa" w:w="2880"/>
          </w:tcPr>
          <w:p>
            <w:r>
              <w:t>Belangrijk voor barrièrefunctie</w:t>
            </w:r>
          </w:p>
        </w:tc>
      </w:tr>
      <w:tr>
        <w:tc>
          <w:tcPr>
            <w:tcW w:type="dxa" w:w="2880"/>
          </w:tcPr>
          <w:p>
            <w:r>
              <w:t>Stratum spinosum</w:t>
            </w:r>
          </w:p>
        </w:tc>
        <w:tc>
          <w:tcPr>
            <w:tcW w:type="dxa" w:w="2880"/>
          </w:tcPr>
          <w:p>
            <w:r>
              <w:t>Stekelcel-laag</w:t>
            </w:r>
          </w:p>
        </w:tc>
        <w:tc>
          <w:tcPr>
            <w:tcW w:type="dxa" w:w="2880"/>
          </w:tcPr>
          <w:p>
            <w:r>
              <w:t>Tussenlaag van de epidermis</w:t>
            </w:r>
          </w:p>
        </w:tc>
      </w:tr>
      <w:tr>
        <w:tc>
          <w:tcPr>
            <w:tcW w:type="dxa" w:w="2880"/>
          </w:tcPr>
          <w:p>
            <w:r>
              <w:t>Stratum basale</w:t>
            </w:r>
          </w:p>
        </w:tc>
        <w:tc>
          <w:tcPr>
            <w:tcW w:type="dxa" w:w="2880"/>
          </w:tcPr>
          <w:p>
            <w:r>
              <w:t>Basaalcel-laag</w:t>
            </w:r>
          </w:p>
        </w:tc>
        <w:tc>
          <w:tcPr>
            <w:tcW w:type="dxa" w:w="2880"/>
          </w:tcPr>
          <w:p>
            <w:r>
              <w:t>Onderste laag van de epidermis</w:t>
            </w:r>
          </w:p>
        </w:tc>
      </w:tr>
      <w:tr>
        <w:tc>
          <w:tcPr>
            <w:tcW w:type="dxa" w:w="2880"/>
          </w:tcPr>
          <w:p>
            <w:r>
              <w:t>Basaal membraan</w:t>
            </w:r>
          </w:p>
        </w:tc>
        <w:tc>
          <w:tcPr>
            <w:tcW w:type="dxa" w:w="2880"/>
          </w:tcPr>
          <w:p>
            <w:r>
              <w:t>-</w:t>
            </w:r>
          </w:p>
        </w:tc>
        <w:tc>
          <w:tcPr>
            <w:tcW w:type="dxa" w:w="2880"/>
          </w:tcPr>
          <w:p>
            <w:r>
              <w:t>Scheiding tussen epidermis en dermis</w:t>
            </w:r>
          </w:p>
        </w:tc>
      </w:tr>
    </w:tbl>
    <w:p>
      <w:r>
        <w:t>In de epidermis zitten verschillende cellen:</w:t>
      </w:r>
    </w:p>
    <w:p>
      <w:pPr>
        <w:pStyle w:val="ListBullet"/>
      </w:pPr>
      <w:r>
        <w:rPr>
          <w:b/>
        </w:rPr>
        <w:t>Corneocyten</w:t>
      </w:r>
      <w:r>
        <w:t>: hoorncellen in het stratum corneum</w:t>
      </w:r>
    </w:p>
    <w:p>
      <w:pPr>
        <w:pStyle w:val="ListBullet"/>
      </w:pPr>
      <w:r>
        <w:rPr>
          <w:b/>
        </w:rPr>
        <w:t>Keratinoctyten</w:t>
      </w:r>
      <w:r>
        <w:t>: de belangrijkste huidcellen van de epidermis</w:t>
      </w:r>
    </w:p>
    <w:p>
      <w:pPr>
        <w:pStyle w:val="ListBullet"/>
      </w:pPr>
      <w:r>
        <w:rPr>
          <w:b/>
        </w:rPr>
        <w:t>Langerhanscellen</w:t>
      </w:r>
      <w:r>
        <w:t>: immuuncellen</w:t>
      </w:r>
    </w:p>
    <w:p>
      <w:pPr>
        <w:pStyle w:val="ListBullet"/>
      </w:pPr>
      <w:r>
        <w:rPr>
          <w:b/>
        </w:rPr>
        <w:t>Melanocyten</w:t>
      </w:r>
      <w:r>
        <w:t>: pigmentcellen</w:t>
      </w:r>
    </w:p>
    <w:p>
      <w:r>
        <w:t>De huidbarrière bestaat dus niet uit één enkel onderdeel, maar uit een combinatie van cellagen, cellen en stoffen in de huid.</w:t>
      </w:r>
    </w:p>
    <w:p>
      <w:pPr>
        <w:pStyle w:val="Heading4"/>
      </w:pPr>
      <w:r>
        <w:t>Waaruit bestaat de huidbarrière?</w:t>
      </w:r>
    </w:p>
    <w:p>
      <w:r>
        <w:t>De huidbarrière wordt in deze stof vooral gezien als een combinatie van:</w:t>
      </w:r>
    </w:p>
    <w:p>
      <w:pPr>
        <w:pStyle w:val="ListNumber"/>
      </w:pPr>
      <w:r>
        <w:rPr>
          <w:b/>
        </w:rPr>
        <w:t>de opbouw van de epidermis</w:t>
      </w:r>
    </w:p>
    <w:p>
      <w:pPr>
        <w:pStyle w:val="ListNumber"/>
      </w:pPr>
      <w:r>
        <w:rPr>
          <w:b/>
        </w:rPr>
        <w:t>de huidlipiden</w:t>
      </w:r>
    </w:p>
    <w:p>
      <w:pPr>
        <w:pStyle w:val="ListNumber"/>
      </w:pPr>
      <w:r>
        <w:rPr>
          <w:b/>
        </w:rPr>
        <w:t>de pH van de huid</w:t>
      </w:r>
    </w:p>
    <w:p>
      <w:pPr>
        <w:pStyle w:val="ListNumber"/>
      </w:pPr>
      <w:r>
        <w:rPr>
          <w:b/>
        </w:rPr>
        <w:t>het microbioom</w:t>
      </w:r>
    </w:p>
    <w:p>
      <w:pPr>
        <w:pStyle w:val="ListNumber"/>
      </w:pPr>
      <w:r>
        <w:rPr>
          <w:b/>
        </w:rPr>
        <w:t>de aanwezigheid van vernix caseosa</w:t>
      </w:r>
      <w:r>
        <w:t xml:space="preserve"> bij de pasgeborene</w:t>
      </w:r>
    </w:p>
    <w:p>
      <w:pPr>
        <w:pStyle w:val="Heading5"/>
      </w:pPr>
      <w:r>
        <w:t>De epidermale barrière</w:t>
      </w:r>
    </w:p>
    <w:p>
      <w:r>
        <w:t>De hoornlaag is de belangrijkste fysieke barrière. Die beschermt tegen:</w:t>
      </w:r>
    </w:p>
    <w:p>
      <w:pPr>
        <w:pStyle w:val="ListBullet"/>
      </w:pPr>
      <w:r>
        <w:t>ziekteverwekkers</w:t>
      </w:r>
    </w:p>
    <w:p>
      <w:pPr>
        <w:pStyle w:val="ListBullet"/>
      </w:pPr>
      <w:r>
        <w:t>uitdroging</w:t>
      </w:r>
    </w:p>
    <w:p>
      <w:pPr>
        <w:pStyle w:val="ListBullet"/>
      </w:pPr>
      <w:r>
        <w:t>schadelijke stoffen</w:t>
      </w:r>
    </w:p>
    <w:p>
      <w:pPr>
        <w:pStyle w:val="ListBullet"/>
      </w:pPr>
      <w:r>
        <w:t>UV-schade</w:t>
      </w:r>
    </w:p>
    <w:p>
      <w:r>
        <w:t>De barrièrefunctie hangt samen met de juiste opbouw van de epidermis en de aanwezigheid van voldoende lipiden, onder andere voor het stratum corneum.</w:t>
      </w:r>
    </w:p>
    <w:p>
      <w:pPr>
        <w:pStyle w:val="Heading5"/>
      </w:pPr>
      <w:r>
        <w:t>De huid als microbiële omgeving</w:t>
      </w:r>
    </w:p>
    <w:p>
      <w:r>
        <w:t>De huid heeft ook een eigen microbioom. Dat zijn de commensale microben, dus micro-organismen die van nature op de huid aanwezig zijn. Voorbeelden zijn:</w:t>
      </w:r>
    </w:p>
    <w:p>
      <w:pPr>
        <w:pStyle w:val="ListBullet"/>
      </w:pPr>
      <w:r>
        <w:t>*Staphylococcus epidermidis*</w:t>
      </w:r>
    </w:p>
    <w:p>
      <w:pPr>
        <w:pStyle w:val="ListBullet"/>
      </w:pPr>
      <w:r>
        <w:t>Propionibacterium</w:t>
      </w:r>
    </w:p>
    <w:p>
      <w:pPr>
        <w:pStyle w:val="ListBullet"/>
      </w:pPr>
      <w:r>
        <w:t>Corynebacteria</w:t>
      </w:r>
    </w:p>
    <w:p>
      <w:r>
        <w:t>Deze commensale microben:</w:t>
      </w:r>
    </w:p>
    <w:p>
      <w:pPr>
        <w:pStyle w:val="ListBullet"/>
      </w:pPr>
      <w:r>
        <w:t>beschermen tegen pathogenen</w:t>
      </w:r>
    </w:p>
    <w:p>
      <w:pPr>
        <w:pStyle w:val="ListBullet"/>
      </w:pPr>
      <w:r>
        <w:t>beïnvloeden immuunresponsen</w:t>
      </w:r>
    </w:p>
    <w:p>
      <w:pPr>
        <w:pStyle w:val="ListBullet"/>
      </w:pPr>
      <w:r>
        <w:t>bevorderen de epitheliale barrière</w:t>
      </w:r>
    </w:p>
    <w:p>
      <w:r>
        <w:t>Vanaf de geboorte tot de eerste weken daarna vormt het microbioom zich. In de puberteit nemen onder andere *Propionibacterium acnes* en *Malassezia* toe. Tijdens het volwassen leven blijft het microbioom grotendeels stabiel.</w:t>
      </w:r>
    </w:p>
    <w:p>
      <w:pPr>
        <w:pStyle w:val="Heading5"/>
      </w:pPr>
      <w:r>
        <w:t>De pH van de huid</w:t>
      </w:r>
    </w:p>
    <w:p>
      <w:r>
        <w:t>De huid is van nature zuur. Dat komt door:</w:t>
      </w:r>
    </w:p>
    <w:p>
      <w:pPr>
        <w:pStyle w:val="ListBullet"/>
      </w:pPr>
      <w:r>
        <w:t>talg</w:t>
      </w:r>
    </w:p>
    <w:p>
      <w:pPr>
        <w:pStyle w:val="ListBullet"/>
      </w:pPr>
      <w:r>
        <w:t>transpireren</w:t>
      </w:r>
    </w:p>
    <w:p>
      <w:pPr>
        <w:pStyle w:val="ListBullet"/>
      </w:pPr>
      <w:r>
        <w:t>aminozuren</w:t>
      </w:r>
    </w:p>
    <w:p>
      <w:r>
        <w:t>Bij prematuren is de pH eerst ongeveer gelijk aan die van een à terme baby, namelijk rond 6,2–7,5. Na enkele weken daalt dit naar de meer volwassen pH van ongeveer 5–5,5.</w:t>
      </w:r>
    </w:p>
    <w:p>
      <w:r>
        <w:t>De pH heeft verschillende functies:</w:t>
      </w:r>
    </w:p>
    <w:p>
      <w:pPr>
        <w:pStyle w:val="ListBullet"/>
      </w:pPr>
      <w:r>
        <w:t>ontwikkeling van de barrière</w:t>
      </w:r>
    </w:p>
    <w:p>
      <w:pPr>
        <w:pStyle w:val="ListBullet"/>
      </w:pPr>
      <w:r>
        <w:t>processen voor reparatie</w:t>
      </w:r>
    </w:p>
    <w:p>
      <w:pPr>
        <w:pStyle w:val="ListBullet"/>
      </w:pPr>
      <w:r>
        <w:t>desquamatie, dat is het afstoten van hoorncellen</w:t>
      </w:r>
    </w:p>
    <w:p>
      <w:r>
        <w:t>Een zure huid is dus normaal en functioneel.</w:t>
      </w:r>
    </w:p>
    <w:p>
      <w:pPr>
        <w:pStyle w:val="Heading5"/>
      </w:pPr>
      <w:r>
        <w:t>Wat is vernix caseosa?</w:t>
      </w:r>
    </w:p>
    <w:p>
      <w:r>
        <w:t>Vernix caseosa is een witte, vettige, beschermende laag op de huid van de foetus. Deze laag is:</w:t>
      </w:r>
    </w:p>
    <w:p>
      <w:pPr>
        <w:pStyle w:val="ListBullet"/>
      </w:pPr>
      <w:r>
        <w:t>waterdicht</w:t>
      </w:r>
    </w:p>
    <w:p>
      <w:pPr>
        <w:pStyle w:val="ListBullet"/>
      </w:pPr>
      <w:r>
        <w:t>antibacterieel</w:t>
      </w:r>
    </w:p>
    <w:p>
      <w:r>
        <w:t>Vernix caseosa wordt gevormd door:</w:t>
      </w:r>
    </w:p>
    <w:p>
      <w:pPr>
        <w:pStyle w:val="ListBullet"/>
      </w:pPr>
      <w:r>
        <w:t>talgklieren</w:t>
      </w:r>
    </w:p>
    <w:p>
      <w:pPr>
        <w:pStyle w:val="ListBullet"/>
      </w:pPr>
      <w:r>
        <w:t>desquamatie van epidermale cellen</w:t>
      </w:r>
    </w:p>
    <w:p>
      <w:pPr>
        <w:pStyle w:val="ListBullet"/>
      </w:pPr>
      <w:r>
        <w:t>restanten van periderm</w:t>
      </w:r>
    </w:p>
    <w:p>
      <w:r>
        <w:t>Deze laag ontwikkelt zich in het derde trimester. Daarom kan vernix afwezig zijn bij zeer vroege prematuren. Na de geboorte moet een baby daarom niet grondig gewassen worden.</w:t>
      </w:r>
    </w:p>
    <w:p>
      <w:pPr>
        <w:pStyle w:val="Heading4"/>
      </w:pPr>
      <w:r>
        <w:t>Welke factoren beïnvloeden de huidbarrière?</w:t>
      </w:r>
    </w:p>
    <w:p>
      <w:r>
        <w:t xml:space="preserve">Er zijn factoren die de huidbarrière juist </w:t>
      </w:r>
      <w:r>
        <w:rPr>
          <w:b/>
        </w:rPr>
        <w:t>ongunstig</w:t>
      </w:r>
      <w:r>
        <w:t xml:space="preserve"> beïnvloeden en factoren die haar </w:t>
      </w:r>
      <w:r>
        <w:rPr>
          <w:b/>
        </w:rPr>
        <w:t>gunstig</w:t>
      </w:r>
      <w:r>
        <w:t xml:space="preserve"> ondersteunen.</w:t>
      </w:r>
    </w:p>
    <w:p>
      <w:pPr>
        <w:pStyle w:val="Heading5"/>
      </w:pPr>
      <w:r>
        <w:t>Tabel 3. Ongunstige en gunstige factoren voor de huidbarrière</w:t>
      </w:r>
    </w:p>
    <w:tbl>
      <w:tblPr>
        <w:tblStyle w:val="TableGrid"/>
        <w:tblW w:type="auto" w:w="0"/>
        <w:tblLook w:firstColumn="1" w:firstRow="1" w:lastColumn="0" w:lastRow="0" w:noHBand="0" w:noVBand="1" w:val="04A0"/>
      </w:tblPr>
      <w:tblGrid>
        <w:gridCol w:w="4320"/>
        <w:gridCol w:w="4320"/>
      </w:tblGrid>
      <w:tr>
        <w:tc>
          <w:tcPr>
            <w:tcW w:type="dxa" w:w="4320"/>
          </w:tcPr>
          <w:p>
            <w:r>
              <w:t>Ongunstige factoren</w:t>
            </w:r>
          </w:p>
        </w:tc>
        <w:tc>
          <w:tcPr>
            <w:tcW w:type="dxa" w:w="4320"/>
          </w:tcPr>
          <w:p>
            <w:r>
              <w:t>Gunstige factoren</w:t>
            </w:r>
          </w:p>
        </w:tc>
      </w:tr>
      <w:tr>
        <w:tc>
          <w:tcPr>
            <w:tcW w:type="dxa" w:w="4320"/>
          </w:tcPr>
          <w:p>
            <w:r>
              <w:t>Veel water- en zeepcontact, vooral vaak, heet en lang douchen</w:t>
            </w:r>
          </w:p>
        </w:tc>
        <w:tc>
          <w:tcPr>
            <w:tcW w:type="dxa" w:w="4320"/>
          </w:tcPr>
          <w:p>
            <w:r>
              <w:t>Water- en zeepcontact beperken</w:t>
            </w:r>
          </w:p>
        </w:tc>
      </w:tr>
      <w:tr>
        <w:tc>
          <w:tcPr>
            <w:tcW w:type="dxa" w:w="4320"/>
          </w:tcPr>
          <w:p>
            <w:r>
              <w:t>Vaak desinfecteren van de huid</w:t>
            </w:r>
          </w:p>
        </w:tc>
        <w:tc>
          <w:tcPr>
            <w:tcW w:type="dxa" w:w="4320"/>
          </w:tcPr>
          <w:p>
            <w:r>
              <w:t>De huid frequent invetten met een neutrale zalf of emolliens</w:t>
            </w:r>
          </w:p>
        </w:tc>
      </w:tr>
      <w:tr>
        <w:tc>
          <w:tcPr>
            <w:tcW w:type="dxa" w:w="4320"/>
          </w:tcPr>
          <w:p>
            <w:r>
              <w:t>Overmatige peelings, zoals retinoïden</w:t>
            </w:r>
          </w:p>
        </w:tc>
        <w:tc>
          <w:tcPr>
            <w:tcW w:type="dxa" w:w="4320"/>
          </w:tcPr>
          <w:p>
            <w:r>
              <w:t>Emolliens zoals cetomacrogolzalf, koelzalf, vaseline-paraffine</w:t>
            </w:r>
          </w:p>
        </w:tc>
      </w:tr>
      <w:tr>
        <w:tc>
          <w:tcPr>
            <w:tcW w:type="dxa" w:w="4320"/>
          </w:tcPr>
          <w:p>
            <w:r>
              <w:t>Afkeer van vette, plakkerige zalven</w:t>
            </w:r>
          </w:p>
        </w:tc>
        <w:tc>
          <w:tcPr>
            <w:tcW w:type="dxa" w:w="4320"/>
          </w:tcPr>
          <w:p>
            <w:r>
              <w:t>Vette zalven accepteren en consequent gebruiken</w:t>
            </w:r>
          </w:p>
        </w:tc>
      </w:tr>
    </w:tbl>
    <w:p>
      <w:pPr>
        <w:pStyle w:val="Heading5"/>
      </w:pPr>
      <w:r>
        <w:t>Wat gebeurt er bij veel wassen?</w:t>
      </w:r>
    </w:p>
    <w:p>
      <w:r>
        <w:t>Veel water- en zeepcontact is ongunstig voor de huidbarrière. Vooral vaak, heet en lang douchen geeft een ongunstig effect. Daardoor kan de huid droger en kwetsbaarder worden.</w:t>
      </w:r>
    </w:p>
    <w:p>
      <w:pPr>
        <w:pStyle w:val="Heading5"/>
      </w:pPr>
      <w:r>
        <w:t>Wat is het effect van desinfectie en peelings?</w:t>
      </w:r>
    </w:p>
    <w:p>
      <w:r>
        <w:t>Vaak desinfecteren van de huid kan het microbioom ontregelen. Overmatige peelings, zoals retinoïden, kunnen de barrière eveneens verstoren.</w:t>
      </w:r>
    </w:p>
    <w:p>
      <w:pPr>
        <w:pStyle w:val="Heading5"/>
      </w:pPr>
      <w:r>
        <w:t>Waarom zijn zalven juist gunstig?</w:t>
      </w:r>
    </w:p>
    <w:p>
      <w:r>
        <w:t>Neutrale zalven en emolliens helpen om de huidbarrière te ondersteunen. Voorbeelden zijn:</w:t>
      </w:r>
    </w:p>
    <w:p>
      <w:pPr>
        <w:pStyle w:val="ListBullet"/>
      </w:pPr>
      <w:r>
        <w:t>cetomacrogolzalf</w:t>
      </w:r>
    </w:p>
    <w:p>
      <w:pPr>
        <w:pStyle w:val="ListBullet"/>
      </w:pPr>
      <w:r>
        <w:t>koelzalf</w:t>
      </w:r>
    </w:p>
    <w:p>
      <w:pPr>
        <w:pStyle w:val="ListBullet"/>
      </w:pPr>
      <w:r>
        <w:t>vaseline-paraffine</w:t>
      </w:r>
    </w:p>
    <w:p>
      <w:r>
        <w:t>Emolliens helpen dus om de huid soepel te houden en de barrière te ondersteunen.</w:t>
      </w:r>
    </w:p>
    <w:p>
      <w:r>
        <w:rPr>
          <w:b/>
        </w:rPr>
        <w:t>Aandacht-vraag:</w:t>
      </w:r>
      <w:r>
        <w:t xml:space="preserve"> Waarom wordt de huid liever ingesmeerd dan vaak gewassen?  </w:t>
        <w:br/>
      </w:r>
      <w:r>
        <w:rPr>
          <w:b/>
        </w:rPr>
        <w:t>Mini-antwoord:</w:t>
      </w:r>
      <w:r>
        <w:t xml:space="preserve"> Omdat vaak wassen de barrière belast, terwijl een neutrale zalf de huid ondersteunt en helpt beschermen.</w:t>
      </w:r>
    </w:p>
    <w:p>
      <w:pPr>
        <w:pStyle w:val="Heading4"/>
      </w:pPr>
      <w:r>
        <w:t>Een voorbeeld van een verstoorde huidbarrière: atopisch eczeem</w:t>
      </w:r>
    </w:p>
    <w:p>
      <w:r>
        <w:t>Atopisch eczeem is een belangrijk voorbeeld van een aandoening waarbij de huidbarrière verstoord is. Daarbij spelen meerdere factoren een rol:</w:t>
      </w:r>
    </w:p>
    <w:p>
      <w:pPr>
        <w:pStyle w:val="ListBullet"/>
      </w:pPr>
      <w:r>
        <w:t>een verstoorde huidbarrière, onder andere door een FLG-mutatie</w:t>
      </w:r>
    </w:p>
    <w:p>
      <w:pPr>
        <w:pStyle w:val="ListBullet"/>
      </w:pPr>
      <w:r>
        <w:t>veranderde afweerreactie</w:t>
      </w:r>
    </w:p>
    <w:p>
      <w:pPr>
        <w:pStyle w:val="ListBullet"/>
      </w:pPr>
      <w:r>
        <w:t>veranderingen in het microbioom</w:t>
      </w:r>
    </w:p>
    <w:p>
      <w:pPr>
        <w:pStyle w:val="ListBullet"/>
      </w:pPr>
      <w:r>
        <w:t>psychosociale factoren</w:t>
      </w:r>
    </w:p>
    <w:p>
      <w:r>
        <w:t>Atopisch eczeem past binnen het beeld van atopie. Daarbij horen ook:</w:t>
      </w:r>
    </w:p>
    <w:p>
      <w:pPr>
        <w:pStyle w:val="ListBullet"/>
      </w:pPr>
      <w:r>
        <w:t>astma</w:t>
      </w:r>
    </w:p>
    <w:p>
      <w:pPr>
        <w:pStyle w:val="ListBullet"/>
      </w:pPr>
      <w:r>
        <w:t>hooikoorts</w:t>
      </w:r>
    </w:p>
    <w:p>
      <w:pPr>
        <w:pStyle w:val="ListBullet"/>
      </w:pPr>
      <w:r>
        <w:t>voedselallergie</w:t>
      </w:r>
    </w:p>
    <w:p>
      <w:r>
        <w:t xml:space="preserve">Een belangrijk punt is dat </w:t>
      </w:r>
      <w:r>
        <w:rPr>
          <w:b/>
        </w:rPr>
        <w:t>voedselallergie geen oorzaak van eczeem is</w:t>
      </w:r>
      <w:r>
        <w:t>. Wel verhoogt atopisch eczeem de kans op voedselallergie.</w:t>
      </w:r>
    </w:p>
    <w:p>
      <w:pPr>
        <w:pStyle w:val="Heading5"/>
      </w:pPr>
      <w:r>
        <w:t>De atopic march</w:t>
      </w:r>
    </w:p>
    <w:p>
      <w:r>
        <w:t>Bij de zogenoemde atopic march zie je vaak een volgorde van atopische aandoeningen door de jaren heen. Eczeem komt vaak vroeg op de kinderleeftijd voor. Later kunnen voedselallergie, astma en rhinitis volgen.</w:t>
      </w:r>
    </w:p>
    <w:p>
      <w:pPr>
        <w:pStyle w:val="Heading5"/>
      </w:pPr>
      <w:r>
        <w:t>Vroege introductie van allergenen</w:t>
      </w:r>
    </w:p>
    <w:p>
      <w:r>
        <w:t>Vroege introductie van allergenen, vóór de leeftijd van 8 maanden, verkleint de kans op voedselallergie. Dit wordt gekoppeld aan tolerantie.</w:t>
      </w:r>
    </w:p>
    <w:p>
      <w:pPr>
        <w:pStyle w:val="Heading4"/>
      </w:pPr>
      <w:r>
        <w:t>Prematuren en neonaten: waarom is de huid zo kwetsbaar?</w:t>
      </w:r>
    </w:p>
    <w:p>
      <w:r>
        <w:t>De huid van prematuren en neonaten verschilt duidelijk van die van oudere kinderen en volwassenen. Bij prematuren is de huid dunner, is de epidermis minder ontwikkeld en is de dermo-epidermale junctie minder ontwikkeld. Daardoor is de huid kwetsbaarder.</w:t>
      </w:r>
    </w:p>
    <w:p>
      <w:pPr>
        <w:pStyle w:val="Heading5"/>
      </w:pPr>
      <w:r>
        <w:t>Gevolgen van een onrijpe huidbarrière bij prematuren</w:t>
      </w:r>
    </w:p>
    <w:p>
      <w:r>
        <w:t>Bij prematuren is de huidbarrière nog niet volledig gevormd. Daardoor is er:</w:t>
      </w:r>
    </w:p>
    <w:p>
      <w:pPr>
        <w:pStyle w:val="ListBullet"/>
      </w:pPr>
      <w:r>
        <w:t>meer kwetsbaarheid</w:t>
      </w:r>
    </w:p>
    <w:p>
      <w:pPr>
        <w:pStyle w:val="ListBullet"/>
      </w:pPr>
      <w:r>
        <w:t>minder bescherming tegen mechanische en chemische schade</w:t>
      </w:r>
    </w:p>
    <w:p>
      <w:pPr>
        <w:pStyle w:val="ListBullet"/>
      </w:pPr>
      <w:r>
        <w:t>risico op systemische infecties</w:t>
      </w:r>
    </w:p>
    <w:p>
      <w:r>
        <w:t>Een voorbeeld daarvan is dat medische pleisters of andere kleefmaterialen huidletsel kunnen geven.</w:t>
      </w:r>
    </w:p>
    <w:p>
      <w:pPr>
        <w:pStyle w:val="Heading5"/>
      </w:pPr>
      <w:r>
        <w:t>Transepidermaal waterverlies</w:t>
      </w:r>
    </w:p>
    <w:p>
      <w:r>
        <w:t xml:space="preserve">Een belangrijk probleem is </w:t>
      </w:r>
      <w:r>
        <w:rPr>
          <w:b/>
        </w:rPr>
        <w:t>transepidermaal waterverlies (TEWL)</w:t>
      </w:r>
      <w:r>
        <w:t>, oftewel vochtverlies via de huid. Bij prematuren is TEWL verhoogd. Dat betekent extra verdamping van water via de huid.</w:t>
      </w:r>
    </w:p>
    <w:p>
      <w:r>
        <w:t>De hoeveelheid TEWL hangt af van de zwangerschapsduur. Bij een prematuur van 25 weken kan TEWL 10 tot 15 keer hoger zijn dan bij een à terme baby. Het kan weken duren voordat dit op een à terme niveau komt.</w:t>
      </w:r>
    </w:p>
    <w:p>
      <w:pPr>
        <w:pStyle w:val="Heading5"/>
      </w:pPr>
      <w:r>
        <w:t>Wat gebeurt er bij een à terme baby?</w:t>
      </w:r>
    </w:p>
    <w:p>
      <w:r>
        <w:t>Bij een à terme baby is TEWL in de eerste 4 uur verhoogd, daarna daalt het snel. Uiteindelijk bereikt het huidverlies via de huid na ongeveer 12 maanden het niveau van een kind of volwassene.</w:t>
      </w:r>
    </w:p>
    <w:p>
      <w:pPr>
        <w:pStyle w:val="Heading5"/>
      </w:pPr>
      <w:r>
        <w:t>Thermoregulatie bij prematuren</w:t>
      </w:r>
    </w:p>
    <w:p>
      <w:r>
        <w:t>Prematuren hebben een verhoogd risico op hypothermie, dus onderkoeling. Dat komt door:</w:t>
      </w:r>
    </w:p>
    <w:p>
      <w:pPr>
        <w:pStyle w:val="ListBullet"/>
      </w:pPr>
      <w:r>
        <w:t>hogere TEWL en daardoor extra verdamping</w:t>
      </w:r>
    </w:p>
    <w:p>
      <w:pPr>
        <w:pStyle w:val="ListBullet"/>
      </w:pPr>
      <w:r>
        <w:t>een grote verhouding lichaamsoppervlak/lichaamsgewicht</w:t>
      </w:r>
    </w:p>
    <w:p>
      <w:pPr>
        <w:pStyle w:val="ListBullet"/>
      </w:pPr>
      <w:r>
        <w:t>minder subcutane vetreserves</w:t>
      </w:r>
    </w:p>
    <w:p>
      <w:pPr>
        <w:pStyle w:val="ListBullet"/>
      </w:pPr>
      <w:r>
        <w:t>een onrijp zenuwstelsel</w:t>
      </w:r>
    </w:p>
    <w:p>
      <w:r>
        <w:t>Ook de zweetklieren spelen een rol. De normale anatomie is pas vanaf ongeveer PML 28 weken aanwezig. Bij een à terme neonatus is de densiteit hoger. De zweetklieren gaan pas na enkele weken functioneren; bij een prematuur dus na ongeveer 13 dagen, maar met lagere output.</w:t>
      </w:r>
    </w:p>
    <w:p>
      <w:pPr>
        <w:pStyle w:val="Heading5"/>
      </w:pPr>
      <w:r>
        <w:t>Absorptie en toxiciteit</w:t>
      </w:r>
    </w:p>
    <w:p>
      <w:r>
        <w:t>Bij prematuren en ook bij à terme neonaten is de huid gevoeliger voor absorptie van stoffen. Dit hangt af van:</w:t>
      </w:r>
    </w:p>
    <w:p>
      <w:pPr>
        <w:pStyle w:val="ListBullet"/>
      </w:pPr>
      <w:r>
        <w:t>leeftijd</w:t>
      </w:r>
    </w:p>
    <w:p>
      <w:pPr>
        <w:pStyle w:val="ListBullet"/>
      </w:pPr>
      <w:r>
        <w:t>lichaamsregio</w:t>
      </w:r>
    </w:p>
    <w:p>
      <w:pPr>
        <w:pStyle w:val="ListBullet"/>
      </w:pPr>
      <w:r>
        <w:t>de huidbarrière</w:t>
      </w:r>
    </w:p>
    <w:p>
      <w:pPr>
        <w:pStyle w:val="ListBullet"/>
      </w:pPr>
      <w:r>
        <w:t>wat er op de huid gesmeerd wordt en hoe dat gebeurt, bijvoorbeeld door occlusie</w:t>
      </w:r>
    </w:p>
    <w:p>
      <w:r>
        <w:t>Bij prematuren is de absorptie verhoogd door de hoge verhouding van oppervlak ten opzichte van gewicht. Hoe prematuurder het kind, hoe hoger de absorptie. Door de onrijpe lever- en nierfunctie is er ook risico op systemische toxiciteit.</w:t>
      </w:r>
    </w:p>
    <w:p>
      <w:r>
        <w:rPr>
          <w:b/>
        </w:rPr>
        <w:t>Aandacht-vraag:</w:t>
      </w:r>
      <w:r>
        <w:t xml:space="preserve"> Waarom moet je bij een prematuur extra voorzichtig zijn met wat je op de huid smeert?  </w:t>
        <w:br/>
      </w:r>
      <w:r>
        <w:rPr>
          <w:b/>
        </w:rPr>
        <w:t>Mini-antwoord:</w:t>
      </w:r>
      <w:r>
        <w:t xml:space="preserve"> Omdat stoffen sneller via de huid opgenomen kunnen worden en dan systemische toxiciteit kunnen geven.</w:t>
      </w:r>
    </w:p>
    <w:p>
      <w:pPr>
        <w:pStyle w:val="Heading4"/>
      </w:pPr>
      <w:r>
        <w:t>Huidbarrière bij kinderen versus volwassenen</w:t>
      </w:r>
    </w:p>
    <w:p>
      <w:r>
        <w:t>De huid van een kind verschilt van die van een volwassene. In vergelijking met volwassenen heeft de kinderhuid:</w:t>
      </w:r>
    </w:p>
    <w:p>
      <w:pPr>
        <w:pStyle w:val="ListBullet"/>
      </w:pPr>
      <w:r>
        <w:t>een dunnere epidermis</w:t>
      </w:r>
    </w:p>
    <w:p>
      <w:pPr>
        <w:pStyle w:val="ListBullet"/>
      </w:pPr>
      <w:r>
        <w:t>een dunnere huidbarrière</w:t>
      </w:r>
    </w:p>
    <w:p>
      <w:pPr>
        <w:pStyle w:val="ListBullet"/>
      </w:pPr>
      <w:r>
        <w:t>minder melaninepigment</w:t>
      </w:r>
    </w:p>
    <w:p>
      <w:pPr>
        <w:pStyle w:val="ListBullet"/>
      </w:pPr>
      <w:r>
        <w:t>kleinere cellen</w:t>
      </w:r>
    </w:p>
    <w:p>
      <w:pPr>
        <w:pStyle w:val="ListBullet"/>
      </w:pPr>
      <w:r>
        <w:t>sneller waterverlies</w:t>
      </w:r>
    </w:p>
    <w:p>
      <w:r>
        <w:t>De volwassen huid heeft juist:</w:t>
      </w:r>
    </w:p>
    <w:p>
      <w:pPr>
        <w:pStyle w:val="ListBullet"/>
      </w:pPr>
      <w:r>
        <w:t>een dikkere stratum corneum</w:t>
      </w:r>
    </w:p>
    <w:p>
      <w:pPr>
        <w:pStyle w:val="ListBullet"/>
      </w:pPr>
      <w:r>
        <w:t>een dikkere epidermis</w:t>
      </w:r>
    </w:p>
    <w:p>
      <w:pPr>
        <w:pStyle w:val="ListBullet"/>
      </w:pPr>
      <w:r>
        <w:t>meer melaninepigment</w:t>
      </w:r>
    </w:p>
    <w:p>
      <w:pPr>
        <w:pStyle w:val="ListBullet"/>
      </w:pPr>
      <w:r>
        <w:t>grotere cellen</w:t>
      </w:r>
    </w:p>
    <w:p>
      <w:pPr>
        <w:pStyle w:val="ListBullet"/>
      </w:pPr>
      <w:r>
        <w:t>trager waterverlies</w:t>
      </w:r>
    </w:p>
    <w:p>
      <w:pPr>
        <w:pStyle w:val="Heading5"/>
      </w:pPr>
      <w:r>
        <w:t>Tabel 4. Verschillen tussen kinderhuid en volwassen huid</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Kinderhuid</w:t>
            </w:r>
          </w:p>
        </w:tc>
        <w:tc>
          <w:tcPr>
            <w:tcW w:type="dxa" w:w="2880"/>
          </w:tcPr>
          <w:p>
            <w:r>
              <w:t>Volwassen huid</w:t>
            </w:r>
          </w:p>
        </w:tc>
      </w:tr>
      <w:tr>
        <w:tc>
          <w:tcPr>
            <w:tcW w:type="dxa" w:w="2880"/>
          </w:tcPr>
          <w:p>
            <w:r>
              <w:t>Waterverlies</w:t>
            </w:r>
          </w:p>
        </w:tc>
        <w:tc>
          <w:tcPr>
            <w:tcW w:type="dxa" w:w="2880"/>
          </w:tcPr>
          <w:p>
            <w:r>
              <w:t>Sneller</w:t>
            </w:r>
          </w:p>
        </w:tc>
        <w:tc>
          <w:tcPr>
            <w:tcW w:type="dxa" w:w="2880"/>
          </w:tcPr>
          <w:p>
            <w:r>
              <w:t>Langzamer</w:t>
            </w:r>
          </w:p>
        </w:tc>
      </w:tr>
      <w:tr>
        <w:tc>
          <w:tcPr>
            <w:tcW w:type="dxa" w:w="2880"/>
          </w:tcPr>
          <w:p>
            <w:r>
              <w:t>UV-bescherming</w:t>
            </w:r>
          </w:p>
        </w:tc>
        <w:tc>
          <w:tcPr>
            <w:tcW w:type="dxa" w:w="2880"/>
          </w:tcPr>
          <w:p>
            <w:r>
              <w:t>Minder melaninepigment</w:t>
            </w:r>
          </w:p>
        </w:tc>
        <w:tc>
          <w:tcPr>
            <w:tcW w:type="dxa" w:w="2880"/>
          </w:tcPr>
          <w:p>
            <w:r>
              <w:t>Meer melaninepigment</w:t>
            </w:r>
          </w:p>
        </w:tc>
      </w:tr>
      <w:tr>
        <w:tc>
          <w:tcPr>
            <w:tcW w:type="dxa" w:w="2880"/>
          </w:tcPr>
          <w:p>
            <w:r>
              <w:t>Celgrootte</w:t>
            </w:r>
          </w:p>
        </w:tc>
        <w:tc>
          <w:tcPr>
            <w:tcW w:type="dxa" w:w="2880"/>
          </w:tcPr>
          <w:p>
            <w:r>
              <w:t>Kleiner</w:t>
            </w:r>
          </w:p>
        </w:tc>
        <w:tc>
          <w:tcPr>
            <w:tcW w:type="dxa" w:w="2880"/>
          </w:tcPr>
          <w:p>
            <w:r>
              <w:t>Groter</w:t>
            </w:r>
          </w:p>
        </w:tc>
      </w:tr>
      <w:tr>
        <w:tc>
          <w:tcPr>
            <w:tcW w:type="dxa" w:w="2880"/>
          </w:tcPr>
          <w:p>
            <w:r>
              <w:t>Stratum corneum</w:t>
            </w:r>
          </w:p>
        </w:tc>
        <w:tc>
          <w:tcPr>
            <w:tcW w:type="dxa" w:w="2880"/>
          </w:tcPr>
          <w:p>
            <w:r>
              <w:t>Dunner</w:t>
            </w:r>
          </w:p>
        </w:tc>
        <w:tc>
          <w:tcPr>
            <w:tcW w:type="dxa" w:w="2880"/>
          </w:tcPr>
          <w:p>
            <w:r>
              <w:t>Dikker</w:t>
            </w:r>
          </w:p>
        </w:tc>
      </w:tr>
      <w:tr>
        <w:tc>
          <w:tcPr>
            <w:tcW w:type="dxa" w:w="2880"/>
          </w:tcPr>
          <w:p>
            <w:r>
              <w:t>Epidermis</w:t>
            </w:r>
          </w:p>
        </w:tc>
        <w:tc>
          <w:tcPr>
            <w:tcW w:type="dxa" w:w="2880"/>
          </w:tcPr>
          <w:p>
            <w:r>
              <w:t>Dunner</w:t>
            </w:r>
          </w:p>
        </w:tc>
        <w:tc>
          <w:tcPr>
            <w:tcW w:type="dxa" w:w="2880"/>
          </w:tcPr>
          <w:p>
            <w:r>
              <w:t>Dikker</w:t>
            </w:r>
          </w:p>
        </w:tc>
      </w:tr>
    </w:tbl>
    <w:p>
      <w:pPr>
        <w:pStyle w:val="Heading4"/>
      </w:pPr>
      <w:r>
        <w:t>Wat gebeurt er bij veroudering van de huidbarrière?</w:t>
      </w:r>
    </w:p>
    <w:p>
      <w:r>
        <w:t>Bij veroudering verandert de huidbarrière opnieuw. De belangrijkste kenmerken zijn:</w:t>
      </w:r>
    </w:p>
    <w:p>
      <w:pPr>
        <w:pStyle w:val="ListNumber"/>
      </w:pPr>
      <w:r>
        <w:rPr>
          <w:b/>
        </w:rPr>
        <w:t>Dikker stratum corneum, dunnere epidermis</w:t>
      </w:r>
    </w:p>
    <w:p>
      <w:pPr>
        <w:pStyle w:val="ListNumber"/>
      </w:pPr>
      <w:r>
        <w:rPr>
          <w:b/>
        </w:rPr>
        <w:t>Vertraagd herstel van de huidbarrière, met minder natural moisturizing factor (NMF)</w:t>
      </w:r>
    </w:p>
    <w:p>
      <w:pPr>
        <w:pStyle w:val="ListNumber"/>
      </w:pPr>
      <w:r>
        <w:rPr>
          <w:b/>
        </w:rPr>
        <w:t>Minder lipidenaanmaak voor het stratum corneum</w:t>
      </w:r>
    </w:p>
    <w:p>
      <w:pPr>
        <w:pStyle w:val="ListNumber"/>
      </w:pPr>
      <w:r>
        <w:rPr>
          <w:b/>
        </w:rPr>
        <w:t>Hogere pH van het stratum corneum</w:t>
      </w:r>
    </w:p>
    <w:p>
      <w:pPr>
        <w:pStyle w:val="ListNumber"/>
      </w:pPr>
      <w:r>
        <w:rPr>
          <w:b/>
        </w:rPr>
        <w:t>Verminderde cytokinerepons en antimicrobiële barrière</w:t>
      </w:r>
    </w:p>
    <w:p>
      <w:pPr>
        <w:pStyle w:val="ListNumber"/>
      </w:pPr>
      <w:r>
        <w:rPr>
          <w:b/>
        </w:rPr>
        <w:t>Minder elastine en collageen</w:t>
      </w:r>
    </w:p>
    <w:p>
      <w:r>
        <w:t>Dit betekent dat de oudere huid minder goed herstelt, droger kan zijn en minder goed beschermd is.</w:t>
      </w:r>
    </w:p>
    <w:p>
      <w:pPr>
        <w:pStyle w:val="Heading4"/>
      </w:pPr>
      <w:r>
        <w:t>Samenvattende vergelijking in één overzicht</w:t>
      </w:r>
    </w:p>
    <w:p>
      <w:pPr>
        <w:pStyle w:val="Heading5"/>
      </w:pPr>
      <w:r>
        <w:t>Tabel 5. Huidbarrière door de levensfasen heen</w:t>
      </w:r>
    </w:p>
    <w:tbl>
      <w:tblPr>
        <w:tblStyle w:val="TableGrid"/>
        <w:tblW w:type="auto" w:w="0"/>
        <w:tblLook w:firstColumn="1" w:firstRow="1" w:lastColumn="0" w:lastRow="0" w:noHBand="0" w:noVBand="1" w:val="04A0"/>
      </w:tblPr>
      <w:tblGrid>
        <w:gridCol w:w="4320"/>
        <w:gridCol w:w="4320"/>
      </w:tblGrid>
      <w:tr>
        <w:tc>
          <w:tcPr>
            <w:tcW w:type="dxa" w:w="4320"/>
          </w:tcPr>
          <w:p>
            <w:r>
              <w:t>Levensfase</w:t>
            </w:r>
          </w:p>
        </w:tc>
        <w:tc>
          <w:tcPr>
            <w:tcW w:type="dxa" w:w="4320"/>
          </w:tcPr>
          <w:p>
            <w:r>
              <w:t>Belangrijkste kenmerken</w:t>
            </w:r>
          </w:p>
        </w:tc>
      </w:tr>
      <w:tr>
        <w:tc>
          <w:tcPr>
            <w:tcW w:type="dxa" w:w="4320"/>
          </w:tcPr>
          <w:p>
            <w:r>
              <w:t>Prematuur</w:t>
            </w:r>
          </w:p>
        </w:tc>
        <w:tc>
          <w:tcPr>
            <w:tcW w:type="dxa" w:w="4320"/>
          </w:tcPr>
          <w:p>
            <w:r>
              <w:t>Dunne huid, onrijpe barrière, hoge TEWL, hogere absorptie, meer kwetsbaarheid</w:t>
            </w:r>
          </w:p>
        </w:tc>
      </w:tr>
      <w:tr>
        <w:tc>
          <w:tcPr>
            <w:tcW w:type="dxa" w:w="4320"/>
          </w:tcPr>
          <w:p>
            <w:r>
              <w:t>Neonaat à terme</w:t>
            </w:r>
          </w:p>
        </w:tc>
        <w:tc>
          <w:tcPr>
            <w:tcW w:type="dxa" w:w="4320"/>
          </w:tcPr>
          <w:p>
            <w:r>
              <w:t>Barrière nog niet volledig volwassen, TEWL eerst verhoogd maar snel dalend</w:t>
            </w:r>
          </w:p>
        </w:tc>
      </w:tr>
      <w:tr>
        <w:tc>
          <w:tcPr>
            <w:tcW w:type="dxa" w:w="4320"/>
          </w:tcPr>
          <w:p>
            <w:r>
              <w:t>Kind</w:t>
            </w:r>
          </w:p>
        </w:tc>
        <w:tc>
          <w:tcPr>
            <w:tcW w:type="dxa" w:w="4320"/>
          </w:tcPr>
          <w:p>
            <w:r>
              <w:t>Dunner dan volwassenen, minder pigment, sneller waterverlies</w:t>
            </w:r>
          </w:p>
        </w:tc>
      </w:tr>
      <w:tr>
        <w:tc>
          <w:tcPr>
            <w:tcW w:type="dxa" w:w="4320"/>
          </w:tcPr>
          <w:p>
            <w:r>
              <w:t>Volwassene</w:t>
            </w:r>
          </w:p>
        </w:tc>
        <w:tc>
          <w:tcPr>
            <w:tcW w:type="dxa" w:w="4320"/>
          </w:tcPr>
          <w:p>
            <w:r>
              <w:t>Volledig ontwikkelde barrière, stabiel microbioom, dikkere epidermis</w:t>
            </w:r>
          </w:p>
        </w:tc>
      </w:tr>
      <w:tr>
        <w:tc>
          <w:tcPr>
            <w:tcW w:type="dxa" w:w="4320"/>
          </w:tcPr>
          <w:p>
            <w:r>
              <w:t>Oude leeftijd</w:t>
            </w:r>
          </w:p>
        </w:tc>
        <w:tc>
          <w:tcPr>
            <w:tcW w:type="dxa" w:w="4320"/>
          </w:tcPr>
          <w:p>
            <w:r>
              <w:t>Tragere barrièreherstel, minder lipiden, hogere pH, minder elasticiteit</w:t>
            </w:r>
          </w:p>
        </w:tc>
      </w:tr>
    </w:tbl>
    <w:p>
      <w:pPr>
        <w:pStyle w:val="Heading4"/>
      </w:pPr>
      <w:r>
        <w:t>Samenvatting</w:t>
      </w:r>
    </w:p>
    <w:p>
      <w:r>
        <w:t>De huid heeft meerdere functies: bescherming, temperatuurregulatie, waarneming, vitamine D3-vorming en een sociale functie. De huidbarrière zit vooral in de epidermis, met als belangrijkste laag het stratum corneum. De barrière wordt ondersteund door huidlipiden, een zure pH, het microbioom en bij de pasgeborene door vernix caseosa.</w:t>
      </w:r>
    </w:p>
    <w:p>
      <w:r>
        <w:t>De huidbarrière kan worden verstoord door veel water- en zeepcontact, desinfectie en overmatige peelings. Neutrale zalven en emolliens ondersteunen de huid juist. Bij atopisch eczeem is de huidbarrière verstoord en spelen daarnaast afweer en microbioom een rol. Prematuren hebben een onrijpe huid, meer TEWL, meer kans op onderkoeling, meer absorptie en meer risico op toxiciteit en infecties. Kinderen verschillen van volwassenen door een dunnere huid en sneller waterverlies. Bij veroudering worden barrière, lipiden, pH en herstelvermogen minder gunstig.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