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24 – Milieu en gezondheid</w:t>
      </w:r>
    </w:p>
    <w:p>
      <w:pPr>
        <w:pStyle w:val="Heading4"/>
      </w:pPr>
      <w:r>
        <w:t>Leerdoelen</w:t>
      </w:r>
    </w:p>
    <w:p>
      <w:r>
        <w:t>Na het bestuderen van deze stof kun je:</w:t>
      </w:r>
    </w:p>
    <w:p>
      <w:pPr>
        <w:pStyle w:val="ListBullet"/>
      </w:pPr>
      <w:r>
        <w:t>de belangrijkste bronnen van CO₂-uitstoot in de zorg benoemen;</w:t>
      </w:r>
    </w:p>
    <w:p>
      <w:pPr>
        <w:pStyle w:val="ListBullet"/>
      </w:pPr>
      <w:r>
        <w:t xml:space="preserve">uitleggen wat met </w:t>
      </w:r>
      <w:r>
        <w:rPr>
          <w:b/>
        </w:rPr>
        <w:t>scope 1, 2 en 3</w:t>
      </w:r>
      <w:r>
        <w:t xml:space="preserve"> wordt bedoeld;</w:t>
      </w:r>
    </w:p>
    <w:p>
      <w:pPr>
        <w:pStyle w:val="ListBullet"/>
      </w:pPr>
      <w:r>
        <w:t>aangeven waar in de zorgsector de grootste klimaatimpact zit;</w:t>
      </w:r>
    </w:p>
    <w:p>
      <w:pPr>
        <w:pStyle w:val="ListBullet"/>
      </w:pPr>
      <w:r>
        <w:t>meedenken over manieren om de CO₂-uitstoot en andere nadelige milieugevolgen van de zorg te verminderen.</w:t>
      </w:r>
    </w:p>
    <w:p>
      <w:pPr>
        <w:pStyle w:val="Heading4"/>
      </w:pPr>
      <w:r>
        <w:t>Zorg en klimaat: waarom is dit belangrijk?</w:t>
      </w:r>
    </w:p>
    <w:p>
      <w:r>
        <w:t xml:space="preserve">De zorgsector draagt in Nederland voor ongeveer </w:t>
      </w:r>
      <w:r>
        <w:rPr>
          <w:b/>
        </w:rPr>
        <w:t>7%</w:t>
      </w:r>
      <w:r>
        <w:t xml:space="preserve"> bij aan de nationale CO₂-uitstoot. Dat is een groot aandeel en vergelijkbaar met de uitstoot van </w:t>
      </w:r>
      <w:r>
        <w:rPr>
          <w:b/>
        </w:rPr>
        <w:t>19 miljoen huishoudens</w:t>
      </w:r>
      <w:r>
        <w:t>. Tegelijk is juist de zorg er om gezondheid te beschermen. Daardoor is verduurzaming van de zorg extra belangrijk: als de zorg zelf minder uitstoot en minder milieuschade veroorzaakt, levert dat ook winst op voor de volksgezondheid.</w:t>
      </w:r>
    </w:p>
    <w:p>
      <w:r>
        <w:t xml:space="preserve">Binnen de sector zijn daarom afspraken gemaakt, zoals de </w:t>
      </w:r>
      <w:r>
        <w:rPr>
          <w:b/>
        </w:rPr>
        <w:t>Green Deal Duurzame Zorg 3.0</w:t>
      </w:r>
      <w:r>
        <w:t xml:space="preserve">. Die richt zich op een </w:t>
      </w:r>
      <w:r>
        <w:rPr>
          <w:b/>
        </w:rPr>
        <w:t>CO₂-reductie van 55% in 2030</w:t>
      </w:r>
      <w:r>
        <w:t xml:space="preserve"> en op een </w:t>
      </w:r>
      <w:r>
        <w:rPr>
          <w:b/>
        </w:rPr>
        <w:t>volledig CO₂-neutrale zorg in 2050</w:t>
      </w:r>
      <w:r>
        <w:t>. De gedachte daarachter is eenvoudig: de zorg moet niet alleen behandelen, maar ook zelf zo duurzaam mogelijk worden georganiseerd.</w:t>
      </w:r>
    </w:p>
    <w:p>
      <w:r>
        <w:rPr>
          <w:b/>
        </w:rPr>
        <w:t>Aandachtsvraag:</w:t>
      </w:r>
      <w:r>
        <w:t xml:space="preserve"> Wat bedoelen we met een CO₂-equivalent?  </w:t>
        <w:br/>
      </w:r>
      <w:r>
        <w:rPr>
          <w:b/>
        </w:rPr>
        <w:t>Mini-antwoord:</w:t>
      </w:r>
      <w:r>
        <w:t xml:space="preserve"> Dat is een manier om verschillende broeikasgassen onderling vergelijkbaar te maken door ze om te rekenen naar eenzelfde klimaatimpact.</w:t>
      </w:r>
    </w:p>
    <w:p>
      <w:pPr>
        <w:pStyle w:val="Heading4"/>
      </w:pPr>
      <w:r>
        <w:t>Wetten, regels en doelen</w:t>
      </w:r>
    </w:p>
    <w:p>
      <w:r>
        <w:t xml:space="preserve">Op Europees en nationaal niveau zijn er ook klimaatdoelen vastgesteld. De </w:t>
      </w:r>
      <w:r>
        <w:rPr>
          <w:b/>
        </w:rPr>
        <w:t>Europese Klimaatwet</w:t>
      </w:r>
      <w:r>
        <w:t xml:space="preserve"> schrijft voor dat de CO₂-uitstoot in 2030 met </w:t>
      </w:r>
      <w:r>
        <w:rPr>
          <w:b/>
        </w:rPr>
        <w:t>55%</w:t>
      </w:r>
      <w:r>
        <w:t xml:space="preserve"> omlaag moet zijn ten opzichte van 1990. De </w:t>
      </w:r>
      <w:r>
        <w:rPr>
          <w:b/>
        </w:rPr>
        <w:t>Nederlandse Klimaatwet</w:t>
      </w:r>
      <w:r>
        <w:t xml:space="preserve"> noemt als doel dat Nederland in </w:t>
      </w:r>
      <w:r>
        <w:rPr>
          <w:b/>
        </w:rPr>
        <w:t>2050 CO₂-neutraal</w:t>
      </w:r>
      <w:r>
        <w:t xml:space="preserve"> moet zijn.</w:t>
      </w:r>
    </w:p>
    <w:p>
      <w:r>
        <w:t>Voor zorgorganisaties betekent dit dat verduurzaming niet iets bijkomstigs is, maar een belangrijk onderdeel van de bedrijfsvoering. Daarbij gaat het niet alleen om gebouwen en energie, maar ook om transport, inkoop, medicatie, hulpmiddelen, voeding en beleid.</w:t>
      </w:r>
    </w:p>
    <w:p>
      <w:pPr>
        <w:pStyle w:val="Heading4"/>
      </w:pPr>
      <w:r>
        <w:t>Waar komt de uitstoot in de zorg vandaan?</w:t>
      </w:r>
    </w:p>
    <w:p>
      <w:r>
        <w:t xml:space="preserve">Om klimaatimpact goed te begrijpen, is het belangrijk om te weten waar die uitstoot precies vandaan komt. Daarbij wordt gewerkt met de indeling in </w:t>
      </w:r>
      <w:r>
        <w:rPr>
          <w:b/>
        </w:rPr>
        <w:t>scope 1, 2 en 3</w:t>
      </w:r>
      <w:r>
        <w:t>.</w:t>
      </w:r>
    </w:p>
    <w:p>
      <w:pPr>
        <w:pStyle w:val="Heading5"/>
      </w:pPr>
      <w:r>
        <w:t>Tabel 1. Scope 1, 2 en 3 in de zorg</w:t>
      </w:r>
    </w:p>
    <w:tbl>
      <w:tblPr>
        <w:tblStyle w:val="TableGrid"/>
        <w:tblW w:type="auto" w:w="0"/>
        <w:tblLook w:firstColumn="1" w:firstRow="1" w:lastColumn="0" w:lastRow="0" w:noHBand="0" w:noVBand="1" w:val="04A0"/>
      </w:tblPr>
      <w:tblGrid>
        <w:gridCol w:w="2880"/>
        <w:gridCol w:w="2880"/>
        <w:gridCol w:w="2880"/>
      </w:tblGrid>
      <w:tr>
        <w:tc>
          <w:tcPr>
            <w:tcW w:type="dxa" w:w="2880"/>
          </w:tcPr>
          <w:p>
            <w:r>
              <w:t>Scope</w:t>
            </w:r>
          </w:p>
        </w:tc>
        <w:tc>
          <w:tcPr>
            <w:tcW w:type="dxa" w:w="2880"/>
          </w:tcPr>
          <w:p>
            <w:r>
              <w:t>Betekenis</w:t>
            </w:r>
          </w:p>
        </w:tc>
        <w:tc>
          <w:tcPr>
            <w:tcW w:type="dxa" w:w="2880"/>
          </w:tcPr>
          <w:p>
            <w:r>
              <w:t>Voorbeelden</w:t>
            </w:r>
          </w:p>
        </w:tc>
      </w:tr>
      <w:tr>
        <w:tc>
          <w:tcPr>
            <w:tcW w:type="dxa" w:w="2880"/>
          </w:tcPr>
          <w:p>
            <w:r>
              <w:t>**Scope 1**</w:t>
            </w:r>
          </w:p>
        </w:tc>
        <w:tc>
          <w:tcPr>
            <w:tcW w:type="dxa" w:w="2880"/>
          </w:tcPr>
          <w:p>
            <w:r>
              <w:t>directe uitstoot door eigen verbranding van fossiele brandstoffen</w:t>
            </w:r>
          </w:p>
        </w:tc>
        <w:tc>
          <w:tcPr>
            <w:tcW w:type="dxa" w:w="2880"/>
          </w:tcPr>
          <w:p>
            <w:r>
              <w:t>aardgas in een ketel, brandstof in voertuigen van de organisatie</w:t>
            </w:r>
          </w:p>
        </w:tc>
      </w:tr>
      <w:tr>
        <w:tc>
          <w:tcPr>
            <w:tcW w:type="dxa" w:w="2880"/>
          </w:tcPr>
          <w:p>
            <w:r>
              <w:t>**Scope 2**</w:t>
            </w:r>
          </w:p>
        </w:tc>
        <w:tc>
          <w:tcPr>
            <w:tcW w:type="dxa" w:w="2880"/>
          </w:tcPr>
          <w:p>
            <w:r>
              <w:t>indirecte uitstoot door ingekochte energie</w:t>
            </w:r>
          </w:p>
        </w:tc>
        <w:tc>
          <w:tcPr>
            <w:tcW w:type="dxa" w:w="2880"/>
          </w:tcPr>
          <w:p>
            <w:r>
              <w:t>elektriciteit</w:t>
            </w:r>
          </w:p>
        </w:tc>
      </w:tr>
      <w:tr>
        <w:tc>
          <w:tcPr>
            <w:tcW w:type="dxa" w:w="2880"/>
          </w:tcPr>
          <w:p>
            <w:r>
              <w:t>**Scope 3**</w:t>
            </w:r>
          </w:p>
        </w:tc>
        <w:tc>
          <w:tcPr>
            <w:tcW w:type="dxa" w:w="2880"/>
          </w:tcPr>
          <w:p>
            <w:r>
              <w:t>overige indirecte uitstoot in de keten</w:t>
            </w:r>
          </w:p>
        </w:tc>
        <w:tc>
          <w:tcPr>
            <w:tcW w:type="dxa" w:w="2880"/>
          </w:tcPr>
          <w:p>
            <w:r>
              <w:t>productie en transport van goederen, reizen, gebruik van producten, afvalverwerking</w:t>
            </w:r>
          </w:p>
        </w:tc>
      </w:tr>
    </w:tbl>
    <w:p>
      <w:r>
        <w:t xml:space="preserve">De grootste klimaatimpact zit vaak niet in de directe uitstoot, maar juist in de indirecte uitstoot in de keten. Volgens analyses van de zorg gaat ongeveer </w:t>
      </w:r>
      <w:r>
        <w:rPr>
          <w:b/>
        </w:rPr>
        <w:t>9%</w:t>
      </w:r>
      <w:r>
        <w:t xml:space="preserve"> van de uitstoot om </w:t>
      </w:r>
      <w:r>
        <w:rPr>
          <w:b/>
        </w:rPr>
        <w:t>scope 1</w:t>
      </w:r>
      <w:r>
        <w:t xml:space="preserve">, ongeveer </w:t>
      </w:r>
      <w:r>
        <w:rPr>
          <w:b/>
        </w:rPr>
        <w:t>10,5%</w:t>
      </w:r>
      <w:r>
        <w:t xml:space="preserve"> om </w:t>
      </w:r>
      <w:r>
        <w:rPr>
          <w:b/>
        </w:rPr>
        <w:t>scope 2</w:t>
      </w:r>
      <w:r>
        <w:t xml:space="preserve"> en ongeveer </w:t>
      </w:r>
      <w:r>
        <w:rPr>
          <w:b/>
        </w:rPr>
        <w:t>80%</w:t>
      </w:r>
      <w:r>
        <w:t xml:space="preserve"> om </w:t>
      </w:r>
      <w:r>
        <w:rPr>
          <w:b/>
        </w:rPr>
        <w:t>scope 3</w:t>
      </w:r>
      <w:r>
        <w:t>.</w:t>
      </w:r>
    </w:p>
    <w:p>
      <w:r>
        <w:rPr>
          <w:b/>
        </w:rPr>
        <w:t>Aandachtsvraag:</w:t>
      </w:r>
      <w:r>
        <w:t xml:space="preserve"> Waarom is scope 3 zo belangrijk?  </w:t>
        <w:br/>
      </w:r>
      <w:r>
        <w:rPr>
          <w:b/>
        </w:rPr>
        <w:t>Mini-antwoord:</w:t>
      </w:r>
      <w:r>
        <w:t xml:space="preserve"> Omdat daar de grootste indirecte uitstoot zit, bijvoorbeeld in medicijnen, disposables, transport en productie van ingekochte producten.</w:t>
      </w:r>
    </w:p>
    <w:p>
      <w:pPr>
        <w:pStyle w:val="Heading4"/>
      </w:pPr>
      <w:r>
        <w:t>Waar zit de CO₂-uitstoot in?</w:t>
      </w:r>
    </w:p>
    <w:p>
      <w:r>
        <w:t>Bij het in kaart brengen van de milieubelasting van de zorg kijkt men niet alleen naar CO₂, maar ook naar landgebruik, watergebruik, grondstoffengebruik en afvalproductie. CO₂ is dus een handige graadmeter om prioriteiten te stellen, maar het vertelt niet alles. Het zegt bijvoorbeeld niets volledig over grondstoffenschaarste of biodiversiteitsverlies.</w:t>
      </w:r>
    </w:p>
    <w:p>
      <w:r>
        <w:t xml:space="preserve">Uit de analyses komen duidelijke </w:t>
      </w:r>
      <w:r>
        <w:rPr>
          <w:b/>
        </w:rPr>
        <w:t>hotspots</w:t>
      </w:r>
      <w:r>
        <w:t xml:space="preserve"> naar voren. Die verschillen per type zorgorganisatie, maar een paar categorieën springen vrijwel altijd eruit: </w:t>
      </w:r>
      <w:r>
        <w:rPr>
          <w:b/>
        </w:rPr>
        <w:t>energie</w:t>
      </w:r>
      <w:r>
        <w:t xml:space="preserve">, </w:t>
      </w:r>
      <w:r>
        <w:rPr>
          <w:b/>
        </w:rPr>
        <w:t>vervoer</w:t>
      </w:r>
      <w:r>
        <w:t xml:space="preserve">, </w:t>
      </w:r>
      <w:r>
        <w:rPr>
          <w:b/>
        </w:rPr>
        <w:t>chemische producten en medicijnen</w:t>
      </w:r>
      <w:r>
        <w:t xml:space="preserve">, </w:t>
      </w:r>
      <w:r>
        <w:rPr>
          <w:b/>
        </w:rPr>
        <w:t>disposables</w:t>
      </w:r>
      <w:r>
        <w:t xml:space="preserve">, </w:t>
      </w:r>
      <w:r>
        <w:rPr>
          <w:b/>
        </w:rPr>
        <w:t>voeding</w:t>
      </w:r>
      <w:r>
        <w:t xml:space="preserve"> en </w:t>
      </w:r>
      <w:r>
        <w:rPr>
          <w:b/>
        </w:rPr>
        <w:t>huisvesting</w:t>
      </w:r>
      <w:r>
        <w:t>.</w:t>
      </w:r>
    </w:p>
    <w:p>
      <w:pPr>
        <w:pStyle w:val="Heading5"/>
      </w:pPr>
      <w:r>
        <w:t>Tabel 2. Belangrijkste CO₂-hotspots per type zorgorganisatie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Onderdeel</w:t>
            </w:r>
          </w:p>
        </w:tc>
        <w:tc>
          <w:tcPr>
            <w:tcW w:type="dxa" w:w="2160"/>
          </w:tcPr>
          <w:p>
            <w:r>
              <w:t>Academisch ziekenhuis</w:t>
            </w:r>
          </w:p>
        </w:tc>
        <w:tc>
          <w:tcPr>
            <w:tcW w:type="dxa" w:w="2160"/>
          </w:tcPr>
          <w:p>
            <w:r>
              <w:t>Gehandicaptenzorg</w:t>
            </w:r>
          </w:p>
        </w:tc>
        <w:tc>
          <w:tcPr>
            <w:tcW w:type="dxa" w:w="2160"/>
          </w:tcPr>
          <w:p>
            <w:r>
              <w:t>Ouderenzorg</w:t>
            </w:r>
          </w:p>
        </w:tc>
      </w:tr>
      <w:tr>
        <w:tc>
          <w:tcPr>
            <w:tcW w:type="dxa" w:w="2160"/>
          </w:tcPr>
          <w:p>
            <w:r>
              <w:t>Geneesmiddelen en medicijnen</w:t>
            </w:r>
          </w:p>
        </w:tc>
        <w:tc>
          <w:tcPr>
            <w:tcW w:type="dxa" w:w="2160"/>
          </w:tcPr>
          <w:p>
            <w:r>
              <w:t>28%</w:t>
            </w:r>
          </w:p>
        </w:tc>
        <w:tc>
          <w:tcPr>
            <w:tcW w:type="dxa" w:w="2160"/>
          </w:tcPr>
          <w:p>
            <w:r>
              <w:t>2%</w:t>
            </w:r>
          </w:p>
        </w:tc>
        <w:tc>
          <w:tcPr>
            <w:tcW w:type="dxa" w:w="2160"/>
          </w:tcPr>
          <w:p>
            <w:r>
              <w:t>3%</w:t>
            </w:r>
          </w:p>
        </w:tc>
      </w:tr>
      <w:tr>
        <w:tc>
          <w:tcPr>
            <w:tcW w:type="dxa" w:w="2160"/>
          </w:tcPr>
          <w:p>
            <w:r>
              <w:t>Elektriciteit, gas en warmte</w:t>
            </w:r>
          </w:p>
        </w:tc>
        <w:tc>
          <w:tcPr>
            <w:tcW w:type="dxa" w:w="2160"/>
          </w:tcPr>
          <w:p>
            <w:r>
              <w:t>25%</w:t>
            </w:r>
          </w:p>
        </w:tc>
        <w:tc>
          <w:tcPr>
            <w:tcW w:type="dxa" w:w="2160"/>
          </w:tcPr>
          <w:p>
            <w:r>
              <w:t>48%</w:t>
            </w:r>
          </w:p>
        </w:tc>
        <w:tc>
          <w:tcPr>
            <w:tcW w:type="dxa" w:w="2160"/>
          </w:tcPr>
          <w:p>
            <w:r>
              <w:t>41%</w:t>
            </w:r>
          </w:p>
        </w:tc>
      </w:tr>
      <w:tr>
        <w:tc>
          <w:tcPr>
            <w:tcW w:type="dxa" w:w="2160"/>
          </w:tcPr>
          <w:p>
            <w:r>
              <w:t>Mobiliteit</w:t>
            </w:r>
          </w:p>
        </w:tc>
        <w:tc>
          <w:tcPr>
            <w:tcW w:type="dxa" w:w="2160"/>
          </w:tcPr>
          <w:p>
            <w:r>
              <w:t>8%</w:t>
            </w:r>
          </w:p>
        </w:tc>
        <w:tc>
          <w:tcPr>
            <w:tcW w:type="dxa" w:w="2160"/>
          </w:tcPr>
          <w:p>
            <w:r>
              <w:t>21%</w:t>
            </w:r>
          </w:p>
        </w:tc>
        <w:tc>
          <w:tcPr>
            <w:tcW w:type="dxa" w:w="2160"/>
          </w:tcPr>
          <w:p>
            <w:r>
              <w:t>9%</w:t>
            </w:r>
          </w:p>
        </w:tc>
      </w:tr>
      <w:tr>
        <w:tc>
          <w:tcPr>
            <w:tcW w:type="dxa" w:w="2160"/>
          </w:tcPr>
          <w:p>
            <w:r>
              <w:t>Disposables</w:t>
            </w:r>
          </w:p>
        </w:tc>
        <w:tc>
          <w:tcPr>
            <w:tcW w:type="dxa" w:w="2160"/>
          </w:tcPr>
          <w:p>
            <w:r>
              <w:t>8%</w:t>
            </w:r>
          </w:p>
        </w:tc>
        <w:tc>
          <w:tcPr>
            <w:tcW w:type="dxa" w:w="2160"/>
          </w:tcPr>
          <w:p>
            <w:r>
              <w:t>&lt;1%</w:t>
            </w:r>
          </w:p>
        </w:tc>
        <w:tc>
          <w:tcPr>
            <w:tcW w:type="dxa" w:w="2160"/>
          </w:tcPr>
          <w:p>
            <w:r>
              <w:t>1%</w:t>
            </w:r>
          </w:p>
        </w:tc>
      </w:tr>
      <w:tr>
        <w:tc>
          <w:tcPr>
            <w:tcW w:type="dxa" w:w="2160"/>
          </w:tcPr>
          <w:p>
            <w:r>
              <w:t>Implantaten</w:t>
            </w:r>
          </w:p>
        </w:tc>
        <w:tc>
          <w:tcPr>
            <w:tcW w:type="dxa" w:w="2160"/>
          </w:tcPr>
          <w:p>
            <w:r>
              <w:t>8%</w:t>
            </w:r>
          </w:p>
        </w:tc>
        <w:tc>
          <w:tcPr>
            <w:tcW w:type="dxa" w:w="2160"/>
          </w:tcPr>
          <w:p>
            <w:r>
              <w:t>n.v.t.</w:t>
            </w:r>
          </w:p>
        </w:tc>
        <w:tc>
          <w:tcPr>
            <w:tcW w:type="dxa" w:w="2160"/>
          </w:tcPr>
          <w:p>
            <w:r>
              <w:t>n.v.t.</w:t>
            </w:r>
          </w:p>
        </w:tc>
      </w:tr>
      <w:tr>
        <w:tc>
          <w:tcPr>
            <w:tcW w:type="dxa" w:w="2160"/>
          </w:tcPr>
          <w:p>
            <w:r>
              <w:t>Diagnostiek</w:t>
            </w:r>
          </w:p>
        </w:tc>
        <w:tc>
          <w:tcPr>
            <w:tcW w:type="dxa" w:w="2160"/>
          </w:tcPr>
          <w:p>
            <w:r>
              <w:t>8%</w:t>
            </w:r>
          </w:p>
        </w:tc>
        <w:tc>
          <w:tcPr>
            <w:tcW w:type="dxa" w:w="2160"/>
          </w:tcPr>
          <w:p>
            <w:r>
              <w:t>n.v.t.</w:t>
            </w:r>
          </w:p>
        </w:tc>
        <w:tc>
          <w:tcPr>
            <w:tcW w:type="dxa" w:w="2160"/>
          </w:tcPr>
          <w:p>
            <w:r>
              <w:t>n.v.t.</w:t>
            </w:r>
          </w:p>
        </w:tc>
      </w:tr>
      <w:tr>
        <w:tc>
          <w:tcPr>
            <w:tcW w:type="dxa" w:w="2160"/>
          </w:tcPr>
          <w:p>
            <w:r>
              <w:t>ICT-apparatuur</w:t>
            </w:r>
          </w:p>
        </w:tc>
        <w:tc>
          <w:tcPr>
            <w:tcW w:type="dxa" w:w="2160"/>
          </w:tcPr>
          <w:p>
            <w:r>
              <w:t>5%</w:t>
            </w:r>
          </w:p>
        </w:tc>
        <w:tc>
          <w:tcPr>
            <w:tcW w:type="dxa" w:w="2160"/>
          </w:tcPr>
          <w:p>
            <w:r>
              <w:t>2%</w:t>
            </w:r>
          </w:p>
        </w:tc>
        <w:tc>
          <w:tcPr>
            <w:tcW w:type="dxa" w:w="2160"/>
          </w:tcPr>
          <w:p>
            <w:r>
              <w:t>1%</w:t>
            </w:r>
          </w:p>
        </w:tc>
      </w:tr>
      <w:tr>
        <w:tc>
          <w:tcPr>
            <w:tcW w:type="dxa" w:w="2160"/>
          </w:tcPr>
          <w:p>
            <w:r>
              <w:t>Huisvesting</w:t>
            </w:r>
          </w:p>
        </w:tc>
        <w:tc>
          <w:tcPr>
            <w:tcW w:type="dxa" w:w="2160"/>
          </w:tcPr>
          <w:p>
            <w:r>
              <w:t>4%</w:t>
            </w:r>
          </w:p>
        </w:tc>
        <w:tc>
          <w:tcPr>
            <w:tcW w:type="dxa" w:w="2160"/>
          </w:tcPr>
          <w:p>
            <w:r>
              <w:t>10%</w:t>
            </w:r>
          </w:p>
        </w:tc>
        <w:tc>
          <w:tcPr>
            <w:tcW w:type="dxa" w:w="2160"/>
          </w:tcPr>
          <w:p>
            <w:r>
              <w:t>16%</w:t>
            </w:r>
          </w:p>
        </w:tc>
      </w:tr>
      <w:tr>
        <w:tc>
          <w:tcPr>
            <w:tcW w:type="dxa" w:w="2160"/>
          </w:tcPr>
          <w:p>
            <w:r>
              <w:t>Voeding</w:t>
            </w:r>
          </w:p>
        </w:tc>
        <w:tc>
          <w:tcPr>
            <w:tcW w:type="dxa" w:w="2160"/>
          </w:tcPr>
          <w:p>
            <w:r>
              <w:t>3%</w:t>
            </w:r>
          </w:p>
        </w:tc>
        <w:tc>
          <w:tcPr>
            <w:tcW w:type="dxa" w:w="2160"/>
          </w:tcPr>
          <w:p>
            <w:r>
              <w:t>15%</w:t>
            </w:r>
          </w:p>
        </w:tc>
        <w:tc>
          <w:tcPr>
            <w:tcW w:type="dxa" w:w="2160"/>
          </w:tcPr>
          <w:p>
            <w:r>
              <w:t>21%</w:t>
            </w:r>
          </w:p>
        </w:tc>
      </w:tr>
      <w:tr>
        <w:tc>
          <w:tcPr>
            <w:tcW w:type="dxa" w:w="2160"/>
          </w:tcPr>
          <w:p>
            <w:r>
              <w:t>Medische apparaten</w:t>
            </w:r>
          </w:p>
        </w:tc>
        <w:tc>
          <w:tcPr>
            <w:tcW w:type="dxa" w:w="2160"/>
          </w:tcPr>
          <w:p>
            <w:r>
              <w:t>3%</w:t>
            </w:r>
          </w:p>
        </w:tc>
        <w:tc>
          <w:tcPr>
            <w:tcW w:type="dxa" w:w="2160"/>
          </w:tcPr>
          <w:p>
            <w:r>
              <w:t>n.v.t.</w:t>
            </w:r>
          </w:p>
        </w:tc>
        <w:tc>
          <w:tcPr>
            <w:tcW w:type="dxa" w:w="2160"/>
          </w:tcPr>
          <w:p>
            <w:r>
              <w:t>n.v.t.</w:t>
            </w:r>
          </w:p>
        </w:tc>
      </w:tr>
      <w:tr>
        <w:tc>
          <w:tcPr>
            <w:tcW w:type="dxa" w:w="2160"/>
          </w:tcPr>
          <w:p>
            <w:r>
              <w:t>Overig / afval / tekstiel / incontinentiemateriaal</w:t>
            </w:r>
          </w:p>
        </w:tc>
        <w:tc>
          <w:tcPr>
            <w:tcW w:type="dxa" w:w="2160"/>
          </w:tcPr>
          <w:p>
            <w:r>
              <w:t>kleine bijdragen</w:t>
            </w:r>
          </w:p>
        </w:tc>
        <w:tc>
          <w:tcPr>
            <w:tcW w:type="dxa" w:w="2160"/>
          </w:tcPr>
          <w:p>
            <w:r>
              <w:t>kleine bijdragen</w:t>
            </w:r>
          </w:p>
        </w:tc>
        <w:tc>
          <w:tcPr>
            <w:tcW w:type="dxa" w:w="2160"/>
          </w:tcPr>
          <w:p>
            <w:r>
              <w:t>kleine bijdragen</w:t>
            </w:r>
          </w:p>
        </w:tc>
      </w:tr>
    </w:tbl>
    <w:p>
      <w:r>
        <w:t>Hieruit blijkt dat de belangrijkste bronnen per sector verschillen. In een academisch ziekenhuis zijn medicijnen en chemische producten vaak heel belangrijk, terwijl in langdurige zorg energie, voeding en huisvesting relatief zwaarder wegen.</w:t>
      </w:r>
    </w:p>
    <w:p>
      <w:pPr>
        <w:pStyle w:val="Heading4"/>
      </w:pPr>
      <w:r>
        <w:t>Hoe breng je impact in kaart?</w:t>
      </w:r>
    </w:p>
    <w:p>
      <w:r>
        <w:t xml:space="preserve">Er bestaan verschillende manieren om de milieubelasting van een zorgorganisatie zichtbaar te maken. Een veelgebruikte aanpak is een </w:t>
      </w:r>
      <w:r>
        <w:rPr>
          <w:b/>
        </w:rPr>
        <w:t>milieubarometer</w:t>
      </w:r>
      <w:r>
        <w:t>, waarmee je vooral energiegebruik, vervoer en afvalverwerking in beeld brengt. Dat is handig om de eerste grote verbeterpunten te herkennen.</w:t>
      </w:r>
    </w:p>
    <w:p>
      <w:r>
        <w:t xml:space="preserve">Voor een nog uitgebreidere analyse wordt vaak een </w:t>
      </w:r>
      <w:r>
        <w:rPr>
          <w:b/>
        </w:rPr>
        <w:t>levenscyclusanalyse (LCA)</w:t>
      </w:r>
      <w:r>
        <w:t xml:space="preserve"> gebruikt. Daarbij kijk je niet alleen naar het directe gebruik van een product of behandeling, maar naar de hele levenscyclus: van grondstof en productie tot transport, gebruik en afval. Zo krijg je een beter beeld van de totale impact.</w:t>
      </w:r>
    </w:p>
    <w:p>
      <w:r>
        <w:t xml:space="preserve">Een voorbeeld daarvan is een analyse van </w:t>
      </w:r>
      <w:r>
        <w:rPr>
          <w:b/>
        </w:rPr>
        <w:t>CABG-zorg</w:t>
      </w:r>
      <w:r>
        <w:t xml:space="preserve"> en </w:t>
      </w:r>
      <w:r>
        <w:rPr>
          <w:b/>
        </w:rPr>
        <w:t>cataractoperaties</w:t>
      </w:r>
      <w:r>
        <w:t>. Daaruit bleek dat een CABG-patiënt meer dan een halve ton CO₂ kan veroorzaken. Belangrijke bronnen waren medische disposables, energieverbruik en vervoer van medewerkers. Bij cataractoperaties lag de uitstoot per operatie veel lager, maar ook daar bleek patiëntenvervoer een grote bijdrage te leveren.</w:t>
      </w:r>
    </w:p>
    <w:p>
      <w:r>
        <w:rPr>
          <w:b/>
        </w:rPr>
        <w:t>Aandachtsvraag:</w:t>
      </w:r>
      <w:r>
        <w:t xml:space="preserve"> Wat leer je van een LCA?  </w:t>
        <w:br/>
      </w:r>
      <w:r>
        <w:rPr>
          <w:b/>
        </w:rPr>
        <w:t>Mini-antwoord:</w:t>
      </w:r>
      <w:r>
        <w:t xml:space="preserve"> Dat je de milieubelasting van een behandeling of product over de hele keten bekijkt, waardoor duidelijk wordt waar de grootste winst te behalen is.</w:t>
      </w:r>
    </w:p>
    <w:p>
      <w:pPr>
        <w:pStyle w:val="Heading4"/>
      </w:pPr>
      <w:r>
        <w:t>Wat kun je doen? De trias energetica</w:t>
      </w:r>
    </w:p>
    <w:p>
      <w:r>
        <w:t xml:space="preserve">Bij verduurzaming van energiegebruik wordt vaak gedacht volgens de </w:t>
      </w:r>
      <w:r>
        <w:rPr>
          <w:b/>
        </w:rPr>
        <w:t>trias energetica</w:t>
      </w:r>
      <w:r>
        <w:t>. Dat principe bestaat uit drie stappen:</w:t>
      </w:r>
    </w:p>
    <w:p>
      <w:pPr>
        <w:pStyle w:val="ListNumber"/>
      </w:pPr>
      <w:r>
        <w:rPr>
          <w:b/>
        </w:rPr>
        <w:t>Verminder de energievraag.</w:t>
      </w:r>
    </w:p>
    <w:p>
      <w:r>
        <w:t>Voorkom verspilling en gebruik minder energie.</w:t>
      </w:r>
    </w:p>
    <w:p>
      <w:pPr>
        <w:pStyle w:val="ListNumber"/>
      </w:pPr>
      <w:r>
        <w:rPr>
          <w:b/>
        </w:rPr>
        <w:t>Maximaliseer duurzame opwekking.</w:t>
      </w:r>
    </w:p>
    <w:p>
      <w:r>
        <w:t>Gebruik zo veel mogelijk eigen of lokaal opgewekte duurzame energie, zoals zon, wind of reststromen.</w:t>
      </w:r>
    </w:p>
    <w:p>
      <w:pPr>
        <w:pStyle w:val="ListNumber"/>
      </w:pPr>
      <w:r>
        <w:rPr>
          <w:b/>
        </w:rPr>
        <w:t>Vul de resterende vraag zo schoon mogelijk in.</w:t>
      </w:r>
    </w:p>
    <w:p>
      <w:r>
        <w:t>Koop alleen de energie die nog nodig is, en dan zo duurzaam mogelijk.</w:t>
      </w:r>
    </w:p>
    <w:p>
      <w:r>
        <w:t>Dit principe past ook bij andere thema’s, zoals grondstoffen. De kern is steeds hetzelfde: de meest duurzame energie, grondstof of behandeling is vaak degene die je helemaal niet gebruikt.</w:t>
      </w:r>
    </w:p>
    <w:p>
      <w:pPr>
        <w:pStyle w:val="Heading4"/>
      </w:pPr>
      <w:r>
        <w:t>Energiegebruik: kleine keuzes, grote winst</w:t>
      </w:r>
    </w:p>
    <w:p>
      <w:r>
        <w:t>Bij energiegebruik zijn er veel praktische mogelijkheden om uitstoot te verminderen.</w:t>
      </w:r>
    </w:p>
    <w:p>
      <w:pPr>
        <w:pStyle w:val="Heading5"/>
      </w:pPr>
      <w:r>
        <w:t>Tabel 3. Voorbeelden van maatregelen bij energiegebruik</w:t>
      </w:r>
    </w:p>
    <w:tbl>
      <w:tblPr>
        <w:tblStyle w:val="TableGrid"/>
        <w:tblW w:type="auto" w:w="0"/>
        <w:tblLook w:firstColumn="1" w:firstRow="1" w:lastColumn="0" w:lastRow="0" w:noHBand="0" w:noVBand="1" w:val="04A0"/>
      </w:tblPr>
      <w:tblGrid>
        <w:gridCol w:w="4320"/>
        <w:gridCol w:w="4320"/>
      </w:tblGrid>
      <w:tr>
        <w:tc>
          <w:tcPr>
            <w:tcW w:type="dxa" w:w="4320"/>
          </w:tcPr>
          <w:p>
            <w:r>
              <w:t>Doel</w:t>
            </w:r>
          </w:p>
        </w:tc>
        <w:tc>
          <w:tcPr>
            <w:tcW w:type="dxa" w:w="4320"/>
          </w:tcPr>
          <w:p>
            <w:r>
              <w:t>Voorbeelden</w:t>
            </w:r>
          </w:p>
        </w:tc>
      </w:tr>
      <w:tr>
        <w:tc>
          <w:tcPr>
            <w:tcW w:type="dxa" w:w="4320"/>
          </w:tcPr>
          <w:p>
            <w:r>
              <w:t>Energievraag verminderen</w:t>
            </w:r>
          </w:p>
        </w:tc>
        <w:tc>
          <w:tcPr>
            <w:tcW w:type="dxa" w:w="4320"/>
          </w:tcPr>
          <w:p>
            <w:r>
              <w:t>ledverlichting, apparaten uitschakelen als ze niet nodig zijn, computers buiten kantooruren uitzetten, dataverbruik beperken</w:t>
            </w:r>
          </w:p>
        </w:tc>
      </w:tr>
      <w:tr>
        <w:tc>
          <w:tcPr>
            <w:tcW w:type="dxa" w:w="4320"/>
          </w:tcPr>
          <w:p>
            <w:r>
              <w:t>Energie slimmer gebruiken</w:t>
            </w:r>
          </w:p>
        </w:tc>
        <w:tc>
          <w:tcPr>
            <w:tcW w:type="dxa" w:w="4320"/>
          </w:tcPr>
          <w:p>
            <w:r>
              <w:t>temperatuur standaard een graad lager zetten, apparatuur kiezen met een goed energielabel</w:t>
            </w:r>
          </w:p>
        </w:tc>
      </w:tr>
      <w:tr>
        <w:tc>
          <w:tcPr>
            <w:tcW w:type="dxa" w:w="4320"/>
          </w:tcPr>
          <w:p>
            <w:r>
              <w:t>Duurzame opwekking</w:t>
            </w:r>
          </w:p>
        </w:tc>
        <w:tc>
          <w:tcPr>
            <w:tcW w:type="dxa" w:w="4320"/>
          </w:tcPr>
          <w:p>
            <w:r>
              <w:t>zonnepanelen, warmtepompen, groene stroom inkopen</w:t>
            </w:r>
          </w:p>
        </w:tc>
      </w:tr>
    </w:tbl>
    <w:p>
      <w:r>
        <w:t>Een aantal concrete voorbeelden maken dit duidelijk. Zo kan je op een afdeling apparatuur uitzetten buiten kantooruren en kun je onnodig groot datagebruik verminderen door geen grote bijlagen te mailen en bestanden te delen via een gezamenlijke schijf. Ook het standaard een graad lager zetten van de temperatuur kan helpen.</w:t>
      </w:r>
    </w:p>
    <w:p>
      <w:r>
        <w:t>In de zorg is daarnaast de luchtbehandeling belangrijk. Op operatiekamers is die vaak een grote energieverbruiker. Het uitzetten van de luchtbehandeling wanneer er niet geopereerd wordt, kan veel besparen. Verder kan duurzaam omgaan met warm water belangrijk zijn, vooral in de langdurige zorg, waar een deel van het aardgasverbruik naar warm kraanwater gaat.</w:t>
      </w:r>
    </w:p>
    <w:p>
      <w:pPr>
        <w:pStyle w:val="Heading4"/>
      </w:pPr>
      <w:r>
        <w:t>Vervoer: minder beweging, schonere beweging</w:t>
      </w:r>
    </w:p>
    <w:p>
      <w:r>
        <w:t xml:space="preserve">Ook vervoer levert een belangrijke bijdrage aan de CO₂-uitstoot. De eerste stap is daarom steeds: </w:t>
      </w:r>
      <w:r>
        <w:rPr>
          <w:b/>
        </w:rPr>
        <w:t>minder vervoersbewegingen</w:t>
      </w:r>
      <w:r>
        <w:t>. Daarna probeer je de noodzakelijke verplaatsingen zo duurzaam mogelijk te maken.</w:t>
      </w:r>
    </w:p>
    <w:p>
      <w:r>
        <w:t>Praktische maatregelen zijn bijvoorbeeld:</w:t>
      </w:r>
    </w:p>
    <w:p>
      <w:pPr>
        <w:pStyle w:val="ListBullet"/>
      </w:pPr>
      <w:r>
        <w:t>vaker de fiets nemen of carpoolen;</w:t>
      </w:r>
    </w:p>
    <w:p>
      <w:pPr>
        <w:pStyle w:val="ListBullet"/>
      </w:pPr>
      <w:r>
        <w:t>de auto combineren met een (snelle) e-bike als de afstand te groot is;</w:t>
      </w:r>
    </w:p>
    <w:p>
      <w:pPr>
        <w:pStyle w:val="ListBullet"/>
      </w:pPr>
      <w:r>
        <w:t>congressen digitaal bijwonen of met de trein reizen;</w:t>
      </w:r>
    </w:p>
    <w:p>
      <w:pPr>
        <w:pStyle w:val="ListBullet"/>
      </w:pPr>
      <w:r>
        <w:t xml:space="preserve">een </w:t>
      </w:r>
      <w:r>
        <w:rPr>
          <w:b/>
        </w:rPr>
        <w:t>niet-vliegbeleid</w:t>
      </w:r>
      <w:r>
        <w:t xml:space="preserve"> invoeren voor reizen binnen een haalbare afstand;</w:t>
      </w:r>
    </w:p>
    <w:p>
      <w:pPr>
        <w:pStyle w:val="ListBullet"/>
      </w:pPr>
      <w:r>
        <w:t>thuiswerken waar dat mogelijk is;</w:t>
      </w:r>
    </w:p>
    <w:p>
      <w:pPr>
        <w:pStyle w:val="ListBullet"/>
      </w:pPr>
      <w:r>
        <w:t>eHealth gebruiken om reisbewegingen van patiënten te verminderen.</w:t>
      </w:r>
    </w:p>
    <w:p>
      <w:r>
        <w:t>Ook rijgedrag speelt mee. Een goede bandenspanning en een rustige rijstijl helpen. Bovendien geldt: hoe harder je rijdt, hoe hoger het verbruik wordt.</w:t>
      </w:r>
    </w:p>
    <w:p>
      <w:pPr>
        <w:pStyle w:val="Heading4"/>
      </w:pPr>
      <w:r>
        <w:t>Medicijnen en hulpmiddelen: kijk naar de hele keten</w:t>
      </w:r>
    </w:p>
    <w:p>
      <w:r>
        <w:t>Medicijnen, medische hulpmiddelen en andere producten in de zorg hebben vaak een grotere klimaatimpact dan je op het eerste gezicht denkt. Daarom is het belangrijk om ook hier de levenscyclus te bekijken. Dat betekent: niet alleen kijken naar gebruik, maar ook naar productie, transport en afval.</w:t>
      </w:r>
    </w:p>
    <w:p>
      <w:r>
        <w:t>Voor deze categorieën is het zinvol om te zoeken naar:</w:t>
      </w:r>
    </w:p>
    <w:p>
      <w:pPr>
        <w:pStyle w:val="ListBullet"/>
      </w:pPr>
      <w:r>
        <w:t>milieuvriendelijkere alternatieven;</w:t>
      </w:r>
    </w:p>
    <w:p>
      <w:pPr>
        <w:pStyle w:val="ListBullet"/>
      </w:pPr>
      <w:r>
        <w:t>slimme, doelmatige voorschrijfkeuzes;</w:t>
      </w:r>
    </w:p>
    <w:p>
      <w:pPr>
        <w:pStyle w:val="ListBullet"/>
      </w:pPr>
      <w:r>
        <w:t>minder wegwerpartikelen waar dat kan;</w:t>
      </w:r>
    </w:p>
    <w:p>
      <w:pPr>
        <w:pStyle w:val="ListBullet"/>
      </w:pPr>
      <w:r>
        <w:t>beschikbare informatiebronnen en netwerken die duurzame zorg ondersteunen.</w:t>
      </w:r>
    </w:p>
    <w:p>
      <w:r>
        <w:t>Denk bijvoorbeeld aan het kiezen van een poederinhalator als milieuvriendelijker alternatief binnen de zorg. Ook het bewust omgaan met disposables en het kritisch nadenken over noodzakelijkheid hoort hierbij.</w:t>
      </w:r>
    </w:p>
    <w:p>
      <w:pPr>
        <w:pStyle w:val="Heading4"/>
      </w:pPr>
      <w:r>
        <w:t>Voeding: minder verspillen, duurzamer kiezen</w:t>
      </w:r>
    </w:p>
    <w:p>
      <w:r>
        <w:t xml:space="preserve">Voeding is ook een belangrijke factor in de CO₂-uitstoot. Verduurzaming van voeding draait vooral om drie dingen: </w:t>
      </w:r>
      <w:r>
        <w:rPr>
          <w:b/>
        </w:rPr>
        <w:t>minder verspillen</w:t>
      </w:r>
      <w:r>
        <w:t xml:space="preserve">, </w:t>
      </w:r>
      <w:r>
        <w:rPr>
          <w:b/>
        </w:rPr>
        <w:t>meer plantaardig</w:t>
      </w:r>
      <w:r>
        <w:t xml:space="preserve"> en </w:t>
      </w:r>
      <w:r>
        <w:rPr>
          <w:b/>
        </w:rPr>
        <w:t>meer lokaal en seizoensgebonden</w:t>
      </w:r>
      <w:r>
        <w:t>.</w:t>
      </w:r>
    </w:p>
    <w:p>
      <w:r>
        <w:t>Belangrijke punten zijn:</w:t>
      </w:r>
    </w:p>
    <w:p>
      <w:pPr>
        <w:pStyle w:val="ListBullet"/>
      </w:pPr>
      <w:r>
        <w:t>zorg voor voldoende maar niet overdadig eten;</w:t>
      </w:r>
    </w:p>
    <w:p>
      <w:pPr>
        <w:pStyle w:val="ListBullet"/>
      </w:pPr>
      <w:r>
        <w:t>voorkom voedselverspilling;</w:t>
      </w:r>
    </w:p>
    <w:p>
      <w:pPr>
        <w:pStyle w:val="ListBullet"/>
      </w:pPr>
      <w:r>
        <w:t>kies vaker plantaardige eiwitten;</w:t>
      </w:r>
    </w:p>
    <w:p>
      <w:pPr>
        <w:pStyle w:val="ListBullet"/>
      </w:pPr>
      <w:r>
        <w:t>kies lokaal en seizoensgebonden voedsel;</w:t>
      </w:r>
    </w:p>
    <w:p>
      <w:pPr>
        <w:pStyle w:val="ListBullet"/>
      </w:pPr>
      <w:r>
        <w:t>bied standaard vegetarische of veganistische catering aan bij vergaderingen en evenementen;</w:t>
      </w:r>
    </w:p>
    <w:p>
      <w:pPr>
        <w:pStyle w:val="ListBullet"/>
      </w:pPr>
      <w:r>
        <w:t>vermijd rundvlees als dat kan, omdat dit relatief veel uitstoot geeft.</w:t>
      </w:r>
    </w:p>
    <w:p>
      <w:r>
        <w:t>Plantaardige eiwitten hebben in de productie minder uitstoot dan dierlijke eiwitten. Ook hier geldt dat kleine veranderingen op grote schaal veel verschil kunnen maken.</w:t>
      </w:r>
    </w:p>
    <w:p>
      <w:pPr>
        <w:pStyle w:val="Heading4"/>
      </w:pPr>
      <w:r>
        <w:t>Beleid en management: verduurzaming vraagt om keuzes aan de top</w:t>
      </w:r>
    </w:p>
    <w:p>
      <w:r>
        <w:t>Niet alleen losse handelingen zijn belangrijk, maar ook het beleid van de organisatie. Verduurzaming moet daarom worden meegenomen in inkoop, vastgoed, vervoer en algemene beleidskeuzes.</w:t>
      </w:r>
    </w:p>
    <w:p>
      <w:r>
        <w:t>Voorbeelden zijn:</w:t>
      </w:r>
    </w:p>
    <w:p>
      <w:pPr>
        <w:pStyle w:val="ListBullet"/>
      </w:pPr>
      <w:r>
        <w:t>duurzaam investeren via banken, verzekeraars en pensioenfondsen;</w:t>
      </w:r>
    </w:p>
    <w:p>
      <w:pPr>
        <w:pStyle w:val="ListBullet"/>
      </w:pPr>
      <w:r>
        <w:t>duurzaamheid opnemen in algemene beleidsstukken;</w:t>
      </w:r>
    </w:p>
    <w:p>
      <w:pPr>
        <w:pStyle w:val="ListBullet"/>
      </w:pPr>
      <w:r>
        <w:t>duurzaamheid verwerken in inkoopbeleid, vastgoedbeleid en vervoersbeleid;</w:t>
      </w:r>
    </w:p>
    <w:p>
      <w:pPr>
        <w:pStyle w:val="ListBullet"/>
      </w:pPr>
      <w:r>
        <w:t>afdelingen mandaat geven om veranderingen door te voeren;</w:t>
      </w:r>
    </w:p>
    <w:p>
      <w:pPr>
        <w:pStyle w:val="ListBullet"/>
      </w:pPr>
      <w:r>
        <w:t>directies aanspreken op gemaakte afspraken.</w:t>
      </w:r>
    </w:p>
    <w:p>
      <w:r>
        <w:t>Zo wordt verduurzaming niet alleen iets van individuele zorgverleners, maar ook een verantwoordelijkheid van de organisatie als geheel.</w:t>
      </w:r>
    </w:p>
    <w:p>
      <w:pPr>
        <w:pStyle w:val="Heading4"/>
      </w:pPr>
      <w:r>
        <w:t>Duurzaam Erasmus MC en jouw rol als student</w:t>
      </w:r>
    </w:p>
    <w:p>
      <w:r>
        <w:t>Binnen het Erasmus MC zijn al veel initiatieven rond duurzaamheid. Er wordt gewerkt met meerdere Green Teams en er zijn verschillende manieren om de zorg groener te maken. Ook als student kun je al bijdragen. Het gaat dan bijvoorbeeld om:</w:t>
      </w:r>
    </w:p>
    <w:p>
      <w:pPr>
        <w:pStyle w:val="ListBullet"/>
      </w:pPr>
      <w:r>
        <w:t>minder handschoengebruik waar dat kan;</w:t>
      </w:r>
    </w:p>
    <w:p>
      <w:pPr>
        <w:pStyle w:val="ListBullet"/>
      </w:pPr>
      <w:r>
        <w:t>minder borstels bij chirurgisch wassen;</w:t>
      </w:r>
    </w:p>
    <w:p>
      <w:pPr>
        <w:pStyle w:val="ListBullet"/>
      </w:pPr>
      <w:r>
        <w:t>minder buisjes afnemen bij bloedafname;</w:t>
      </w:r>
    </w:p>
    <w:p>
      <w:pPr>
        <w:pStyle w:val="ListBullet"/>
      </w:pPr>
      <w:r>
        <w:t>duurzaam vervoer;</w:t>
      </w:r>
    </w:p>
    <w:p>
      <w:pPr>
        <w:pStyle w:val="ListBullet"/>
      </w:pPr>
      <w:r>
        <w:t>steeds opnieuw de vraag stellen of iets echt nodig is.</w:t>
      </w:r>
    </w:p>
    <w:p>
      <w:r>
        <w:t xml:space="preserve">Dat laatste is belangrijker dan het misschien lijkt. Duurzaam denken in de zorg betekent ook klinisch denken: </w:t>
      </w:r>
      <w:r>
        <w:rPr>
          <w:b/>
        </w:rPr>
        <w:t>heb je dit echt nodig? Is deze handeling wel noodzakelijk?</w:t>
      </w:r>
      <w:r>
        <w:t xml:space="preserve"> Juist door die houding kun je als toekomstig arts bijdragen aan minder verspilling en een lagere klimaatimpact.</w:t>
      </w:r>
    </w:p>
    <w:p>
      <w:pPr>
        <w:pStyle w:val="Heading4"/>
      </w:pPr>
      <w:r>
        <w:t>Belangrijkste boodschap</w:t>
      </w:r>
    </w:p>
    <w:p>
      <w:r>
        <w:t xml:space="preserve">De kern van deze stof is dat de zorg een aanzienlijke CO₂-uitstoot heeft, maar dat er ook veel mogelijkheden zijn om die uitstoot te verkleinen. De grootste winst zit meestal in </w:t>
      </w:r>
      <w:r>
        <w:rPr>
          <w:b/>
        </w:rPr>
        <w:t>minder verbruik</w:t>
      </w:r>
      <w:r>
        <w:t xml:space="preserve">, </w:t>
      </w:r>
      <w:r>
        <w:rPr>
          <w:b/>
        </w:rPr>
        <w:t>slimmer organiseren</w:t>
      </w:r>
      <w:r>
        <w:t xml:space="preserve">, </w:t>
      </w:r>
      <w:r>
        <w:rPr>
          <w:b/>
        </w:rPr>
        <w:t>duurzame keuzes in energie en vervoer</w:t>
      </w:r>
      <w:r>
        <w:t xml:space="preserve">, en </w:t>
      </w:r>
      <w:r>
        <w:rPr>
          <w:b/>
        </w:rPr>
        <w:t>kritisch omgaan met medicijnen, hulpmiddelen, voeding en beleid</w:t>
      </w:r>
      <w:r>
        <w:t>.</w:t>
      </w:r>
    </w:p>
    <w:p>
      <w:r>
        <w:t>De belangrijkste denkwijze is steeds dezelfde: kijk eerst waar de grootste impact zit, gebruik zo nodig een levenscyclusanalyse, en kies daarna voor de meest duurzame optie die past bij goede zorg.</w:t>
      </w:r>
    </w:p>
    <w:p>
      <w:pPr>
        <w:pStyle w:val="Heading4"/>
      </w:pPr>
      <w:r>
        <w:t>Samenvatting</w:t>
      </w:r>
    </w:p>
    <w:p>
      <w:r>
        <w:t>De zorgsector veroorzaakt een groot deel van de nationale CO₂-uitstoot en heeft daarom een belangrijke taak in verduurzaming. De grootste bronnen liggen vooral bij energiegebruik, vervoer, medicijnen en chemische producten, disposables, voeding en huisvesting, waarbij de verdeling verschilt per zorgtype. Met de trias energetica begin je met minder verbruiken, daarna met duurzame opwekking en tenslotte met zo schoon mogelijke inkoop. Ook als student kun je al bijdragen door kritisch te kijken naar noodzakelijke handelingen, materiaalgebruik en vervoer. Samen kan de zorg zo groener en duurzamer worden.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