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51 – Typen kinderoncologie bij kinderen</w:t>
      </w:r>
    </w:p>
    <w:p>
      <w:pPr>
        <w:pStyle w:val="Heading4"/>
      </w:pPr>
      <w:r>
        <w:t>Leerdoelen</w:t>
      </w:r>
    </w:p>
    <w:p>
      <w:r>
        <w:t>Na deze samenvatting kun je:</w:t>
      </w:r>
    </w:p>
    <w:p>
      <w:pPr>
        <w:pStyle w:val="ListBullet"/>
      </w:pPr>
      <w:r>
        <w:t>de globale indeling van de verschillende soorten kinderkanker beschrijven;</w:t>
      </w:r>
    </w:p>
    <w:p>
      <w:pPr>
        <w:pStyle w:val="ListBullet"/>
      </w:pPr>
      <w:r>
        <w:t>de meest voorkomende vormen van kinderkanker globaal herkennen;</w:t>
      </w:r>
    </w:p>
    <w:p>
      <w:pPr>
        <w:pStyle w:val="ListBullet"/>
      </w:pPr>
      <w:r>
        <w:t>de belangrijkste kenmerken van leukemie, lymfomen, hersentumoren en solide tumoren uitleggen;</w:t>
      </w:r>
    </w:p>
    <w:p>
      <w:pPr>
        <w:pStyle w:val="ListBullet"/>
      </w:pPr>
      <w:r>
        <w:t>de belangrijkste symptomen, diagnostiek, behandeling, complicaties en late effecten per tumorsoort benoemen.</w:t>
      </w:r>
    </w:p>
    <w:p>
      <w:pPr>
        <w:pStyle w:val="Heading4"/>
      </w:pPr>
      <w:r>
        <w:t>De grote indeling van kinderkanker</w:t>
      </w:r>
    </w:p>
    <w:p>
      <w:r>
        <w:t xml:space="preserve">Kanker bij kinderen kan grofweg worden ingedeeld in drie grote groepen: </w:t>
      </w:r>
      <w:r>
        <w:rPr>
          <w:b/>
        </w:rPr>
        <w:t>hemato-oncologie</w:t>
      </w:r>
      <w:r>
        <w:t xml:space="preserve">, </w:t>
      </w:r>
      <w:r>
        <w:rPr>
          <w:b/>
        </w:rPr>
        <w:t>hersentumoren</w:t>
      </w:r>
      <w:r>
        <w:t xml:space="preserve"> en </w:t>
      </w:r>
      <w:r>
        <w:rPr>
          <w:b/>
        </w:rPr>
        <w:t>solide tumoren</w:t>
      </w:r>
      <w:r>
        <w:t xml:space="preserve">. Binnen de hemato-oncologie vallen vooral </w:t>
      </w:r>
      <w:r>
        <w:rPr>
          <w:b/>
        </w:rPr>
        <w:t>leukemieën</w:t>
      </w:r>
      <w:r>
        <w:t xml:space="preserve"> en </w:t>
      </w:r>
      <w:r>
        <w:rPr>
          <w:b/>
        </w:rPr>
        <w:t>lymfomen</w:t>
      </w:r>
      <w:r>
        <w:t xml:space="preserve">. Bij de solide tumoren horen onder andere </w:t>
      </w:r>
      <w:r>
        <w:rPr>
          <w:b/>
        </w:rPr>
        <w:t>neuroblastoom</w:t>
      </w:r>
      <w:r>
        <w:t xml:space="preserve">, </w:t>
      </w:r>
      <w:r>
        <w:rPr>
          <w:b/>
        </w:rPr>
        <w:t>niertumoren</w:t>
      </w:r>
      <w:r>
        <w:t xml:space="preserve">, </w:t>
      </w:r>
      <w:r>
        <w:rPr>
          <w:b/>
        </w:rPr>
        <w:t>levertumoren</w:t>
      </w:r>
      <w:r>
        <w:t xml:space="preserve"> en </w:t>
      </w:r>
      <w:r>
        <w:rPr>
          <w:b/>
        </w:rPr>
        <w:t>bottumoren</w:t>
      </w:r>
      <w:r>
        <w:t>. Daarnaast komen ook andere vormen voor, zoals kiemceltumoren, weke-delen-sarcomen en retinoblastoom.</w:t>
      </w:r>
    </w:p>
    <w:p>
      <w:r>
        <w:t xml:space="preserve">Een belangrijk algemeen inzicht is dat kinderkanker steeds vaker beter behandelbaar is geworden. Door </w:t>
      </w:r>
      <w:r>
        <w:rPr>
          <w:b/>
        </w:rPr>
        <w:t>intensivering van behandeling</w:t>
      </w:r>
      <w:r>
        <w:t xml:space="preserve"> en de inzet van </w:t>
      </w:r>
      <w:r>
        <w:rPr>
          <w:b/>
        </w:rPr>
        <w:t>chemotherapie, radiotherapie en chirurgie</w:t>
      </w:r>
      <w:r>
        <w:t xml:space="preserve"> is de overleving in de loop van de tijd toegenomen.</w:t>
      </w:r>
    </w:p>
    <w:p>
      <w:r>
        <w:rPr>
          <w:b/>
        </w:rPr>
        <w:t>Aandachtsvraag:</w:t>
      </w:r>
      <w:r>
        <w:t xml:space="preserve"> waarom is deze globale indeling handig?  </w:t>
        <w:br/>
      </w:r>
      <w:r>
        <w:rPr>
          <w:b/>
        </w:rPr>
        <w:t>Mini-antwoord:</w:t>
      </w:r>
      <w:r>
        <w:t xml:space="preserve"> omdat je zo snel kunt begrijpen tot welke hoofdgroep een tumor hoort en welke diagnostiek en behandeling daarbij meestal passen.</w:t>
      </w:r>
    </w:p>
    <w:p>
      <w:r>
        <w:t>---</w:t>
      </w:r>
    </w:p>
    <w:p>
      <w:pPr>
        <w:pStyle w:val="Heading4"/>
      </w:pPr>
      <w:r>
        <w:t>Leukemie</w:t>
      </w:r>
    </w:p>
    <w:p>
      <w:r>
        <w:t xml:space="preserve">Leukemie ontstaat in het </w:t>
      </w:r>
      <w:r>
        <w:rPr>
          <w:b/>
        </w:rPr>
        <w:t>beenmerg</w:t>
      </w:r>
      <w:r>
        <w:t xml:space="preserve">, waar normaal gesproken bloedcellen worden gevormd. Vanuit de </w:t>
      </w:r>
      <w:r>
        <w:rPr>
          <w:b/>
        </w:rPr>
        <w:t>hematopoëtische stamcel</w:t>
      </w:r>
      <w:r>
        <w:t xml:space="preserve"> ontwikkelen zich rode bloedcellen, bloedplaatjes en witte bloedcellen. Als de ontwikkeling van deze cellen </w:t>
      </w:r>
      <w:r>
        <w:rPr>
          <w:b/>
        </w:rPr>
        <w:t>stagneert</w:t>
      </w:r>
      <w:r>
        <w:t xml:space="preserve"> en daarna </w:t>
      </w:r>
      <w:r>
        <w:rPr>
          <w:b/>
        </w:rPr>
        <w:t>ongecontroleerde proliferatie</w:t>
      </w:r>
      <w:r>
        <w:t xml:space="preserve"> optreedt, ontstaat leukemie.  </w:t>
        <w:br/>
        <w:t xml:space="preserve">Bij een afwijking in de ontwikkeling van lymfatische cellen spreek je van </w:t>
      </w:r>
      <w:r>
        <w:rPr>
          <w:b/>
        </w:rPr>
        <w:t>acute lymfatische leukemie (ALL)</w:t>
      </w:r>
      <w:r>
        <w:t xml:space="preserve">. Wanneer de afwijking zit in de ontwikkeling van rode bloedcellen, bloedplaatjes of granulocyten, spreek je van </w:t>
      </w:r>
      <w:r>
        <w:rPr>
          <w:b/>
        </w:rPr>
        <w:t>acute myeloïde leukemie (AML)</w:t>
      </w:r>
      <w:r>
        <w:t>.</w:t>
      </w:r>
    </w:p>
    <w:p>
      <w:pPr>
        <w:pStyle w:val="Heading5"/>
      </w:pPr>
      <w:r>
        <w:t>Tabel 1. ALL en AML naast elkaar</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ALL</w:t>
            </w:r>
          </w:p>
        </w:tc>
        <w:tc>
          <w:tcPr>
            <w:tcW w:type="dxa" w:w="2880"/>
          </w:tcPr>
          <w:p>
            <w:r>
              <w:t>AML</w:t>
            </w:r>
          </w:p>
        </w:tc>
      </w:tr>
      <w:tr>
        <w:tc>
          <w:tcPr>
            <w:tcW w:type="dxa" w:w="2880"/>
          </w:tcPr>
          <w:p>
            <w:r>
              <w:t>Ontstaan</w:t>
            </w:r>
          </w:p>
        </w:tc>
        <w:tc>
          <w:tcPr>
            <w:tcW w:type="dxa" w:w="2880"/>
          </w:tcPr>
          <w:p>
            <w:r>
              <w:t>Uit de lymfatische lijn</w:t>
            </w:r>
          </w:p>
        </w:tc>
        <w:tc>
          <w:tcPr>
            <w:tcW w:type="dxa" w:w="2880"/>
          </w:tcPr>
          <w:p>
            <w:r>
              <w:t>Uit de myeloïde lijn</w:t>
            </w:r>
          </w:p>
        </w:tc>
      </w:tr>
      <w:tr>
        <w:tc>
          <w:tcPr>
            <w:tcW w:type="dxa" w:w="2880"/>
          </w:tcPr>
          <w:p>
            <w:r>
              <w:t>Epidemiologie</w:t>
            </w:r>
          </w:p>
        </w:tc>
        <w:tc>
          <w:tcPr>
            <w:tcW w:type="dxa" w:w="2880"/>
          </w:tcPr>
          <w:p>
            <w:r>
              <w:t>Ongeveer 115 kinderen per jaar; 85% B-lymfocyten, 15% T-lymfocyten; vooral peuters, kleuters en pubers; kan ook bij &lt; 1 jaar voorkomen</w:t>
            </w:r>
          </w:p>
        </w:tc>
        <w:tc>
          <w:tcPr>
            <w:tcW w:type="dxa" w:w="2880"/>
          </w:tcPr>
          <w:p>
            <w:r>
              <w:t>Ongeveer 25 kinderen per jaar; komt op alle leeftijden voor</w:t>
            </w:r>
          </w:p>
        </w:tc>
      </w:tr>
      <w:tr>
        <w:tc>
          <w:tcPr>
            <w:tcW w:type="dxa" w:w="2880"/>
          </w:tcPr>
          <w:p>
            <w:r>
              <w:t>Belangrijkste klachten</w:t>
            </w:r>
          </w:p>
        </w:tc>
        <w:tc>
          <w:tcPr>
            <w:tcW w:type="dxa" w:w="2880"/>
          </w:tcPr>
          <w:p>
            <w:r>
              <w:t>Bleekheid, bloedingsneiging, infecties, botpijn, zenuwstelseluitval, vergrote testis, algehele malaise</w:t>
            </w:r>
          </w:p>
        </w:tc>
        <w:tc>
          <w:tcPr>
            <w:tcW w:type="dxa" w:w="2880"/>
          </w:tcPr>
          <w:p>
            <w:r>
              <w:t>Bleekheid, bloedingsneiging, infecties, botpijn, algehele malaise; daarnaast tandvleesbloeding en cerebrale bloeding kunnen opvallen</w:t>
            </w:r>
          </w:p>
        </w:tc>
      </w:tr>
      <w:tr>
        <w:tc>
          <w:tcPr>
            <w:tcW w:type="dxa" w:w="2880"/>
          </w:tcPr>
          <w:p>
            <w:r>
              <w:t>Diagnostiek</w:t>
            </w:r>
          </w:p>
        </w:tc>
        <w:tc>
          <w:tcPr>
            <w:tcW w:type="dxa" w:w="2880"/>
          </w:tcPr>
          <w:p>
            <w:r>
              <w:t>Bloedonderzoek, beenmergpunctie, lumbaalpunctie, beeldvorming</w:t>
            </w:r>
          </w:p>
        </w:tc>
        <w:tc>
          <w:tcPr>
            <w:tcW w:type="dxa" w:w="2880"/>
          </w:tcPr>
          <w:p>
            <w:r>
              <w:t>Zelfde diagnostische stappen, maar mediastinale verbreding wordt niet gezien</w:t>
            </w:r>
          </w:p>
        </w:tc>
      </w:tr>
      <w:tr>
        <w:tc>
          <w:tcPr>
            <w:tcW w:type="dxa" w:w="2880"/>
          </w:tcPr>
          <w:p>
            <w:r>
              <w:t>Behandeling</w:t>
            </w:r>
          </w:p>
        </w:tc>
        <w:tc>
          <w:tcPr>
            <w:tcW w:type="dxa" w:w="2880"/>
          </w:tcPr>
          <w:p>
            <w:r>
              <w:t>ALL-protocollen zoals ALL2gether, ALL-Interfant bij kinderen &lt; 1 jaar en ESPALL bij speciale genetische kenmerken; duur ruim 2 jaar; stamceltransplantatie zelden nodig</w:t>
            </w:r>
          </w:p>
        </w:tc>
        <w:tc>
          <w:tcPr>
            <w:tcW w:type="dxa" w:w="2880"/>
          </w:tcPr>
          <w:p>
            <w:r>
              <w:t>AML-protocol; duur ongeveer 1/2 jaar; stamceltransplantatie vaker nodig dan bij ALL</w:t>
            </w:r>
          </w:p>
        </w:tc>
      </w:tr>
      <w:tr>
        <w:tc>
          <w:tcPr>
            <w:tcW w:type="dxa" w:w="2880"/>
          </w:tcPr>
          <w:p>
            <w:r>
              <w:t>Complicaties</w:t>
            </w:r>
          </w:p>
        </w:tc>
        <w:tc>
          <w:tcPr>
            <w:tcW w:type="dxa" w:w="2880"/>
          </w:tcPr>
          <w:p>
            <w:r>
              <w:t>Infecties, alopecia, diabetes, trombose, convulsies, pijn door neuropathie</w:t>
            </w:r>
          </w:p>
        </w:tc>
        <w:tc>
          <w:tcPr>
            <w:tcW w:type="dxa" w:w="2880"/>
          </w:tcPr>
          <w:p>
            <w:r>
              <w:t>Grootendeels vergelijkbaar met ALL</w:t>
            </w:r>
          </w:p>
        </w:tc>
      </w:tr>
      <w:tr>
        <w:tc>
          <w:tcPr>
            <w:tcW w:type="dxa" w:w="2880"/>
          </w:tcPr>
          <w:p>
            <w:r>
              <w:t>Late effecten</w:t>
            </w:r>
          </w:p>
        </w:tc>
        <w:tc>
          <w:tcPr>
            <w:tcW w:type="dxa" w:w="2880"/>
          </w:tcPr>
          <w:p>
            <w:r>
              <w:t>Vermoeidheid, concentratiestoornissen, botproblemen, zelden verminderde hartpompfunctie</w:t>
            </w:r>
          </w:p>
        </w:tc>
        <w:tc>
          <w:tcPr>
            <w:tcW w:type="dxa" w:w="2880"/>
          </w:tcPr>
          <w:p>
            <w:r>
              <w:t>Vermoeidheid, infertiliteit, cardiotoxiciteit</w:t>
            </w:r>
          </w:p>
        </w:tc>
      </w:tr>
    </w:tbl>
    <w:p>
      <w:pPr>
        <w:pStyle w:val="Heading5"/>
      </w:pPr>
      <w:r>
        <w:t>Symptomen van leukemie</w:t>
      </w:r>
    </w:p>
    <w:p>
      <w:r>
        <w:t>De klachten ontstaan doordat het beenmerg wordt verdrongen door leukemiecellen en de normale bloedvorming in de knel komt. Daardoor zie je:</w:t>
      </w:r>
    </w:p>
    <w:p>
      <w:pPr>
        <w:pStyle w:val="ListBullet"/>
      </w:pPr>
      <w:r>
        <w:rPr>
          <w:b/>
        </w:rPr>
        <w:t>bleekheid</w:t>
      </w:r>
      <w:r>
        <w:t xml:space="preserve"> door een laag aantal rode bloedcellen;</w:t>
      </w:r>
    </w:p>
    <w:p>
      <w:pPr>
        <w:pStyle w:val="ListBullet"/>
      </w:pPr>
      <w:r>
        <w:rPr>
          <w:b/>
        </w:rPr>
        <w:t>bloedingsneiging</w:t>
      </w:r>
      <w:r>
        <w:t xml:space="preserve"> door een laag aantal bloedplaatjes;</w:t>
      </w:r>
    </w:p>
    <w:p>
      <w:pPr>
        <w:pStyle w:val="ListBullet"/>
      </w:pPr>
      <w:r>
        <w:rPr>
          <w:b/>
        </w:rPr>
        <w:t>infecties</w:t>
      </w:r>
      <w:r>
        <w:t xml:space="preserve"> doordat witte bloedcellen niet goed werken;</w:t>
      </w:r>
    </w:p>
    <w:p>
      <w:pPr>
        <w:pStyle w:val="ListBullet"/>
      </w:pPr>
      <w:r>
        <w:rPr>
          <w:b/>
        </w:rPr>
        <w:t>botpijn</w:t>
      </w:r>
      <w:r>
        <w:t xml:space="preserve"> door verhoogde celdruk in het beenmerg;</w:t>
      </w:r>
    </w:p>
    <w:p>
      <w:pPr>
        <w:pStyle w:val="ListBullet"/>
      </w:pPr>
      <w:r>
        <w:rPr>
          <w:b/>
        </w:rPr>
        <w:t>algehele malaise</w:t>
      </w:r>
      <w:r>
        <w:t>.</w:t>
      </w:r>
    </w:p>
    <w:p>
      <w:r>
        <w:t>Bij ALL zijn er daarnaast typische verschijnselen zoals:</w:t>
      </w:r>
    </w:p>
    <w:p>
      <w:pPr>
        <w:pStyle w:val="ListBullet"/>
      </w:pPr>
      <w:r>
        <w:rPr>
          <w:b/>
        </w:rPr>
        <w:t>zenuwstelseluitval</w:t>
      </w:r>
      <w:r>
        <w:t xml:space="preserve"> door infiltratie in het centraal zenuwstelsel;</w:t>
      </w:r>
    </w:p>
    <w:p>
      <w:pPr>
        <w:pStyle w:val="ListBullet"/>
      </w:pPr>
      <w:r>
        <w:rPr>
          <w:b/>
        </w:rPr>
        <w:t>vergrote testis</w:t>
      </w:r>
      <w:r>
        <w:t xml:space="preserve"> door infiltratie van leukemiecellen.</w:t>
      </w:r>
    </w:p>
    <w:p>
      <w:r>
        <w:t>Bij AML vallen vooral extra op:</w:t>
      </w:r>
    </w:p>
    <w:p>
      <w:pPr>
        <w:pStyle w:val="ListBullet"/>
      </w:pPr>
      <w:r>
        <w:rPr>
          <w:b/>
        </w:rPr>
        <w:t>tandvleesbloeding</w:t>
      </w:r>
      <w:r>
        <w:t xml:space="preserve"> door infiltratie van de leukemie;</w:t>
      </w:r>
    </w:p>
    <w:p>
      <w:pPr>
        <w:pStyle w:val="ListBullet"/>
      </w:pPr>
      <w:r>
        <w:rPr>
          <w:b/>
        </w:rPr>
        <w:t>cerebrale bloeding</w:t>
      </w:r>
      <w:r>
        <w:t xml:space="preserve"> door verstoring van de stolling.</w:t>
      </w:r>
    </w:p>
    <w:p>
      <w:pPr>
        <w:pStyle w:val="Heading5"/>
      </w:pPr>
      <w:r>
        <w:t>Diagnostiek van leukemie</w:t>
      </w:r>
    </w:p>
    <w:p>
      <w:r>
        <w:t>Bij verdenking op leukemie worden meerdere onderzoeken gedaan:</w:t>
      </w:r>
    </w:p>
    <w:p>
      <w:pPr>
        <w:pStyle w:val="ListNumber"/>
      </w:pPr>
      <w:r>
        <w:rPr>
          <w:b/>
        </w:rPr>
        <w:t>Bloedonderzoek</w:t>
      </w:r>
    </w:p>
    <w:p>
      <w:r>
        <w:t>Hierbij kan het Hb verlaagd zijn, leukocyten verlaagd of verhoogd zijn, bloedplaatjes verlaagd zijn en blasten kunnen aanwezig zijn. Blasten horen normaal gesproken niet in het bloed.</w:t>
      </w:r>
    </w:p>
    <w:p>
      <w:pPr>
        <w:pStyle w:val="ListNumber"/>
      </w:pPr>
      <w:r>
        <w:rPr>
          <w:b/>
        </w:rPr>
        <w:t>Beenmergpunctie</w:t>
      </w:r>
    </w:p>
    <w:p>
      <w:r>
        <w:t>Deze wordt onder narcose uitgevoerd. Er wordt met een naald beenmerg opgezogen uit de bekkenkam. In normaal beenmerg zie je veel verschillende cellen; in leukemisch beenmerg zie je juist veel van dezelfde cellen.</w:t>
      </w:r>
    </w:p>
    <w:p>
      <w:pPr>
        <w:pStyle w:val="ListNumber"/>
      </w:pPr>
      <w:r>
        <w:rPr>
          <w:b/>
        </w:rPr>
        <w:t>Lumbaalpunctie</w:t>
      </w:r>
    </w:p>
    <w:p>
      <w:r>
        <w:t xml:space="preserve">Ook deze wordt onder narcose gedaan. Het doel is te bekijken of er leukemiecellen in het hersenvocht zitten. Tijdens de behandeling wordt een lumbaalpunctie ook gebruikt om </w:t>
      </w:r>
      <w:r>
        <w:rPr>
          <w:b/>
        </w:rPr>
        <w:t>chemotherapie toe te dienen</w:t>
      </w:r>
      <w:r>
        <w:t>.</w:t>
      </w:r>
    </w:p>
    <w:p>
      <w:pPr>
        <w:pStyle w:val="ListNumber"/>
      </w:pPr>
      <w:r>
        <w:rPr>
          <w:b/>
        </w:rPr>
        <w:t>Beeldvorming</w:t>
      </w:r>
    </w:p>
    <w:p>
      <w:r>
        <w:t>Bijvoorbeeld een X-thorax om te kijken of er mediastinale verbreding is, een echo van de buik om lever en milt te beoordelen en een echo van het hart om de contractiliteit te beoordelen, bijvoorbeeld vanwege bepaalde chemotherapie. Aanvullend onderzoek gebeurt op indicatie.</w:t>
      </w:r>
    </w:p>
    <w:p>
      <w:pPr>
        <w:pStyle w:val="Heading5"/>
      </w:pPr>
      <w:r>
        <w:t>Behandeling en complicaties</w:t>
      </w:r>
    </w:p>
    <w:p>
      <w:r>
        <w:t xml:space="preserve">Bij ALL duurt de behandeling </w:t>
      </w:r>
      <w:r>
        <w:rPr>
          <w:b/>
        </w:rPr>
        <w:t>ruim twee jaar</w:t>
      </w:r>
      <w:r>
        <w:t xml:space="preserve">. Een stamceltransplantatie is zelden nodig.  </w:t>
        <w:br/>
        <w:t xml:space="preserve">Bij AML is de behandeling korter, ongeveer </w:t>
      </w:r>
      <w:r>
        <w:rPr>
          <w:b/>
        </w:rPr>
        <w:t>een half jaar</w:t>
      </w:r>
      <w:r>
        <w:t xml:space="preserve">, maar een stamceltransplantatie is </w:t>
      </w:r>
      <w:r>
        <w:rPr>
          <w:b/>
        </w:rPr>
        <w:t>vaker</w:t>
      </w:r>
      <w:r>
        <w:t xml:space="preserve"> nodig dan bij ALL.</w:t>
      </w:r>
    </w:p>
    <w:p>
      <w:r>
        <w:t>Belangrijke complicaties van de behandeling zijn:</w:t>
      </w:r>
    </w:p>
    <w:p>
      <w:pPr>
        <w:pStyle w:val="ListBullet"/>
      </w:pPr>
      <w:r>
        <w:rPr>
          <w:b/>
        </w:rPr>
        <w:t>infecties</w:t>
      </w:r>
      <w:r>
        <w:t>: snel delende cellen beschadigen gezonde witte bloedcellen en barrières, zoals slijmvliezen in het maag-darmkanaal;</w:t>
      </w:r>
    </w:p>
    <w:p>
      <w:pPr>
        <w:pStyle w:val="ListBullet"/>
      </w:pPr>
      <w:r>
        <w:rPr>
          <w:b/>
        </w:rPr>
        <w:t>alopecia</w:t>
      </w:r>
      <w:r>
        <w:t>: haren zijn snel delende cellen;</w:t>
      </w:r>
    </w:p>
    <w:p>
      <w:pPr>
        <w:pStyle w:val="ListBullet"/>
      </w:pPr>
      <w:r>
        <w:rPr>
          <w:b/>
        </w:rPr>
        <w:t>diabetes</w:t>
      </w:r>
      <w:r>
        <w:t>: onder andere door prednison of asparaginase;</w:t>
      </w:r>
    </w:p>
    <w:p>
      <w:pPr>
        <w:pStyle w:val="ListBullet"/>
      </w:pPr>
      <w:r>
        <w:rPr>
          <w:b/>
        </w:rPr>
        <w:t>trombose</w:t>
      </w:r>
      <w:r>
        <w:t>: bijvoorbeeld door een lijn of door asparaginase;</w:t>
      </w:r>
    </w:p>
    <w:p>
      <w:pPr>
        <w:pStyle w:val="ListBullet"/>
      </w:pPr>
      <w:r>
        <w:rPr>
          <w:b/>
        </w:rPr>
        <w:t>convulsies</w:t>
      </w:r>
      <w:r>
        <w:t>: bijvoorbeeld door bloedingen, trombose of als bijwerking van chemotherapie;</w:t>
      </w:r>
    </w:p>
    <w:p>
      <w:pPr>
        <w:pStyle w:val="ListBullet"/>
      </w:pPr>
      <w:r>
        <w:rPr>
          <w:b/>
        </w:rPr>
        <w:t>pijn</w:t>
      </w:r>
      <w:r>
        <w:t>: vaak door neuropathie.</w:t>
      </w:r>
    </w:p>
    <w:p>
      <w:r>
        <w:t>Late effecten kunnen zijn:</w:t>
      </w:r>
    </w:p>
    <w:p>
      <w:pPr>
        <w:pStyle w:val="ListBullet"/>
      </w:pPr>
      <w:r>
        <w:t>vermoeidheid;</w:t>
      </w:r>
    </w:p>
    <w:p>
      <w:pPr>
        <w:pStyle w:val="ListBullet"/>
      </w:pPr>
      <w:r>
        <w:t>concentratiestoornissen;</w:t>
      </w:r>
    </w:p>
    <w:p>
      <w:pPr>
        <w:pStyle w:val="ListBullet"/>
      </w:pPr>
      <w:r>
        <w:t>botproblemen;</w:t>
      </w:r>
    </w:p>
    <w:p>
      <w:pPr>
        <w:pStyle w:val="ListBullet"/>
      </w:pPr>
      <w:r>
        <w:t>zelden een verminderde hartpompfunctie;</w:t>
      </w:r>
    </w:p>
    <w:p>
      <w:pPr>
        <w:pStyle w:val="ListBullet"/>
      </w:pPr>
      <w:r>
        <w:t>bij AML ook infertiliteit en cardiotoxiciteit.</w:t>
      </w:r>
    </w:p>
    <w:p>
      <w:r>
        <w:rPr>
          <w:b/>
        </w:rPr>
        <w:t>Aandachtsvraag:</w:t>
      </w:r>
      <w:r>
        <w:t xml:space="preserve"> waarom is de lumbaalpunctie zo belangrijk?  </w:t>
        <w:br/>
      </w:r>
      <w:r>
        <w:rPr>
          <w:b/>
        </w:rPr>
        <w:t>Mini-antwoord:</w:t>
      </w:r>
      <w:r>
        <w:t xml:space="preserve"> om na te gaan of er leukemiecellen in het hersenvocht zitten en om tijdens de behandeling chemotherapie toe te kunnen dienen.</w:t>
      </w:r>
    </w:p>
    <w:p>
      <w:r>
        <w:t>---</w:t>
      </w:r>
    </w:p>
    <w:p>
      <w:pPr>
        <w:pStyle w:val="Heading4"/>
      </w:pPr>
      <w:r>
        <w:t>Lymfomen</w:t>
      </w:r>
    </w:p>
    <w:p>
      <w:r>
        <w:t xml:space="preserve">Bij kinderen komen vaak vergrote lymfeklieren voor. Dat is meestal goedaardig: </w:t>
      </w:r>
      <w:r>
        <w:rPr>
          <w:b/>
        </w:rPr>
        <w:t>meer dan 95%</w:t>
      </w:r>
      <w:r>
        <w:t xml:space="preserve"> van de lymfeklierzwellingen is goedaardig en vaak gerelateerd aan infecties. Verder onderzoek is vooral nodig als een klier:</w:t>
      </w:r>
    </w:p>
    <w:p>
      <w:pPr>
        <w:pStyle w:val="ListBullet"/>
      </w:pPr>
      <w:r>
        <w:t>te groot is;</w:t>
      </w:r>
    </w:p>
    <w:p>
      <w:pPr>
        <w:pStyle w:val="ListBullet"/>
      </w:pPr>
      <w:r>
        <w:rPr>
          <w:b/>
        </w:rPr>
        <w:t>4 tot 6 weken</w:t>
      </w:r>
      <w:r>
        <w:t xml:space="preserve"> blijft bestaan;</w:t>
      </w:r>
    </w:p>
    <w:p>
      <w:pPr>
        <w:pStyle w:val="ListBullet"/>
      </w:pPr>
      <w:r>
        <w:t>blijft groeien.</w:t>
      </w:r>
    </w:p>
    <w:p>
      <w:r>
        <w:t>Er zijn twee hoofdvormen van kwaadaardige lymfeklierzwelling:</w:t>
      </w:r>
    </w:p>
    <w:p>
      <w:pPr>
        <w:pStyle w:val="ListBullet"/>
      </w:pPr>
      <w:r>
        <w:rPr>
          <w:b/>
        </w:rPr>
        <w:t>non-Hodgkinlymfoom</w:t>
      </w:r>
    </w:p>
    <w:p>
      <w:pPr>
        <w:pStyle w:val="ListBullet"/>
      </w:pPr>
      <w:r>
        <w:rPr>
          <w:b/>
        </w:rPr>
        <w:t>Hodgkinlymfoom</w:t>
      </w:r>
    </w:p>
    <w:p>
      <w:r>
        <w:t xml:space="preserve">Non-Hodgkinlymfoom wordt weer onderverdeeld in verschillende vormen, waaronder </w:t>
      </w:r>
      <w:r>
        <w:rPr>
          <w:b/>
        </w:rPr>
        <w:t>Burkittlymfoom</w:t>
      </w:r>
      <w:r>
        <w:t xml:space="preserve">, </w:t>
      </w:r>
      <w:r>
        <w:rPr>
          <w:b/>
        </w:rPr>
        <w:t>T-non-Hodgkinlymfoom</w:t>
      </w:r>
      <w:r>
        <w:t xml:space="preserve">, </w:t>
      </w:r>
      <w:r>
        <w:rPr>
          <w:b/>
        </w:rPr>
        <w:t>grootcellig B-cellymfoom</w:t>
      </w:r>
      <w:r>
        <w:t xml:space="preserve"> en </w:t>
      </w:r>
      <w:r>
        <w:rPr>
          <w:b/>
        </w:rPr>
        <w:t>LCAL</w:t>
      </w:r>
      <w:r>
        <w:t>.</w:t>
      </w:r>
    </w:p>
    <w:p>
      <w:pPr>
        <w:pStyle w:val="Heading5"/>
      </w:pPr>
      <w:r>
        <w:t>Tabel 2. Non-Hodgkinlymfoom en Hodgkinlymfoom</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Non-Hodgkinlymfoom</w:t>
            </w:r>
          </w:p>
        </w:tc>
        <w:tc>
          <w:tcPr>
            <w:tcW w:type="dxa" w:w="2880"/>
          </w:tcPr>
          <w:p>
            <w:r>
              <w:t>Hodgkinlymfoom</w:t>
            </w:r>
          </w:p>
        </w:tc>
      </w:tr>
      <w:tr>
        <w:tc>
          <w:tcPr>
            <w:tcW w:type="dxa" w:w="2880"/>
          </w:tcPr>
          <w:p>
            <w:r>
              <w:t>Epidemiologie</w:t>
            </w:r>
          </w:p>
        </w:tc>
        <w:tc>
          <w:tcPr>
            <w:tcW w:type="dxa" w:w="2880"/>
          </w:tcPr>
          <w:p>
            <w:r>
              <w:t>30–50 kinderen per jaar in Nederland; op alle leeftijden; associatie met Epstein-Barr-virus</w:t>
            </w:r>
          </w:p>
        </w:tc>
        <w:tc>
          <w:tcPr>
            <w:tcW w:type="dxa" w:w="2880"/>
          </w:tcPr>
          <w:p>
            <w:r>
              <w:t>30–40 kinderen per jaar in Nederland; vooral bij pubers; associatie met Epstein-Barr-virus</w:t>
            </w:r>
          </w:p>
        </w:tc>
      </w:tr>
      <w:tr>
        <w:tc>
          <w:tcPr>
            <w:tcW w:type="dxa" w:w="2880"/>
          </w:tcPr>
          <w:p>
            <w:r>
              <w:t>Symptomen</w:t>
            </w:r>
          </w:p>
        </w:tc>
        <w:tc>
          <w:tcPr>
            <w:tcW w:type="dxa" w:w="2880"/>
          </w:tcPr>
          <w:p>
            <w:r>
              <w:t>Afhankelijk van de locatie: bolle buik, benauwdheid, lymfeklierzwelling, obstructie van urinewegen of darmen, snelgroeiend</w:t>
            </w:r>
          </w:p>
        </w:tc>
        <w:tc>
          <w:tcPr>
            <w:tcW w:type="dxa" w:w="2880"/>
          </w:tcPr>
          <w:p>
            <w:r>
              <w:t>Lymfeklierzwelling, nachtzweten, afvallen, jeuk, koorts, langzamer groeiend</w:t>
            </w:r>
          </w:p>
        </w:tc>
      </w:tr>
      <w:tr>
        <w:tc>
          <w:tcPr>
            <w:tcW w:type="dxa" w:w="2880"/>
          </w:tcPr>
          <w:p>
            <w:r>
              <w:t>Diagnostiek</w:t>
            </w:r>
          </w:p>
        </w:tc>
        <w:tc>
          <w:tcPr>
            <w:tcW w:type="dxa" w:w="2880"/>
          </w:tcPr>
          <w:p>
            <w:r>
              <w:t>Bloedonderzoek, beeldvorming en biopt</w:t>
            </w:r>
          </w:p>
        </w:tc>
        <w:tc>
          <w:tcPr>
            <w:tcW w:type="dxa" w:w="2880"/>
          </w:tcPr>
          <w:p>
            <w:r>
              <w:t>Bloedonderzoek, beeldvorming en biopt</w:t>
            </w:r>
          </w:p>
        </w:tc>
      </w:tr>
      <w:tr>
        <w:tc>
          <w:tcPr>
            <w:tcW w:type="dxa" w:w="2880"/>
          </w:tcPr>
          <w:p>
            <w:r>
              <w:t>Behandeling</w:t>
            </w:r>
          </w:p>
        </w:tc>
        <w:tc>
          <w:tcPr>
            <w:tcW w:type="dxa" w:w="2880"/>
          </w:tcPr>
          <w:p>
            <w:r>
              <w:t>Protocol afhankelijk van type; 4–9 maanden bij B-NHL, 2 jaar bij T-NHL; stamceltransplantatie speelt nauwelijks een rol</w:t>
            </w:r>
          </w:p>
        </w:tc>
        <w:tc>
          <w:tcPr>
            <w:tcW w:type="dxa" w:w="2880"/>
          </w:tcPr>
          <w:p>
            <w:r>
              <w:t>Euronet-protocol; duur ongeveer 6 maanden; stamceltransplantatie speelt nauwelijks een rol</w:t>
            </w:r>
          </w:p>
        </w:tc>
      </w:tr>
      <w:tr>
        <w:tc>
          <w:tcPr>
            <w:tcW w:type="dxa" w:w="2880"/>
          </w:tcPr>
          <w:p>
            <w:r>
              <w:t>Complicaties</w:t>
            </w:r>
          </w:p>
        </w:tc>
        <w:tc>
          <w:tcPr>
            <w:tcW w:type="dxa" w:w="2880"/>
          </w:tcPr>
          <w:p>
            <w:r>
              <w:t>Tumorlysissyndroom bij start van chemotherapie, mucositis, neuropathie</w:t>
            </w:r>
          </w:p>
        </w:tc>
        <w:tc>
          <w:tcPr>
            <w:tcW w:type="dxa" w:w="2880"/>
          </w:tcPr>
          <w:p>
            <w:r>
              <w:t>Problemen door steroïden, zoals diabetes en gedragsveranderingen; neuropathie</w:t>
            </w:r>
          </w:p>
        </w:tc>
      </w:tr>
      <w:tr>
        <w:tc>
          <w:tcPr>
            <w:tcW w:type="dxa" w:w="2880"/>
          </w:tcPr>
          <w:p>
            <w:r>
              <w:t>Late effecten</w:t>
            </w:r>
          </w:p>
        </w:tc>
        <w:tc>
          <w:tcPr>
            <w:tcW w:type="dxa" w:w="2880"/>
          </w:tcPr>
          <w:p>
            <w:r>
              <w:t>Over het algemeen vallen de lange-termijneffecten mee</w:t>
            </w:r>
          </w:p>
        </w:tc>
        <w:tc>
          <w:tcPr>
            <w:tcW w:type="dxa" w:w="2880"/>
          </w:tcPr>
          <w:p>
            <w:r>
              <w:t>Infertiliteit, secundaire maligniteiten, cardiotoxiciteit, vermoeidheid</w:t>
            </w:r>
          </w:p>
        </w:tc>
      </w:tr>
    </w:tbl>
    <w:p>
      <w:pPr>
        <w:pStyle w:val="Heading5"/>
      </w:pPr>
      <w:r>
        <w:t>Diagnostiek van lymfomen</w:t>
      </w:r>
    </w:p>
    <w:p>
      <w:r>
        <w:t xml:space="preserve">Bij zowel Hodgkin als non-Hodgkin kan het beenmerg zijn geïnfiltreerd, waardoor afwijkingen in het bloedbeeld ontstaan.  </w:t>
        <w:br/>
        <w:t xml:space="preserve">Bij Hodgkinlymfoom kan </w:t>
      </w:r>
      <w:r>
        <w:rPr>
          <w:b/>
        </w:rPr>
        <w:t>TARC</w:t>
      </w:r>
      <w:r>
        <w:t xml:space="preserve"> worden bepaald, een soort tumormarker.</w:t>
      </w:r>
    </w:p>
    <w:p>
      <w:r>
        <w:t>Beeldvormend onderzoek kan bestaan uit:</w:t>
      </w:r>
    </w:p>
    <w:p>
      <w:pPr>
        <w:pStyle w:val="ListBullet"/>
      </w:pPr>
      <w:r>
        <w:t>X-thorax;</w:t>
      </w:r>
    </w:p>
    <w:p>
      <w:pPr>
        <w:pStyle w:val="ListBullet"/>
      </w:pPr>
      <w:r>
        <w:t>echo van de buik;</w:t>
      </w:r>
    </w:p>
    <w:p>
      <w:pPr>
        <w:pStyle w:val="ListBullet"/>
      </w:pPr>
      <w:r>
        <w:t>CT of MRI;</w:t>
      </w:r>
    </w:p>
    <w:p>
      <w:pPr>
        <w:pStyle w:val="ListBullet"/>
      </w:pPr>
      <w:r>
        <w:t>PET-scan.</w:t>
      </w:r>
    </w:p>
    <w:p>
      <w:r>
        <w:t xml:space="preserve">De definitieve diagnose wordt gesteld met een </w:t>
      </w:r>
      <w:r>
        <w:rPr>
          <w:b/>
        </w:rPr>
        <w:t>biopt</w:t>
      </w:r>
      <w:r>
        <w:t>.</w:t>
      </w:r>
    </w:p>
    <w:p>
      <w:pPr>
        <w:pStyle w:val="Heading5"/>
      </w:pPr>
      <w:r>
        <w:t>Behandeling en late effecten</w:t>
      </w:r>
    </w:p>
    <w:p>
      <w:r>
        <w:t>De behandeling hangt af van het type lymfoom. Bij non-Hodgkin varieert de duur sterk per subtype; bij Hodgkin is de behandeling relatief korter. Ook hier geldt dat de overleving in de loop der tijd is verbeterd, mede door intensievere behandeling en betere inzet van chemo en radiotherapie.</w:t>
      </w:r>
    </w:p>
    <w:p>
      <w:r>
        <w:t>---</w:t>
      </w:r>
    </w:p>
    <w:p>
      <w:pPr>
        <w:pStyle w:val="Heading4"/>
      </w:pPr>
      <w:r>
        <w:t>Hersentumoren</w:t>
      </w:r>
    </w:p>
    <w:p>
      <w:r>
        <w:t>Hersentumoren kunnen sterk verschillen in presentatie. De klachten hangen af van:</w:t>
      </w:r>
    </w:p>
    <w:p>
      <w:pPr>
        <w:pStyle w:val="ListBullet"/>
      </w:pPr>
      <w:r>
        <w:t xml:space="preserve">de </w:t>
      </w:r>
      <w:r>
        <w:rPr>
          <w:b/>
        </w:rPr>
        <w:t>leeftijd</w:t>
      </w:r>
      <w:r>
        <w:t>;</w:t>
      </w:r>
    </w:p>
    <w:p>
      <w:pPr>
        <w:pStyle w:val="ListBullet"/>
      </w:pPr>
      <w:r>
        <w:t xml:space="preserve">het </w:t>
      </w:r>
      <w:r>
        <w:rPr>
          <w:b/>
        </w:rPr>
        <w:t>ontwikkelingsniveau</w:t>
      </w:r>
      <w:r>
        <w:t>;</w:t>
      </w:r>
    </w:p>
    <w:p>
      <w:pPr>
        <w:pStyle w:val="ListBullet"/>
      </w:pPr>
      <w:r>
        <w:t xml:space="preserve">de </w:t>
      </w:r>
      <w:r>
        <w:rPr>
          <w:b/>
        </w:rPr>
        <w:t>groeisnelheid</w:t>
      </w:r>
      <w:r>
        <w:t>;</w:t>
      </w:r>
    </w:p>
    <w:p>
      <w:pPr>
        <w:pStyle w:val="ListBullet"/>
      </w:pPr>
      <w:r>
        <w:t xml:space="preserve">de mate van </w:t>
      </w:r>
      <w:r>
        <w:rPr>
          <w:b/>
        </w:rPr>
        <w:t>destructie van hersenweefsel</w:t>
      </w:r>
      <w:r>
        <w:t>;</w:t>
      </w:r>
    </w:p>
    <w:p>
      <w:pPr>
        <w:pStyle w:val="ListBullet"/>
      </w:pPr>
      <w:r>
        <w:t xml:space="preserve">de </w:t>
      </w:r>
      <w:r>
        <w:rPr>
          <w:b/>
        </w:rPr>
        <w:t>locatie</w:t>
      </w:r>
      <w:r>
        <w:t xml:space="preserve"> van de tumor.</w:t>
      </w:r>
    </w:p>
    <w:p>
      <w:pPr>
        <w:pStyle w:val="Heading5"/>
      </w:pPr>
      <w:r>
        <w:t>Tabel 3. Alarmsymptomen bij hersentumoren per leeftijd</w:t>
      </w:r>
    </w:p>
    <w:tbl>
      <w:tblPr>
        <w:tblStyle w:val="TableGrid"/>
        <w:tblW w:type="auto" w:w="0"/>
        <w:tblLook w:firstColumn="1" w:firstRow="1" w:lastColumn="0" w:lastRow="0" w:noHBand="0" w:noVBand="1" w:val="04A0"/>
      </w:tblPr>
      <w:tblGrid>
        <w:gridCol w:w="4320"/>
        <w:gridCol w:w="4320"/>
      </w:tblGrid>
      <w:tr>
        <w:tc>
          <w:tcPr>
            <w:tcW w:type="dxa" w:w="4320"/>
          </w:tcPr>
          <w:p>
            <w:r>
              <w:t>Leeftijd</w:t>
            </w:r>
          </w:p>
        </w:tc>
        <w:tc>
          <w:tcPr>
            <w:tcW w:type="dxa" w:w="4320"/>
          </w:tcPr>
          <w:p>
            <w:r>
              <w:t>Voorbeelden van alarmsymptomen</w:t>
            </w:r>
          </w:p>
        </w:tc>
      </w:tr>
      <w:tr>
        <w:tc>
          <w:tcPr>
            <w:tcW w:type="dxa" w:w="4320"/>
          </w:tcPr>
          <w:p>
            <w:r>
              <w:t>&lt; 4 jaar</w:t>
            </w:r>
          </w:p>
        </w:tc>
        <w:tc>
          <w:tcPr>
            <w:tcW w:type="dxa" w:w="4320"/>
          </w:tcPr>
          <w:p>
            <w:r>
              <w:t>Aanhoudend en herhaald braken, abnormale balans/looppatroon/coördinatie, abnormale oogbewegingen, gedragsverandering of lethargie, stuipen, abnormale positie van het hoofd, toenemende schedelomtrek</w:t>
            </w:r>
          </w:p>
        </w:tc>
      </w:tr>
      <w:tr>
        <w:tc>
          <w:tcPr>
            <w:tcW w:type="dxa" w:w="4320"/>
          </w:tcPr>
          <w:p>
            <w:r>
              <w:t>5–11 jaar</w:t>
            </w:r>
          </w:p>
        </w:tc>
        <w:tc>
          <w:tcPr>
            <w:tcW w:type="dxa" w:w="4320"/>
          </w:tcPr>
          <w:p>
            <w:r>
              <w:t>Aanhoudend en herhaald braken, aanhoudende of terugkerende hoofdpijn, abnormale balans/looppatroon/coördinatie, abnormale oogbewegingen, wazig of dubbelzien, gedragsverandering, stuipen, abnormale positie van het hoofd</w:t>
            </w:r>
          </w:p>
        </w:tc>
      </w:tr>
      <w:tr>
        <w:tc>
          <w:tcPr>
            <w:tcW w:type="dxa" w:w="4320"/>
          </w:tcPr>
          <w:p>
            <w:r>
              <w:t>12 jaar en ouder</w:t>
            </w:r>
          </w:p>
        </w:tc>
        <w:tc>
          <w:tcPr>
            <w:tcW w:type="dxa" w:w="4320"/>
          </w:tcPr>
          <w:p>
            <w:r>
              <w:t>Aanhoudend en herhaald braken, aanhoudende of terugkerende hoofdpijn, abnormale balans/looppatroon/coördinatie, abnormale oogbewegingen, wazig of dubbelzien, gedragsverandering, stuipen, vertraagde of versnelde puberteit</w:t>
            </w:r>
          </w:p>
        </w:tc>
      </w:tr>
    </w:tbl>
    <w:p>
      <w:pPr>
        <w:pStyle w:val="Heading5"/>
      </w:pPr>
      <w:r>
        <w:t>Diagnostiek</w:t>
      </w:r>
    </w:p>
    <w:p>
      <w:r>
        <w:t>Bij hersentumoren wordt onder andere gekeken met:</w:t>
      </w:r>
    </w:p>
    <w:p>
      <w:pPr>
        <w:pStyle w:val="ListBullet"/>
      </w:pPr>
      <w:r>
        <w:rPr>
          <w:b/>
        </w:rPr>
        <w:t>MRI van de hersenen</w:t>
      </w:r>
      <w:r>
        <w:t>;</w:t>
      </w:r>
    </w:p>
    <w:p>
      <w:pPr>
        <w:pStyle w:val="ListBullet"/>
      </w:pPr>
      <w:r>
        <w:rPr>
          <w:b/>
        </w:rPr>
        <w:t>MRI van de wervelkolom</w:t>
      </w:r>
      <w:r>
        <w:t>;</w:t>
      </w:r>
    </w:p>
    <w:p>
      <w:pPr>
        <w:pStyle w:val="ListBullet"/>
      </w:pPr>
      <w:r>
        <w:rPr>
          <w:b/>
        </w:rPr>
        <w:t>PET-scan</w:t>
      </w:r>
      <w:r>
        <w:t>;</w:t>
      </w:r>
    </w:p>
    <w:p>
      <w:pPr>
        <w:pStyle w:val="ListBullet"/>
      </w:pPr>
      <w:r>
        <w:rPr>
          <w:b/>
        </w:rPr>
        <w:t>biopsie</w:t>
      </w:r>
      <w:r>
        <w:t>;</w:t>
      </w:r>
    </w:p>
    <w:p>
      <w:pPr>
        <w:pStyle w:val="ListBullet"/>
      </w:pPr>
      <w:r>
        <w:rPr>
          <w:b/>
        </w:rPr>
        <w:t>laboratoriumonderzoek naar tumormarkers</w:t>
      </w:r>
      <w:r>
        <w:t>.</w:t>
      </w:r>
    </w:p>
    <w:p>
      <w:r>
        <w:t>Ook is kennis van de anatomie van de hersenen belangrijk, omdat verschillende tumoren op verschillende locaties voorkomen.</w:t>
      </w:r>
    </w:p>
    <w:p>
      <w:pPr>
        <w:pStyle w:val="Heading5"/>
      </w:pPr>
      <w:r>
        <w:t>Behandeling</w:t>
      </w:r>
    </w:p>
    <w:p>
      <w:r>
        <w:t>De behandeling van hersentumoren kan bestaan uit:</w:t>
      </w:r>
    </w:p>
    <w:p>
      <w:r>
        <w:rPr>
          <w:b/>
        </w:rPr>
        <w:t>Chirurgie</w:t>
      </w:r>
    </w:p>
    <w:p>
      <w:pPr>
        <w:pStyle w:val="ListBullet"/>
      </w:pPr>
      <w:r>
        <w:t xml:space="preserve">om de </w:t>
      </w:r>
      <w:r>
        <w:rPr>
          <w:b/>
        </w:rPr>
        <w:t>intracraniële druk</w:t>
      </w:r>
      <w:r>
        <w:t xml:space="preserve"> te verlagen;</w:t>
      </w:r>
    </w:p>
    <w:p>
      <w:pPr>
        <w:pStyle w:val="ListBullet"/>
      </w:pPr>
      <w:r>
        <w:t xml:space="preserve">in een acute situatie om een drain aan te brengen of een deel van de tumor te verwijderen om </w:t>
      </w:r>
      <w:r>
        <w:rPr>
          <w:b/>
        </w:rPr>
        <w:t>inklemming</w:t>
      </w:r>
      <w:r>
        <w:t xml:space="preserve"> te voorkomen;</w:t>
      </w:r>
    </w:p>
    <w:p>
      <w:pPr>
        <w:pStyle w:val="ListBullet"/>
      </w:pPr>
      <w:r>
        <w:t>voor diagnostiek, via biopsie of zo groot mogelijke resectie;</w:t>
      </w:r>
    </w:p>
    <w:p>
      <w:pPr>
        <w:pStyle w:val="ListBullet"/>
      </w:pPr>
      <w:r>
        <w:t>belangrijk voor de prognose.</w:t>
      </w:r>
    </w:p>
    <w:p>
      <w:r>
        <w:rPr>
          <w:b/>
        </w:rPr>
        <w:t>Radiotherapie</w:t>
      </w:r>
    </w:p>
    <w:p>
      <w:pPr>
        <w:pStyle w:val="ListBullet"/>
      </w:pPr>
      <w:r>
        <w:t>hersentumoren zijn vaak gevoelig;</w:t>
      </w:r>
    </w:p>
    <w:p>
      <w:pPr>
        <w:pStyle w:val="ListBullet"/>
      </w:pPr>
      <w:r>
        <w:t>er kan schade ontstaan aan gezond weefsel, met kans op secundaire schade en tweede tumoren;</w:t>
      </w:r>
    </w:p>
    <w:p>
      <w:pPr>
        <w:pStyle w:val="ListBullet"/>
      </w:pPr>
      <w:r>
        <w:t>bij kinderen jonger dan 3 jaar wordt dit liever niet gedaan, omdat het een groot effect heeft op cognitieve functies;</w:t>
      </w:r>
    </w:p>
    <w:p>
      <w:pPr>
        <w:pStyle w:val="ListBullet"/>
      </w:pPr>
      <w:r>
        <w:t>er zijn steeds betere radiotherapeutische technieken.</w:t>
      </w:r>
    </w:p>
    <w:p>
      <w:r>
        <w:rPr>
          <w:b/>
        </w:rPr>
        <w:t>Chemotherapie</w:t>
      </w:r>
    </w:p>
    <w:p>
      <w:pPr>
        <w:pStyle w:val="ListBullet"/>
      </w:pPr>
      <w:r>
        <w:t xml:space="preserve">vooral zinvol bij </w:t>
      </w:r>
      <w:r>
        <w:rPr>
          <w:b/>
        </w:rPr>
        <w:t>medulloblastoom</w:t>
      </w:r>
      <w:r>
        <w:t>;</w:t>
      </w:r>
    </w:p>
    <w:p>
      <w:pPr>
        <w:pStyle w:val="ListBullet"/>
      </w:pPr>
      <w:r>
        <w:t xml:space="preserve">dringt moeilijk door de </w:t>
      </w:r>
      <w:r>
        <w:rPr>
          <w:b/>
        </w:rPr>
        <w:t>bloed-hersenbarrière</w:t>
      </w:r>
      <w:r>
        <w:t>;</w:t>
      </w:r>
    </w:p>
    <w:p>
      <w:pPr>
        <w:pStyle w:val="ListBullet"/>
      </w:pPr>
      <w:r>
        <w:t>wordt bij kinderen jonger dan 3 jaar gebruikt om radiotherapie uit te stellen;</w:t>
      </w:r>
    </w:p>
    <w:p>
      <w:pPr>
        <w:pStyle w:val="ListBullet"/>
      </w:pPr>
      <w:r>
        <w:t>daarnaast is nieuwe gerichte therapie beschikbaar.</w:t>
      </w:r>
    </w:p>
    <w:p>
      <w:pPr>
        <w:pStyle w:val="Heading5"/>
      </w:pPr>
      <w:r>
        <w:t>Complicaties en late effecten</w:t>
      </w:r>
    </w:p>
    <w:p>
      <w:r>
        <w:t>Tumorgebonden problemen zijn onder andere:</w:t>
      </w:r>
    </w:p>
    <w:p>
      <w:pPr>
        <w:pStyle w:val="ListBullet"/>
      </w:pPr>
      <w:r>
        <w:t>is de tumor te verwijderen?</w:t>
      </w:r>
    </w:p>
    <w:p>
      <w:pPr>
        <w:pStyle w:val="ListBullet"/>
      </w:pPr>
      <w:r>
        <w:t>zijn functies beschadigd?</w:t>
      </w:r>
    </w:p>
    <w:p>
      <w:pPr>
        <w:pStyle w:val="ListBullet"/>
      </w:pPr>
      <w:r>
        <w:t xml:space="preserve">is er sprake van </w:t>
      </w:r>
      <w:r>
        <w:rPr>
          <w:b/>
        </w:rPr>
        <w:t>hydrocephalus</w:t>
      </w:r>
      <w:r>
        <w:t xml:space="preserve"> of waterhoofd?</w:t>
      </w:r>
    </w:p>
    <w:p>
      <w:r>
        <w:t>Behandelinggerelateerde complicaties zijn:</w:t>
      </w:r>
    </w:p>
    <w:p>
      <w:pPr>
        <w:pStyle w:val="ListBullet"/>
      </w:pPr>
      <w:r>
        <w:t xml:space="preserve">na </w:t>
      </w:r>
      <w:r>
        <w:rPr>
          <w:b/>
        </w:rPr>
        <w:t>neurochirurgie</w:t>
      </w:r>
      <w:r>
        <w:t>: bloedingen, infecties, drainproblemen, elektrolytstoornissen door hormonale verstoring;</w:t>
      </w:r>
    </w:p>
    <w:p>
      <w:pPr>
        <w:pStyle w:val="ListBullet"/>
      </w:pPr>
      <w:r>
        <w:t xml:space="preserve">na </w:t>
      </w:r>
      <w:r>
        <w:rPr>
          <w:b/>
        </w:rPr>
        <w:t>radiotherapie</w:t>
      </w:r>
      <w:r>
        <w:t>: uitval van de hypofyse, neurocognitieve achteruitgang, secundaire tumoren, vaatafwijkingen, groeivertraging;</w:t>
      </w:r>
    </w:p>
    <w:p>
      <w:pPr>
        <w:pStyle w:val="ListBullet"/>
      </w:pPr>
      <w:r>
        <w:t xml:space="preserve">na </w:t>
      </w:r>
      <w:r>
        <w:rPr>
          <w:b/>
        </w:rPr>
        <w:t>chemotherapie</w:t>
      </w:r>
      <w:r>
        <w:t>: allergie voor carboplatin, obstipatie door vincristine, neuropathie door vincristine, diarree door irinotecan, bloedingen door Avastin.</w:t>
      </w:r>
    </w:p>
    <w:p>
      <w:r>
        <w:t>---</w:t>
      </w:r>
    </w:p>
    <w:p>
      <w:pPr>
        <w:pStyle w:val="Heading4"/>
      </w:pPr>
      <w:r>
        <w:t>Solide tumoren</w:t>
      </w:r>
    </w:p>
    <w:p>
      <w:r>
        <w:t xml:space="preserve">Onder de solide tumoren vallen onder andere </w:t>
      </w:r>
      <w:r>
        <w:rPr>
          <w:b/>
        </w:rPr>
        <w:t>neuroblastoom</w:t>
      </w:r>
      <w:r>
        <w:t xml:space="preserve">, </w:t>
      </w:r>
      <w:r>
        <w:rPr>
          <w:b/>
        </w:rPr>
        <w:t>niertumoren</w:t>
      </w:r>
      <w:r>
        <w:t xml:space="preserve">, </w:t>
      </w:r>
      <w:r>
        <w:rPr>
          <w:b/>
        </w:rPr>
        <w:t>bottumoren</w:t>
      </w:r>
      <w:r>
        <w:t xml:space="preserve"> en </w:t>
      </w:r>
      <w:r>
        <w:rPr>
          <w:b/>
        </w:rPr>
        <w:t>levertumoren</w:t>
      </w:r>
      <w:r>
        <w:t>. Ook hier is de overleving de afgelopen decennia toegenomen door intensievere behandeling.</w:t>
      </w:r>
    </w:p>
    <w:p>
      <w:pPr>
        <w:pStyle w:val="Heading5"/>
      </w:pPr>
      <w:r>
        <w:t>Tabel 4. Solide tumoren in één overzicht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Tumor</w:t>
            </w:r>
          </w:p>
        </w:tc>
        <w:tc>
          <w:tcPr>
            <w:tcW w:type="dxa" w:w="1234"/>
          </w:tcPr>
          <w:p>
            <w:r>
              <w:t>Typische leeftijd / frequentie</w:t>
            </w:r>
          </w:p>
        </w:tc>
        <w:tc>
          <w:tcPr>
            <w:tcW w:type="dxa" w:w="1234"/>
          </w:tcPr>
          <w:p>
            <w:r>
              <w:t>Belangrijkste symptomen</w:t>
            </w:r>
          </w:p>
        </w:tc>
        <w:tc>
          <w:tcPr>
            <w:tcW w:type="dxa" w:w="1234"/>
          </w:tcPr>
          <w:p>
            <w:r>
              <w:t>Diagnostiek</w:t>
            </w:r>
          </w:p>
        </w:tc>
        <w:tc>
          <w:tcPr>
            <w:tcW w:type="dxa" w:w="1234"/>
          </w:tcPr>
          <w:p>
            <w:r>
              <w:t>Behandeling</w:t>
            </w:r>
          </w:p>
        </w:tc>
        <w:tc>
          <w:tcPr>
            <w:tcW w:type="dxa" w:w="1234"/>
          </w:tcPr>
          <w:p>
            <w:r>
              <w:t>Complicaties</w:t>
            </w:r>
          </w:p>
        </w:tc>
        <w:tc>
          <w:tcPr>
            <w:tcW w:type="dxa" w:w="1234"/>
          </w:tcPr>
          <w:p>
            <w:r>
              <w:t>Late effecten / overleving</w:t>
            </w:r>
          </w:p>
        </w:tc>
      </w:tr>
      <w:tr>
        <w:tc>
          <w:tcPr>
            <w:tcW w:type="dxa" w:w="1234"/>
          </w:tcPr>
          <w:p>
            <w:r>
              <w:t>Neuroblastoom</w:t>
            </w:r>
          </w:p>
        </w:tc>
        <w:tc>
          <w:tcPr>
            <w:tcW w:type="dxa" w:w="1234"/>
          </w:tcPr>
          <w:p>
            <w:r>
              <w:t>Enkele tientallen per jaar; vooral &lt; 4 jaar</w:t>
            </w:r>
          </w:p>
        </w:tc>
        <w:tc>
          <w:tcPr>
            <w:tcW w:type="dxa" w:w="1234"/>
          </w:tcPr>
          <w:p>
            <w:r>
              <w:t>Zwelling, malaise, uitval; kan ook bij toeval worden ontdekt; brilhematoom</w:t>
            </w:r>
          </w:p>
        </w:tc>
        <w:tc>
          <w:tcPr>
            <w:tcW w:type="dxa" w:w="1234"/>
          </w:tcPr>
          <w:p>
            <w:r>
              <w:t>Beeldvorming, MIBG, urine op catecholaminen, biopsie</w:t>
            </w:r>
          </w:p>
        </w:tc>
        <w:tc>
          <w:tcPr>
            <w:tcW w:type="dxa" w:w="1234"/>
          </w:tcPr>
          <w:p>
            <w:r>
              <w:t>Chemotherapie, bestraling, operatie, immunotherapie</w:t>
            </w:r>
          </w:p>
        </w:tc>
        <w:tc>
          <w:tcPr>
            <w:tcW w:type="dxa" w:w="1234"/>
          </w:tcPr>
          <w:p>
            <w:r>
              <w:t>Mucositis, neuropathie, gehoorschade</w:t>
            </w:r>
          </w:p>
        </w:tc>
        <w:tc>
          <w:tcPr>
            <w:tcW w:type="dxa" w:w="1234"/>
          </w:tcPr>
          <w:p>
            <w:r>
              <w:t>Gehoorverlies, cardiomyopathie, infertiliteit; 5-jaars overleving 40–100% afhankelijk van uitgebreidheid</w:t>
            </w:r>
          </w:p>
        </w:tc>
      </w:tr>
      <w:tr>
        <w:tc>
          <w:tcPr>
            <w:tcW w:type="dxa" w:w="1234"/>
          </w:tcPr>
          <w:p>
            <w:r>
              <w:t>Wilmstumor / nefroblastoom</w:t>
            </w:r>
          </w:p>
        </w:tc>
        <w:tc>
          <w:tcPr>
            <w:tcW w:type="dxa" w:w="1234"/>
          </w:tcPr>
          <w:p>
            <w:r>
              <w:t>Ongeveer 35 per jaar; leeftijd 2–4 jaar; 7% bilateraal</w:t>
            </w:r>
          </w:p>
        </w:tc>
        <w:tc>
          <w:tcPr>
            <w:tcW w:type="dxa" w:w="1234"/>
          </w:tcPr>
          <w:p>
            <w:r>
              <w:t>Zwelling, hypertensie, hematurie, buikpijn; vaak bij toeval</w:t>
            </w:r>
          </w:p>
        </w:tc>
        <w:tc>
          <w:tcPr>
            <w:tcW w:type="dxa" w:w="1234"/>
          </w:tcPr>
          <w:p>
            <w:r>
              <w:t>Beeldvorming, meestal geen biopt</w:t>
            </w:r>
          </w:p>
        </w:tc>
        <w:tc>
          <w:tcPr>
            <w:tcW w:type="dxa" w:w="1234"/>
          </w:tcPr>
          <w:p>
            <w:r>
              <w:t>Pre-operatieve chemotherapie, operatie, soms bestraling, post-operatieve chemotherapie</w:t>
            </w:r>
          </w:p>
        </w:tc>
        <w:tc>
          <w:tcPr>
            <w:tcW w:type="dxa" w:w="1234"/>
          </w:tcPr>
          <w:p>
            <w:r>
              <w:t>Neuropathie, leverprobleem, dialyse bij bilaterale tumor</w:t>
            </w:r>
          </w:p>
        </w:tc>
        <w:tc>
          <w:tcPr>
            <w:tcW w:type="dxa" w:w="1234"/>
          </w:tcPr>
          <w:p>
            <w:r>
              <w:t>Vroege groeivertraging, deformiteit, VOD; 5-jaars overleving rond 95%</w:t>
            </w:r>
          </w:p>
        </w:tc>
      </w:tr>
      <w:tr>
        <w:tc>
          <w:tcPr>
            <w:tcW w:type="dxa" w:w="1234"/>
          </w:tcPr>
          <w:p>
            <w:r>
              <w:t>Levertumoren</w:t>
            </w:r>
          </w:p>
        </w:tc>
        <w:tc>
          <w:tcPr>
            <w:tcW w:type="dxa" w:w="1234"/>
          </w:tcPr>
          <w:p>
            <w:r>
              <w:t>Hepatoblastoom 1–3 per jaar; &lt; 3 jaar. Hepatocellulair carcinoom zeldzamer; rond 5 jaar</w:t>
            </w:r>
          </w:p>
        </w:tc>
        <w:tc>
          <w:tcPr>
            <w:tcW w:type="dxa" w:w="1234"/>
          </w:tcPr>
          <w:p>
            <w:r>
              <w:t>Zwelling, acute buik door bloeding, ademhalingsproblemen</w:t>
            </w:r>
          </w:p>
        </w:tc>
        <w:tc>
          <w:tcPr>
            <w:tcW w:type="dxa" w:w="1234"/>
          </w:tcPr>
          <w:p>
            <w:r>
              <w:t>Soms verhoogd AFP, beeldvorming, biopsie</w:t>
            </w:r>
          </w:p>
        </w:tc>
        <w:tc>
          <w:tcPr>
            <w:tcW w:type="dxa" w:w="1234"/>
          </w:tcPr>
          <w:p>
            <w:r>
              <w:t>Pre-operatieve chemotherapie, sparende operatie, zo nodig levertransplantatie, post-operatieve chemotherapie</w:t>
            </w:r>
          </w:p>
        </w:tc>
        <w:tc>
          <w:tcPr>
            <w:tcW w:type="dxa" w:w="1234"/>
          </w:tcPr>
          <w:p>
            <w:r>
              <w:t>Gehoorschade, transplantatie-gerelateerde problemen</w:t>
            </w:r>
          </w:p>
        </w:tc>
        <w:tc>
          <w:tcPr>
            <w:tcW w:type="dxa" w:w="1234"/>
          </w:tcPr>
          <w:p>
            <w:r>
              <w:t>Gehoorverlies, cardiomyopathie, transplantatie-gerelateerde problemen; 5-jaars overleving rond 95%, bij longmetastasen lager</w:t>
            </w:r>
          </w:p>
        </w:tc>
      </w:tr>
      <w:tr>
        <w:tc>
          <w:tcPr>
            <w:tcW w:type="dxa" w:w="1234"/>
          </w:tcPr>
          <w:p>
            <w:r>
              <w:t>Bottumoren</w:t>
            </w:r>
          </w:p>
        </w:tc>
        <w:tc>
          <w:tcPr>
            <w:tcW w:type="dxa" w:w="1234"/>
          </w:tcPr>
          <w:p>
            <w:r>
              <w:t>Osteosarcoom ongeveer 15 per jaar; Ewing-sarcoom ongeveer 13 per jaar</w:t>
            </w:r>
          </w:p>
        </w:tc>
        <w:tc>
          <w:tcPr>
            <w:tcW w:type="dxa" w:w="1234"/>
          </w:tcPr>
          <w:p>
            <w:r>
              <w:t>Pijn, zwelling, fractuur, bewegingsbeperking</w:t>
            </w:r>
          </w:p>
        </w:tc>
        <w:tc>
          <w:tcPr>
            <w:tcW w:type="dxa" w:w="1234"/>
          </w:tcPr>
          <w:p>
            <w:r>
              <w:t>Beeldvorming, biopsie</w:t>
            </w:r>
          </w:p>
        </w:tc>
        <w:tc>
          <w:tcPr>
            <w:tcW w:type="dxa" w:w="1234"/>
          </w:tcPr>
          <w:p>
            <w:r>
              <w:t>Pre-operatieve chemotherapie, sparende operatie, post-operatieve chemotherapie, soms radiotherapie</w:t>
            </w:r>
          </w:p>
        </w:tc>
        <w:tc>
          <w:tcPr>
            <w:tcW w:type="dxa" w:w="1234"/>
          </w:tcPr>
          <w:p>
            <w:r>
              <w:t>Gehoorschade, nierproblemen</w:t>
            </w:r>
          </w:p>
        </w:tc>
        <w:tc>
          <w:tcPr>
            <w:tcW w:type="dxa" w:w="1234"/>
          </w:tcPr>
          <w:p>
            <w:r>
              <w:t>Gehoorverlies, nierfunctiestoornissen, mutilerende operaties; 5-jaars overleving ongeveer 70% zonder metastasen, 30–50% met longmetastasen, 10% bij botmetastasen</w:t>
            </w:r>
          </w:p>
        </w:tc>
      </w:tr>
    </w:tbl>
    <w:p>
      <w:pPr>
        <w:pStyle w:val="Heading5"/>
      </w:pPr>
      <w:r>
        <w:t>Belangrijke klinische patronen</w:t>
      </w:r>
    </w:p>
    <w:p>
      <w:r>
        <w:t>Een paar patronen zijn handig om te onthouden:</w:t>
      </w:r>
    </w:p>
    <w:p>
      <w:pPr>
        <w:pStyle w:val="ListBullet"/>
      </w:pPr>
      <w:r>
        <w:rPr>
          <w:b/>
        </w:rPr>
        <w:t>Neuroblastoom</w:t>
      </w:r>
      <w:r>
        <w:t xml:space="preserve"> presenteert zich vaak met malaise, zwelling of een brilhematoom.</w:t>
      </w:r>
    </w:p>
    <w:p>
      <w:pPr>
        <w:pStyle w:val="ListBullet"/>
      </w:pPr>
      <w:r>
        <w:rPr>
          <w:b/>
        </w:rPr>
        <w:t>Nierntumoren</w:t>
      </w:r>
      <w:r>
        <w:t xml:space="preserve"> geven vaak een zwelling, hematurie en hypertensie.</w:t>
      </w:r>
    </w:p>
    <w:p>
      <w:pPr>
        <w:pStyle w:val="ListBullet"/>
      </w:pPr>
      <w:r>
        <w:rPr>
          <w:b/>
        </w:rPr>
        <w:t>Levertumoren</w:t>
      </w:r>
      <w:r>
        <w:t xml:space="preserve"> kunnen leiden tot zwelling, bloeding en ademhalingsproblemen.</w:t>
      </w:r>
    </w:p>
    <w:p>
      <w:pPr>
        <w:pStyle w:val="ListBullet"/>
      </w:pPr>
      <w:r>
        <w:rPr>
          <w:b/>
        </w:rPr>
        <w:t>Bottumoren</w:t>
      </w:r>
      <w:r>
        <w:t xml:space="preserve"> geven meestal pijn, zwelling en soms een fractuur.</w:t>
      </w:r>
    </w:p>
    <w:p>
      <w:r>
        <w:t xml:space="preserve">Ook bij solide tumoren geldt dat de behandeling vaak multimodaal is: een combinatie van </w:t>
      </w:r>
      <w:r>
        <w:rPr>
          <w:b/>
        </w:rPr>
        <w:t>chemotherapie, chirurgie en soms radiotherapie</w:t>
      </w:r>
      <w:r>
        <w:t xml:space="preserve">. Bij sommige tumoren is </w:t>
      </w:r>
      <w:r>
        <w:rPr>
          <w:b/>
        </w:rPr>
        <w:t>transplantatie</w:t>
      </w:r>
      <w:r>
        <w:t xml:space="preserve"> nodig.</w:t>
      </w:r>
    </w:p>
    <w:p>
      <w:r>
        <w:t>---</w:t>
      </w:r>
    </w:p>
    <w:p>
      <w:pPr>
        <w:pStyle w:val="Heading4"/>
      </w:pPr>
      <w:r>
        <w:t>Overleving en lange termijn</w:t>
      </w:r>
    </w:p>
    <w:p>
      <w:r>
        <w:t>Door de jaren heen is de overleving van kinderkanker duidelijk verbeterd. Dat zie je bij leukemieën, lymfomen, hersentumoren en solide tumoren. De verbeterde uitkomsten hangen samen met:</w:t>
      </w:r>
    </w:p>
    <w:p>
      <w:pPr>
        <w:pStyle w:val="ListBullet"/>
      </w:pPr>
      <w:r>
        <w:t>intensievere behandeling;</w:t>
      </w:r>
    </w:p>
    <w:p>
      <w:pPr>
        <w:pStyle w:val="ListBullet"/>
      </w:pPr>
      <w:r>
        <w:t>betere chemotherapie;</w:t>
      </w:r>
    </w:p>
    <w:p>
      <w:pPr>
        <w:pStyle w:val="ListBullet"/>
      </w:pPr>
      <w:r>
        <w:t>gerichtere radiotherapie;</w:t>
      </w:r>
    </w:p>
    <w:p>
      <w:pPr>
        <w:pStyle w:val="ListBullet"/>
      </w:pPr>
      <w:r>
        <w:t>chirurgische vooruitgang.</w:t>
      </w:r>
    </w:p>
    <w:p>
      <w:r>
        <w:t xml:space="preserve">Tegelijk moet je altijd denken aan </w:t>
      </w:r>
      <w:r>
        <w:rPr>
          <w:b/>
        </w:rPr>
        <w:t>late effecten</w:t>
      </w:r>
      <w:r>
        <w:t>. Kinderen kunnen na behandeling last houden van:</w:t>
      </w:r>
    </w:p>
    <w:p>
      <w:pPr>
        <w:pStyle w:val="ListBullet"/>
      </w:pPr>
      <w:r>
        <w:t>vermoeidheid;</w:t>
      </w:r>
    </w:p>
    <w:p>
      <w:pPr>
        <w:pStyle w:val="ListBullet"/>
      </w:pPr>
      <w:r>
        <w:t>concentratieproblemen;</w:t>
      </w:r>
    </w:p>
    <w:p>
      <w:pPr>
        <w:pStyle w:val="ListBullet"/>
      </w:pPr>
      <w:r>
        <w:t>gehoorschade;</w:t>
      </w:r>
    </w:p>
    <w:p>
      <w:pPr>
        <w:pStyle w:val="ListBullet"/>
      </w:pPr>
      <w:r>
        <w:t>cardiomyopathie of andere hartproblemen;</w:t>
      </w:r>
    </w:p>
    <w:p>
      <w:pPr>
        <w:pStyle w:val="ListBullet"/>
      </w:pPr>
      <w:r>
        <w:t>nierproblemen;</w:t>
      </w:r>
    </w:p>
    <w:p>
      <w:pPr>
        <w:pStyle w:val="ListBullet"/>
      </w:pPr>
      <w:r>
        <w:t>infertiliteit;</w:t>
      </w:r>
    </w:p>
    <w:p>
      <w:pPr>
        <w:pStyle w:val="ListBullet"/>
      </w:pPr>
      <w:r>
        <w:t>groeivertraging;</w:t>
      </w:r>
    </w:p>
    <w:p>
      <w:pPr>
        <w:pStyle w:val="ListBullet"/>
      </w:pPr>
      <w:r>
        <w:t>neurocognitieve achteruitgang;</w:t>
      </w:r>
    </w:p>
    <w:p>
      <w:pPr>
        <w:pStyle w:val="ListBullet"/>
      </w:pPr>
      <w:r>
        <w:t>secundaire maligniteiten.</w:t>
      </w:r>
    </w:p>
    <w:p>
      <w:r>
        <w:t>---</w:t>
      </w:r>
    </w:p>
    <w:p>
      <w:pPr>
        <w:pStyle w:val="Heading4"/>
      </w:pPr>
      <w:r>
        <w:t>Samenvatting</w:t>
      </w:r>
    </w:p>
    <w:p>
      <w:r>
        <w:t xml:space="preserve">Kinderkanker wordt grofweg verdeeld in </w:t>
      </w:r>
      <w:r>
        <w:rPr>
          <w:b/>
        </w:rPr>
        <w:t>hemato-oncologische ziekten</w:t>
      </w:r>
      <w:r>
        <w:t xml:space="preserve">, </w:t>
      </w:r>
      <w:r>
        <w:rPr>
          <w:b/>
        </w:rPr>
        <w:t>hersentumoren</w:t>
      </w:r>
      <w:r>
        <w:t xml:space="preserve"> en </w:t>
      </w:r>
      <w:r>
        <w:rPr>
          <w:b/>
        </w:rPr>
        <w:t>solide tumoren</w:t>
      </w:r>
      <w:r>
        <w:t xml:space="preserve">. Binnen de hemato-oncologie zijn </w:t>
      </w:r>
      <w:r>
        <w:rPr>
          <w:b/>
        </w:rPr>
        <w:t>ALL</w:t>
      </w:r>
      <w:r>
        <w:t xml:space="preserve">, </w:t>
      </w:r>
      <w:r>
        <w:rPr>
          <w:b/>
        </w:rPr>
        <w:t>AML</w:t>
      </w:r>
      <w:r>
        <w:t xml:space="preserve"> en de </w:t>
      </w:r>
      <w:r>
        <w:rPr>
          <w:b/>
        </w:rPr>
        <w:t>lymfomen</w:t>
      </w:r>
      <w:r>
        <w:t xml:space="preserve"> de belangrijkste vormen. Leukemie ontstaat in het beenmerg door een ontspoorde aanmaak van bloedcellen. ALL komt het meest voor en geeft vooral bleekheid, bloedingsneiging, infecties en botpijn; AML lijkt erop, maar geeft vaker tandvlees- en cerebrale bloedingen en komt op alle leeftijden voor. Lymfomen presenteren zich vaak met lymfeklierzwelling; Hodgkin gaat vaker met B-symptomen zoals koorts, nachtzweten en gewichtsverlies, terwijl non-Hodgkin vaker snelgroeiend en locatieafhankelijk is. Hersentumoren geven leeftijdsafhankelijke neurologische klachten en worden behandeld met chirurgie, radiotherapie en soms chemotherapie. Bij solide tumoren zijn neuroblastoom, Wilmstumor, levertumoren en bottumoren belangrijk, elk met een eigen patroon van symptomen, diagnostiek en behandeling. Overleving is de laatste decennia duidelijk verbeterd, maar late effecten blijven belangrijk om te kennen.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