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AF2D6" w14:textId="77777777" w:rsidR="00295FF9" w:rsidRDefault="00000000">
      <w:pPr>
        <w:pStyle w:val="Title"/>
      </w:pPr>
      <w:r>
        <w:t>Brain Tumor Dataset</w:t>
      </w:r>
    </w:p>
    <w:p w14:paraId="4D92D488" w14:textId="77777777" w:rsidR="00295FF9" w:rsidRDefault="00295FF9">
      <w:pPr>
        <w:pStyle w:val="BodyText"/>
        <w:spacing w:before="0"/>
        <w:rPr>
          <w:sz w:val="20"/>
        </w:rPr>
      </w:pPr>
    </w:p>
    <w:p w14:paraId="14F0489D" w14:textId="77777777" w:rsidR="00295FF9" w:rsidRDefault="00295FF9">
      <w:pPr>
        <w:pStyle w:val="BodyText"/>
        <w:spacing w:before="8"/>
        <w:rPr>
          <w:sz w:val="1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80"/>
        <w:gridCol w:w="5160"/>
      </w:tblGrid>
      <w:tr w:rsidR="00295FF9" w14:paraId="2177D92E" w14:textId="77777777">
        <w:trPr>
          <w:trHeight w:val="559"/>
        </w:trPr>
        <w:tc>
          <w:tcPr>
            <w:tcW w:w="2980" w:type="dxa"/>
            <w:shd w:val="clear" w:color="auto" w:fill="DDEEFF"/>
          </w:tcPr>
          <w:p w14:paraId="611E7564" w14:textId="77777777" w:rsidR="00295FF9" w:rsidRDefault="00000000">
            <w:pPr>
              <w:pStyle w:val="TableParagraph"/>
              <w:rPr>
                <w:b/>
              </w:rPr>
            </w:pPr>
            <w:r>
              <w:rPr>
                <w:b/>
              </w:rPr>
              <w:t>Size</w:t>
            </w:r>
          </w:p>
        </w:tc>
        <w:tc>
          <w:tcPr>
            <w:tcW w:w="5160" w:type="dxa"/>
          </w:tcPr>
          <w:p w14:paraId="688A6CAB" w14:textId="77777777" w:rsidR="00295FF9" w:rsidRDefault="00000000">
            <w:pPr>
              <w:pStyle w:val="TableParagraph"/>
              <w:ind w:left="99"/>
            </w:pPr>
            <w:r>
              <w:t>7MB</w:t>
            </w:r>
          </w:p>
        </w:tc>
      </w:tr>
      <w:tr w:rsidR="00295FF9" w14:paraId="138938B5" w14:textId="77777777">
        <w:trPr>
          <w:trHeight w:val="540"/>
        </w:trPr>
        <w:tc>
          <w:tcPr>
            <w:tcW w:w="2980" w:type="dxa"/>
            <w:shd w:val="clear" w:color="auto" w:fill="DDEEFF"/>
          </w:tcPr>
          <w:p w14:paraId="0DD37342" w14:textId="77777777" w:rsidR="00295FF9" w:rsidRDefault="00000000">
            <w:pPr>
              <w:pStyle w:val="TableParagraph"/>
              <w:spacing w:before="108"/>
              <w:rPr>
                <w:b/>
              </w:rPr>
            </w:pPr>
            <w:r>
              <w:rPr>
                <w:b/>
              </w:rPr>
              <w:t>Dataset Characteristics:</w:t>
            </w:r>
          </w:p>
        </w:tc>
        <w:tc>
          <w:tcPr>
            <w:tcW w:w="5160" w:type="dxa"/>
          </w:tcPr>
          <w:p w14:paraId="03F971A3" w14:textId="77777777" w:rsidR="00295FF9" w:rsidRDefault="00000000">
            <w:pPr>
              <w:pStyle w:val="TableParagraph"/>
              <w:spacing w:before="108"/>
              <w:ind w:left="99"/>
            </w:pPr>
            <w:r>
              <w:t>Image</w:t>
            </w:r>
          </w:p>
        </w:tc>
      </w:tr>
      <w:tr w:rsidR="00295FF9" w14:paraId="3D4275DD" w14:textId="77777777">
        <w:trPr>
          <w:trHeight w:val="499"/>
        </w:trPr>
        <w:tc>
          <w:tcPr>
            <w:tcW w:w="2980" w:type="dxa"/>
            <w:shd w:val="clear" w:color="auto" w:fill="DDEEFF"/>
          </w:tcPr>
          <w:p w14:paraId="12513DF7" w14:textId="77777777" w:rsidR="00295FF9" w:rsidRDefault="00000000">
            <w:pPr>
              <w:pStyle w:val="TableParagraph"/>
              <w:rPr>
                <w:b/>
              </w:rPr>
            </w:pPr>
            <w:r>
              <w:rPr>
                <w:b/>
              </w:rPr>
              <w:t>Attribute Characteristics:</w:t>
            </w:r>
          </w:p>
        </w:tc>
        <w:tc>
          <w:tcPr>
            <w:tcW w:w="5160" w:type="dxa"/>
          </w:tcPr>
          <w:p w14:paraId="51C2E7C6" w14:textId="77777777" w:rsidR="00295FF9" w:rsidRDefault="00000000">
            <w:pPr>
              <w:pStyle w:val="TableParagraph"/>
              <w:ind w:left="99"/>
            </w:pPr>
            <w:r>
              <w:t>N/A</w:t>
            </w:r>
          </w:p>
        </w:tc>
      </w:tr>
      <w:tr w:rsidR="00295FF9" w14:paraId="7F37A53B" w14:textId="77777777">
        <w:trPr>
          <w:trHeight w:val="500"/>
        </w:trPr>
        <w:tc>
          <w:tcPr>
            <w:tcW w:w="2980" w:type="dxa"/>
            <w:shd w:val="clear" w:color="auto" w:fill="DDEEFF"/>
          </w:tcPr>
          <w:p w14:paraId="39B07E72" w14:textId="77777777" w:rsidR="00295FF9" w:rsidRDefault="00000000">
            <w:pPr>
              <w:pStyle w:val="TableParagraph"/>
              <w:spacing w:before="114"/>
              <w:rPr>
                <w:b/>
              </w:rPr>
            </w:pPr>
            <w:r>
              <w:rPr>
                <w:b/>
              </w:rPr>
              <w:t>Associated Tasks:</w:t>
            </w:r>
          </w:p>
        </w:tc>
        <w:tc>
          <w:tcPr>
            <w:tcW w:w="5160" w:type="dxa"/>
          </w:tcPr>
          <w:p w14:paraId="42EFA91D" w14:textId="77777777" w:rsidR="00295FF9" w:rsidRDefault="00000000">
            <w:pPr>
              <w:pStyle w:val="TableParagraph"/>
              <w:spacing w:before="114"/>
              <w:ind w:left="99"/>
            </w:pPr>
            <w:r>
              <w:t>Classification</w:t>
            </w:r>
          </w:p>
        </w:tc>
      </w:tr>
      <w:tr w:rsidR="00295FF9" w14:paraId="66CF05DB" w14:textId="77777777">
        <w:trPr>
          <w:trHeight w:val="500"/>
        </w:trPr>
        <w:tc>
          <w:tcPr>
            <w:tcW w:w="2980" w:type="dxa"/>
            <w:shd w:val="clear" w:color="auto" w:fill="DDEEFF"/>
          </w:tcPr>
          <w:p w14:paraId="14CAD7A0" w14:textId="77777777" w:rsidR="00295FF9" w:rsidRDefault="00000000">
            <w:pPr>
              <w:pStyle w:val="TableParagraph"/>
              <w:spacing w:before="110"/>
              <w:rPr>
                <w:b/>
              </w:rPr>
            </w:pPr>
            <w:r>
              <w:rPr>
                <w:b/>
              </w:rPr>
              <w:t>Number of Instances:</w:t>
            </w:r>
          </w:p>
        </w:tc>
        <w:tc>
          <w:tcPr>
            <w:tcW w:w="5160" w:type="dxa"/>
          </w:tcPr>
          <w:p w14:paraId="44BECD19" w14:textId="77777777" w:rsidR="00295FF9" w:rsidRDefault="00000000">
            <w:pPr>
              <w:pStyle w:val="TableParagraph"/>
              <w:spacing w:before="110"/>
              <w:ind w:left="99"/>
            </w:pPr>
            <w:r>
              <w:t>231</w:t>
            </w:r>
          </w:p>
        </w:tc>
      </w:tr>
      <w:tr w:rsidR="00295FF9" w14:paraId="60BE8490" w14:textId="77777777">
        <w:trPr>
          <w:trHeight w:val="499"/>
        </w:trPr>
        <w:tc>
          <w:tcPr>
            <w:tcW w:w="2980" w:type="dxa"/>
            <w:shd w:val="clear" w:color="auto" w:fill="DDEEFF"/>
          </w:tcPr>
          <w:p w14:paraId="2F20913B" w14:textId="77777777" w:rsidR="00295FF9" w:rsidRDefault="00000000">
            <w:pPr>
              <w:pStyle w:val="TableParagraph"/>
              <w:spacing w:before="106"/>
              <w:rPr>
                <w:b/>
              </w:rPr>
            </w:pPr>
            <w:r>
              <w:rPr>
                <w:b/>
              </w:rPr>
              <w:t>Number of Attributes:</w:t>
            </w:r>
          </w:p>
        </w:tc>
        <w:tc>
          <w:tcPr>
            <w:tcW w:w="5160" w:type="dxa"/>
          </w:tcPr>
          <w:p w14:paraId="0F7042C7" w14:textId="7325DEC6" w:rsidR="00295FF9" w:rsidRDefault="00B537B0">
            <w:pPr>
              <w:pStyle w:val="TableParagraph"/>
              <w:spacing w:before="106"/>
              <w:ind w:left="99"/>
            </w:pPr>
            <w:r>
              <w:t>Variable sized images</w:t>
            </w:r>
          </w:p>
        </w:tc>
      </w:tr>
      <w:tr w:rsidR="00295FF9" w14:paraId="6C2AAF6C" w14:textId="77777777">
        <w:trPr>
          <w:trHeight w:val="480"/>
        </w:trPr>
        <w:tc>
          <w:tcPr>
            <w:tcW w:w="2980" w:type="dxa"/>
            <w:shd w:val="clear" w:color="auto" w:fill="DDEEFF"/>
          </w:tcPr>
          <w:p w14:paraId="07F071F7" w14:textId="77777777" w:rsidR="00295FF9" w:rsidRDefault="00000000">
            <w:pPr>
              <w:pStyle w:val="TableParagraph"/>
              <w:spacing w:before="102"/>
              <w:rPr>
                <w:b/>
              </w:rPr>
            </w:pPr>
            <w:r>
              <w:rPr>
                <w:b/>
              </w:rPr>
              <w:t>Missing Values?</w:t>
            </w:r>
          </w:p>
        </w:tc>
        <w:tc>
          <w:tcPr>
            <w:tcW w:w="5160" w:type="dxa"/>
          </w:tcPr>
          <w:p w14:paraId="2E50C88E" w14:textId="77777777" w:rsidR="00295FF9" w:rsidRDefault="00000000">
            <w:pPr>
              <w:pStyle w:val="TableParagraph"/>
              <w:spacing w:before="102"/>
              <w:ind w:left="99"/>
            </w:pPr>
            <w:r>
              <w:t>No</w:t>
            </w:r>
          </w:p>
        </w:tc>
      </w:tr>
      <w:tr w:rsidR="00295FF9" w14:paraId="08C97C3E" w14:textId="77777777">
        <w:trPr>
          <w:trHeight w:val="800"/>
        </w:trPr>
        <w:tc>
          <w:tcPr>
            <w:tcW w:w="2980" w:type="dxa"/>
            <w:shd w:val="clear" w:color="auto" w:fill="DDEEFF"/>
          </w:tcPr>
          <w:p w14:paraId="3C98B925" w14:textId="77777777" w:rsidR="00295FF9" w:rsidRDefault="00000000">
            <w:pPr>
              <w:pStyle w:val="TableParagraph"/>
              <w:spacing w:line="276" w:lineRule="auto"/>
              <w:ind w:right="853"/>
              <w:rPr>
                <w:b/>
              </w:rPr>
            </w:pPr>
            <w:r>
              <w:rPr>
                <w:b/>
              </w:rPr>
              <w:t>Number of Classes (for classification)</w:t>
            </w:r>
          </w:p>
        </w:tc>
        <w:tc>
          <w:tcPr>
            <w:tcW w:w="5160" w:type="dxa"/>
          </w:tcPr>
          <w:p w14:paraId="4A03A478" w14:textId="77777777" w:rsidR="00295FF9" w:rsidRDefault="00000000">
            <w:pPr>
              <w:pStyle w:val="TableParagraph"/>
              <w:ind w:left="99"/>
            </w:pPr>
            <w:r>
              <w:t>2</w:t>
            </w:r>
          </w:p>
        </w:tc>
      </w:tr>
      <w:tr w:rsidR="00295FF9" w14:paraId="32CAA5AA" w14:textId="77777777">
        <w:trPr>
          <w:trHeight w:val="499"/>
        </w:trPr>
        <w:tc>
          <w:tcPr>
            <w:tcW w:w="2980" w:type="dxa"/>
            <w:shd w:val="clear" w:color="auto" w:fill="DDEEFF"/>
          </w:tcPr>
          <w:p w14:paraId="34B01889" w14:textId="77777777" w:rsidR="00295FF9" w:rsidRDefault="00000000">
            <w:pPr>
              <w:pStyle w:val="TableParagraph"/>
              <w:spacing w:before="105"/>
              <w:rPr>
                <w:b/>
              </w:rPr>
            </w:pPr>
            <w:r>
              <w:rPr>
                <w:b/>
              </w:rPr>
              <w:t>Area:</w:t>
            </w:r>
          </w:p>
        </w:tc>
        <w:tc>
          <w:tcPr>
            <w:tcW w:w="5160" w:type="dxa"/>
          </w:tcPr>
          <w:p w14:paraId="62AA1A95" w14:textId="77777777" w:rsidR="00295FF9" w:rsidRDefault="00000000">
            <w:pPr>
              <w:pStyle w:val="TableParagraph"/>
              <w:spacing w:before="105"/>
              <w:ind w:left="99"/>
            </w:pPr>
            <w:r>
              <w:t>Other</w:t>
            </w:r>
          </w:p>
        </w:tc>
      </w:tr>
      <w:tr w:rsidR="00295FF9" w14:paraId="152BEADB" w14:textId="77777777">
        <w:trPr>
          <w:trHeight w:val="480"/>
        </w:trPr>
        <w:tc>
          <w:tcPr>
            <w:tcW w:w="2980" w:type="dxa"/>
            <w:shd w:val="clear" w:color="auto" w:fill="DDEEFF"/>
          </w:tcPr>
          <w:p w14:paraId="234234F0" w14:textId="77777777" w:rsidR="00295FF9" w:rsidRDefault="00000000">
            <w:pPr>
              <w:pStyle w:val="TableParagraph"/>
              <w:spacing w:before="101"/>
              <w:rPr>
                <w:b/>
              </w:rPr>
            </w:pPr>
            <w:r>
              <w:rPr>
                <w:b/>
              </w:rPr>
              <w:t>Additional Details:</w:t>
            </w:r>
          </w:p>
        </w:tc>
        <w:tc>
          <w:tcPr>
            <w:tcW w:w="5160" w:type="dxa"/>
          </w:tcPr>
          <w:p w14:paraId="3DF5AE49" w14:textId="77777777" w:rsidR="00295FF9" w:rsidRDefault="00000000">
            <w:pPr>
              <w:pStyle w:val="TableParagraph"/>
              <w:spacing w:before="101"/>
              <w:ind w:left="99"/>
            </w:pPr>
            <w:r>
              <w:t>N/A</w:t>
            </w:r>
          </w:p>
        </w:tc>
      </w:tr>
    </w:tbl>
    <w:p w14:paraId="50DDA036" w14:textId="77777777" w:rsidR="00295FF9" w:rsidRDefault="00295FF9">
      <w:pPr>
        <w:pStyle w:val="BodyText"/>
        <w:spacing w:before="4"/>
        <w:rPr>
          <w:sz w:val="14"/>
        </w:rPr>
      </w:pPr>
    </w:p>
    <w:p w14:paraId="61580A7C" w14:textId="77777777" w:rsidR="00295FF9" w:rsidRDefault="00000000">
      <w:pPr>
        <w:pStyle w:val="Heading1"/>
        <w:spacing w:before="87"/>
      </w:pPr>
      <w:r>
        <w:t>Dataset Information:</w:t>
      </w:r>
    </w:p>
    <w:p w14:paraId="09973335" w14:textId="5C12690F" w:rsidR="00295FF9" w:rsidRDefault="00000000">
      <w:pPr>
        <w:pStyle w:val="BodyText"/>
        <w:spacing w:before="309" w:line="276" w:lineRule="auto"/>
        <w:ind w:left="100"/>
      </w:pPr>
      <w:r>
        <w:t xml:space="preserve">In this dataset, we provide MRI images of two types of brain tumors: malignant and benign. in each folder, the images are saved as JPG files. </w:t>
      </w:r>
      <w:r w:rsidR="00E83C48">
        <w:t>Most of the images are RGB images, a few are grayscale images. You can remove the grayscale images from your project if you want. But if you can keep them and handle the task, then you get additional credit for it.</w:t>
      </w:r>
    </w:p>
    <w:p w14:paraId="08942AE9" w14:textId="77777777" w:rsidR="00295FF9" w:rsidRDefault="00295FF9">
      <w:pPr>
        <w:pStyle w:val="BodyText"/>
        <w:spacing w:before="9"/>
        <w:rPr>
          <w:sz w:val="20"/>
        </w:rPr>
      </w:pPr>
    </w:p>
    <w:p w14:paraId="373ED807" w14:textId="77777777" w:rsidR="00295FF9" w:rsidRDefault="00000000">
      <w:pPr>
        <w:pStyle w:val="Heading1"/>
      </w:pPr>
      <w:r>
        <w:t>Dataset Organization:</w:t>
      </w:r>
    </w:p>
    <w:p w14:paraId="00F264E8" w14:textId="77777777" w:rsidR="00295FF9" w:rsidRDefault="00000000">
      <w:pPr>
        <w:pStyle w:val="BodyText"/>
        <w:spacing w:before="2"/>
        <w:rPr>
          <w:sz w:val="23"/>
        </w:rPr>
      </w:pPr>
      <w:r>
        <w:pict w14:anchorId="49FA7D75">
          <v:shapetype id="_x0000_t202" coordsize="21600,21600" o:spt="202" path="m,l,21600r21600,l21600,xe">
            <v:stroke joinstyle="miter"/>
            <v:path gradientshapeok="t" o:connecttype="rect"/>
          </v:shapetype>
          <v:shape id="_x0000_s1026" type="#_x0000_t202" style="position:absolute;margin-left:72.5pt;margin-top:15.8pt;width:414pt;height:156pt;z-index:-251658752;mso-wrap-distance-left:0;mso-wrap-distance-right:0;mso-position-horizontal-relative:page" filled="f" strokeweight="1pt">
            <v:textbox inset="0,0,0,0">
              <w:txbxContent>
                <w:p w14:paraId="29ABBB03" w14:textId="77777777" w:rsidR="00295FF9" w:rsidRDefault="00000000">
                  <w:pPr>
                    <w:pStyle w:val="BodyText"/>
                    <w:spacing w:before="102"/>
                    <w:ind w:left="85"/>
                  </w:pPr>
                  <w:r>
                    <w:t>data/</w:t>
                  </w:r>
                </w:p>
                <w:p w14:paraId="3C321CD6" w14:textId="77777777" w:rsidR="00295FF9" w:rsidRDefault="00000000">
                  <w:pPr>
                    <w:pStyle w:val="BodyText"/>
                    <w:numPr>
                      <w:ilvl w:val="0"/>
                      <w:numId w:val="1"/>
                    </w:numPr>
                    <w:tabs>
                      <w:tab w:val="left" w:pos="804"/>
                      <w:tab w:val="left" w:pos="805"/>
                    </w:tabs>
                  </w:pPr>
                  <w:r>
                    <w:t>benign/</w:t>
                  </w:r>
                </w:p>
                <w:p w14:paraId="698900CD" w14:textId="77777777" w:rsidR="00295FF9" w:rsidRDefault="00000000">
                  <w:pPr>
                    <w:pStyle w:val="BodyText"/>
                    <w:numPr>
                      <w:ilvl w:val="1"/>
                      <w:numId w:val="1"/>
                    </w:numPr>
                    <w:tabs>
                      <w:tab w:val="left" w:pos="1524"/>
                      <w:tab w:val="left" w:pos="1525"/>
                    </w:tabs>
                  </w:pPr>
                  <w:r>
                    <w:t>1.jpg</w:t>
                  </w:r>
                </w:p>
                <w:p w14:paraId="47F0A81E" w14:textId="77777777" w:rsidR="00295FF9" w:rsidRDefault="00000000">
                  <w:pPr>
                    <w:pStyle w:val="BodyText"/>
                    <w:numPr>
                      <w:ilvl w:val="1"/>
                      <w:numId w:val="1"/>
                    </w:numPr>
                    <w:tabs>
                      <w:tab w:val="left" w:pos="1524"/>
                      <w:tab w:val="left" w:pos="1525"/>
                    </w:tabs>
                  </w:pPr>
                  <w:r>
                    <w:t>2.jpg</w:t>
                  </w:r>
                </w:p>
                <w:p w14:paraId="766E5319" w14:textId="77777777" w:rsidR="00295FF9" w:rsidRDefault="00000000">
                  <w:pPr>
                    <w:pStyle w:val="BodyText"/>
                    <w:tabs>
                      <w:tab w:val="left" w:pos="1524"/>
                    </w:tabs>
                    <w:ind w:left="1165"/>
                  </w:pPr>
                  <w:r>
                    <w:t>-</w:t>
                  </w:r>
                  <w:r>
                    <w:tab/>
                    <w:t>…</w:t>
                  </w:r>
                </w:p>
                <w:p w14:paraId="0176DBE0" w14:textId="77777777" w:rsidR="00295FF9" w:rsidRDefault="00295FF9">
                  <w:pPr>
                    <w:pStyle w:val="BodyText"/>
                    <w:spacing w:before="7"/>
                    <w:rPr>
                      <w:sz w:val="28"/>
                    </w:rPr>
                  </w:pPr>
                </w:p>
                <w:p w14:paraId="47DDC22B" w14:textId="77777777" w:rsidR="00295FF9" w:rsidRDefault="00000000">
                  <w:pPr>
                    <w:pStyle w:val="BodyText"/>
                    <w:numPr>
                      <w:ilvl w:val="0"/>
                      <w:numId w:val="1"/>
                    </w:numPr>
                    <w:tabs>
                      <w:tab w:val="left" w:pos="804"/>
                      <w:tab w:val="left" w:pos="805"/>
                    </w:tabs>
                    <w:spacing w:before="0"/>
                  </w:pPr>
                  <w:r>
                    <w:t>malignant/</w:t>
                  </w:r>
                </w:p>
                <w:p w14:paraId="216EC264" w14:textId="77777777" w:rsidR="00295FF9" w:rsidRDefault="00000000">
                  <w:pPr>
                    <w:pStyle w:val="BodyText"/>
                    <w:numPr>
                      <w:ilvl w:val="1"/>
                      <w:numId w:val="1"/>
                    </w:numPr>
                    <w:tabs>
                      <w:tab w:val="left" w:pos="1524"/>
                      <w:tab w:val="left" w:pos="1525"/>
                    </w:tabs>
                  </w:pPr>
                  <w:r>
                    <w:t>1.jpg</w:t>
                  </w:r>
                </w:p>
                <w:p w14:paraId="3124424F" w14:textId="77777777" w:rsidR="00295FF9" w:rsidRDefault="00000000">
                  <w:pPr>
                    <w:pStyle w:val="BodyText"/>
                    <w:numPr>
                      <w:ilvl w:val="1"/>
                      <w:numId w:val="1"/>
                    </w:numPr>
                    <w:tabs>
                      <w:tab w:val="left" w:pos="1524"/>
                      <w:tab w:val="left" w:pos="1525"/>
                    </w:tabs>
                  </w:pPr>
                  <w:r>
                    <w:t>2.jpg</w:t>
                  </w:r>
                </w:p>
                <w:p w14:paraId="57108B38" w14:textId="77777777" w:rsidR="00295FF9" w:rsidRDefault="00000000">
                  <w:pPr>
                    <w:pStyle w:val="BodyText"/>
                    <w:tabs>
                      <w:tab w:val="left" w:pos="1524"/>
                    </w:tabs>
                    <w:ind w:left="1165"/>
                  </w:pPr>
                  <w:r>
                    <w:t>-</w:t>
                  </w:r>
                  <w:r>
                    <w:tab/>
                    <w:t>…</w:t>
                  </w:r>
                </w:p>
              </w:txbxContent>
            </v:textbox>
            <w10:wrap type="topAndBottom" anchorx="page"/>
          </v:shape>
        </w:pict>
      </w:r>
    </w:p>
    <w:p w14:paraId="6E15BC05" w14:textId="77777777" w:rsidR="00295FF9" w:rsidRDefault="00295FF9">
      <w:pPr>
        <w:rPr>
          <w:sz w:val="23"/>
        </w:rPr>
        <w:sectPr w:rsidR="00295FF9" w:rsidSect="00692757">
          <w:type w:val="continuous"/>
          <w:pgSz w:w="12240" w:h="15840"/>
          <w:pgMar w:top="1380" w:right="1300" w:bottom="280" w:left="1340" w:header="720" w:footer="720" w:gutter="0"/>
          <w:cols w:space="720"/>
        </w:sectPr>
      </w:pPr>
    </w:p>
    <w:p w14:paraId="52DAFE4F" w14:textId="77777777" w:rsidR="00295FF9" w:rsidRDefault="00000000">
      <w:pPr>
        <w:spacing w:before="60"/>
        <w:ind w:left="100"/>
        <w:rPr>
          <w:sz w:val="40"/>
        </w:rPr>
      </w:pPr>
      <w:r>
        <w:rPr>
          <w:sz w:val="40"/>
        </w:rPr>
        <w:lastRenderedPageBreak/>
        <w:t>Class Information:</w:t>
      </w:r>
    </w:p>
    <w:p w14:paraId="365AF0B2" w14:textId="77777777" w:rsidR="00295FF9" w:rsidRDefault="00295FF9">
      <w:pPr>
        <w:pStyle w:val="BodyText"/>
        <w:spacing w:before="1"/>
        <w:rPr>
          <w:sz w:val="2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295FF9" w14:paraId="210D6C7B" w14:textId="77777777">
        <w:trPr>
          <w:trHeight w:val="460"/>
        </w:trPr>
        <w:tc>
          <w:tcPr>
            <w:tcW w:w="4680" w:type="dxa"/>
          </w:tcPr>
          <w:p w14:paraId="59D0A7E4" w14:textId="77777777" w:rsidR="00295FF9" w:rsidRDefault="00000000">
            <w:pPr>
              <w:pStyle w:val="TableParagraph"/>
              <w:spacing w:before="109"/>
              <w:rPr>
                <w:b/>
              </w:rPr>
            </w:pPr>
            <w:r>
              <w:rPr>
                <w:b/>
              </w:rPr>
              <w:t>Name</w:t>
            </w:r>
          </w:p>
        </w:tc>
        <w:tc>
          <w:tcPr>
            <w:tcW w:w="4680" w:type="dxa"/>
          </w:tcPr>
          <w:p w14:paraId="34C5BDC1" w14:textId="77777777" w:rsidR="00295FF9" w:rsidRDefault="00000000">
            <w:pPr>
              <w:pStyle w:val="TableParagraph"/>
              <w:spacing w:before="109"/>
              <w:rPr>
                <w:b/>
              </w:rPr>
            </w:pPr>
            <w:r>
              <w:rPr>
                <w:b/>
              </w:rPr>
              <w:t>Number of instances</w:t>
            </w:r>
          </w:p>
        </w:tc>
      </w:tr>
      <w:tr w:rsidR="00295FF9" w14:paraId="7064AFAC" w14:textId="77777777">
        <w:trPr>
          <w:trHeight w:val="460"/>
        </w:trPr>
        <w:tc>
          <w:tcPr>
            <w:tcW w:w="4680" w:type="dxa"/>
          </w:tcPr>
          <w:p w14:paraId="1B077C95" w14:textId="77777777" w:rsidR="00295FF9" w:rsidRDefault="00000000">
            <w:pPr>
              <w:pStyle w:val="TableParagraph"/>
              <w:spacing w:before="107"/>
            </w:pPr>
            <w:r>
              <w:t>Malignant</w:t>
            </w:r>
          </w:p>
        </w:tc>
        <w:tc>
          <w:tcPr>
            <w:tcW w:w="4680" w:type="dxa"/>
          </w:tcPr>
          <w:p w14:paraId="09432810" w14:textId="77777777" w:rsidR="00295FF9" w:rsidRDefault="00000000">
            <w:pPr>
              <w:pStyle w:val="TableParagraph"/>
              <w:spacing w:before="107"/>
            </w:pPr>
            <w:r>
              <w:t>154</w:t>
            </w:r>
          </w:p>
        </w:tc>
      </w:tr>
      <w:tr w:rsidR="00295FF9" w14:paraId="076618B9" w14:textId="77777777">
        <w:trPr>
          <w:trHeight w:val="460"/>
        </w:trPr>
        <w:tc>
          <w:tcPr>
            <w:tcW w:w="4680" w:type="dxa"/>
          </w:tcPr>
          <w:p w14:paraId="61B44CB9" w14:textId="77777777" w:rsidR="00295FF9" w:rsidRDefault="00000000">
            <w:pPr>
              <w:pStyle w:val="TableParagraph"/>
              <w:spacing w:before="105"/>
            </w:pPr>
            <w:r>
              <w:t>Benign</w:t>
            </w:r>
          </w:p>
        </w:tc>
        <w:tc>
          <w:tcPr>
            <w:tcW w:w="4680" w:type="dxa"/>
          </w:tcPr>
          <w:p w14:paraId="5CF03D22" w14:textId="77777777" w:rsidR="00295FF9" w:rsidRDefault="00000000">
            <w:pPr>
              <w:pStyle w:val="TableParagraph"/>
              <w:spacing w:before="105"/>
            </w:pPr>
            <w:r>
              <w:t>77</w:t>
            </w:r>
          </w:p>
        </w:tc>
      </w:tr>
      <w:tr w:rsidR="00295FF9" w14:paraId="08F6B4DF" w14:textId="77777777">
        <w:trPr>
          <w:trHeight w:val="460"/>
        </w:trPr>
        <w:tc>
          <w:tcPr>
            <w:tcW w:w="4680" w:type="dxa"/>
            <w:shd w:val="clear" w:color="auto" w:fill="CCCCCC"/>
          </w:tcPr>
          <w:p w14:paraId="72CF1CBD" w14:textId="77777777" w:rsidR="00295FF9" w:rsidRDefault="00000000">
            <w:pPr>
              <w:pStyle w:val="TableParagraph"/>
              <w:spacing w:before="103"/>
            </w:pPr>
            <w:r>
              <w:t>Total</w:t>
            </w:r>
          </w:p>
        </w:tc>
        <w:tc>
          <w:tcPr>
            <w:tcW w:w="4680" w:type="dxa"/>
            <w:shd w:val="clear" w:color="auto" w:fill="CCCCCC"/>
          </w:tcPr>
          <w:p w14:paraId="0E8E6CF5" w14:textId="77777777" w:rsidR="00295FF9" w:rsidRDefault="00000000">
            <w:pPr>
              <w:pStyle w:val="TableParagraph"/>
              <w:spacing w:before="103"/>
            </w:pPr>
            <w:r>
              <w:t>231</w:t>
            </w:r>
          </w:p>
        </w:tc>
      </w:tr>
    </w:tbl>
    <w:p w14:paraId="7B857586" w14:textId="77777777" w:rsidR="00AA452C" w:rsidRDefault="00AA452C"/>
    <w:p w14:paraId="2F5FEF53" w14:textId="4E3B7591" w:rsidR="004D79B8" w:rsidRDefault="004D79B8" w:rsidP="004D79B8">
      <w:pPr>
        <w:spacing w:before="60"/>
        <w:ind w:left="100"/>
        <w:rPr>
          <w:sz w:val="40"/>
        </w:rPr>
      </w:pPr>
      <w:r>
        <w:rPr>
          <w:sz w:val="40"/>
        </w:rPr>
        <w:t>Task Expectation</w:t>
      </w:r>
      <w:r>
        <w:rPr>
          <w:sz w:val="40"/>
        </w:rPr>
        <w:t>:</w:t>
      </w:r>
    </w:p>
    <w:p w14:paraId="120CBB33" w14:textId="77777777" w:rsidR="004D79B8" w:rsidRDefault="004D79B8" w:rsidP="004D79B8">
      <w:pPr>
        <w:spacing w:before="60"/>
        <w:ind w:left="100"/>
      </w:pPr>
    </w:p>
    <w:p w14:paraId="3EB48BB2" w14:textId="40387644" w:rsidR="004D79B8" w:rsidRDefault="004D79B8" w:rsidP="004D79B8">
      <w:pPr>
        <w:pStyle w:val="ListParagraph"/>
        <w:numPr>
          <w:ilvl w:val="0"/>
          <w:numId w:val="2"/>
        </w:numPr>
      </w:pPr>
      <w:r>
        <w:t>You should use pretraining schemes for neural network models as the number of samples is very limited.</w:t>
      </w:r>
    </w:p>
    <w:p w14:paraId="00BFED15" w14:textId="7D423089" w:rsidR="004D79B8" w:rsidRDefault="004D79B8" w:rsidP="004D79B8">
      <w:pPr>
        <w:pStyle w:val="ListParagraph"/>
        <w:numPr>
          <w:ilvl w:val="0"/>
          <w:numId w:val="2"/>
        </w:numPr>
      </w:pPr>
      <w:r>
        <w:t>You should look at smart feature extraction techniques from the provided images so that your model can classify properly in spite of having such few number of samples during training</w:t>
      </w:r>
      <w:r w:rsidR="006F687E">
        <w:t>.</w:t>
      </w:r>
    </w:p>
    <w:p w14:paraId="2A29480A" w14:textId="6AA19507" w:rsidR="004D79B8" w:rsidRDefault="004D79B8" w:rsidP="004D79B8">
      <w:pPr>
        <w:pStyle w:val="ListParagraph"/>
        <w:numPr>
          <w:ilvl w:val="0"/>
          <w:numId w:val="2"/>
        </w:numPr>
      </w:pPr>
      <w:r>
        <w:t>You are allowed to augment the number of original samples during training; but the augmentation needs to be performed only on the training data and not on the test data after train-test splitting.</w:t>
      </w:r>
    </w:p>
    <w:p w14:paraId="4C105CCF" w14:textId="5390480D" w:rsidR="004D79B8" w:rsidRDefault="006F687E" w:rsidP="004D79B8">
      <w:pPr>
        <w:pStyle w:val="ListParagraph"/>
        <w:numPr>
          <w:ilvl w:val="0"/>
          <w:numId w:val="2"/>
        </w:numPr>
      </w:pPr>
      <w:r>
        <w:t>You are allowed and encouraged to use external image samples for brain MRI, but make sure that you are using them just to do unsupervised or semi-supervised pretraining</w:t>
      </w:r>
      <w:r w:rsidR="00A60230">
        <w:t xml:space="preserve"> of your models</w:t>
      </w:r>
      <w:r>
        <w:t xml:space="preserve"> (no malignant or benign labels used)</w:t>
      </w:r>
    </w:p>
    <w:sectPr w:rsidR="004D79B8">
      <w:pgSz w:w="12240" w:h="15840"/>
      <w:pgMar w:top="13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91A23"/>
    <w:multiLevelType w:val="hybridMultilevel"/>
    <w:tmpl w:val="DCC280CA"/>
    <w:lvl w:ilvl="0" w:tplc="46942574">
      <w:numFmt w:val="bullet"/>
      <w:lvlText w:val="-"/>
      <w:lvlJc w:val="left"/>
      <w:pPr>
        <w:ind w:left="805" w:hanging="360"/>
      </w:pPr>
      <w:rPr>
        <w:rFonts w:ascii="Arial" w:eastAsia="Arial" w:hAnsi="Arial" w:cs="Arial" w:hint="default"/>
        <w:spacing w:val="-1"/>
        <w:w w:val="100"/>
        <w:sz w:val="22"/>
        <w:szCs w:val="22"/>
        <w:lang w:val="en-US" w:eastAsia="en-US" w:bidi="ar-SA"/>
      </w:rPr>
    </w:lvl>
    <w:lvl w:ilvl="1" w:tplc="19C8527A">
      <w:numFmt w:val="bullet"/>
      <w:lvlText w:val="-"/>
      <w:lvlJc w:val="left"/>
      <w:pPr>
        <w:ind w:left="1525" w:hanging="360"/>
      </w:pPr>
      <w:rPr>
        <w:rFonts w:ascii="Arial" w:eastAsia="Arial" w:hAnsi="Arial" w:cs="Arial" w:hint="default"/>
        <w:spacing w:val="-1"/>
        <w:w w:val="100"/>
        <w:sz w:val="22"/>
        <w:szCs w:val="22"/>
        <w:lang w:val="en-US" w:eastAsia="en-US" w:bidi="ar-SA"/>
      </w:rPr>
    </w:lvl>
    <w:lvl w:ilvl="2" w:tplc="89983520">
      <w:numFmt w:val="bullet"/>
      <w:lvlText w:val="•"/>
      <w:lvlJc w:val="left"/>
      <w:pPr>
        <w:ind w:left="2268" w:hanging="360"/>
      </w:pPr>
      <w:rPr>
        <w:rFonts w:hint="default"/>
        <w:lang w:val="en-US" w:eastAsia="en-US" w:bidi="ar-SA"/>
      </w:rPr>
    </w:lvl>
    <w:lvl w:ilvl="3" w:tplc="9188A1A0">
      <w:numFmt w:val="bullet"/>
      <w:lvlText w:val="•"/>
      <w:lvlJc w:val="left"/>
      <w:pPr>
        <w:ind w:left="3017" w:hanging="360"/>
      </w:pPr>
      <w:rPr>
        <w:rFonts w:hint="default"/>
        <w:lang w:val="en-US" w:eastAsia="en-US" w:bidi="ar-SA"/>
      </w:rPr>
    </w:lvl>
    <w:lvl w:ilvl="4" w:tplc="18E20034">
      <w:numFmt w:val="bullet"/>
      <w:lvlText w:val="•"/>
      <w:lvlJc w:val="left"/>
      <w:pPr>
        <w:ind w:left="3766" w:hanging="360"/>
      </w:pPr>
      <w:rPr>
        <w:rFonts w:hint="default"/>
        <w:lang w:val="en-US" w:eastAsia="en-US" w:bidi="ar-SA"/>
      </w:rPr>
    </w:lvl>
    <w:lvl w:ilvl="5" w:tplc="4BFC8B30">
      <w:numFmt w:val="bullet"/>
      <w:lvlText w:val="•"/>
      <w:lvlJc w:val="left"/>
      <w:pPr>
        <w:ind w:left="4515" w:hanging="360"/>
      </w:pPr>
      <w:rPr>
        <w:rFonts w:hint="default"/>
        <w:lang w:val="en-US" w:eastAsia="en-US" w:bidi="ar-SA"/>
      </w:rPr>
    </w:lvl>
    <w:lvl w:ilvl="6" w:tplc="54026230">
      <w:numFmt w:val="bullet"/>
      <w:lvlText w:val="•"/>
      <w:lvlJc w:val="left"/>
      <w:pPr>
        <w:ind w:left="5264" w:hanging="360"/>
      </w:pPr>
      <w:rPr>
        <w:rFonts w:hint="default"/>
        <w:lang w:val="en-US" w:eastAsia="en-US" w:bidi="ar-SA"/>
      </w:rPr>
    </w:lvl>
    <w:lvl w:ilvl="7" w:tplc="5AA01782">
      <w:numFmt w:val="bullet"/>
      <w:lvlText w:val="•"/>
      <w:lvlJc w:val="left"/>
      <w:pPr>
        <w:ind w:left="6013" w:hanging="360"/>
      </w:pPr>
      <w:rPr>
        <w:rFonts w:hint="default"/>
        <w:lang w:val="en-US" w:eastAsia="en-US" w:bidi="ar-SA"/>
      </w:rPr>
    </w:lvl>
    <w:lvl w:ilvl="8" w:tplc="509493A8">
      <w:numFmt w:val="bullet"/>
      <w:lvlText w:val="•"/>
      <w:lvlJc w:val="left"/>
      <w:pPr>
        <w:ind w:left="6762" w:hanging="360"/>
      </w:pPr>
      <w:rPr>
        <w:rFonts w:hint="default"/>
        <w:lang w:val="en-US" w:eastAsia="en-US" w:bidi="ar-SA"/>
      </w:rPr>
    </w:lvl>
  </w:abstractNum>
  <w:abstractNum w:abstractNumId="1" w15:restartNumberingAfterBreak="0">
    <w:nsid w:val="62260DFB"/>
    <w:multiLevelType w:val="hybridMultilevel"/>
    <w:tmpl w:val="60A615EE"/>
    <w:lvl w:ilvl="0" w:tplc="9C6E8FF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741126026">
    <w:abstractNumId w:val="0"/>
  </w:num>
  <w:num w:numId="2" w16cid:durableId="1233588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95FF9"/>
    <w:rsid w:val="00295FF9"/>
    <w:rsid w:val="004D79B8"/>
    <w:rsid w:val="00692757"/>
    <w:rsid w:val="006F687E"/>
    <w:rsid w:val="00A60230"/>
    <w:rsid w:val="00AA452C"/>
    <w:rsid w:val="00B537B0"/>
    <w:rsid w:val="00E83C4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D2D6720"/>
  <w15:docId w15:val="{46BED006-268A-4F9B-ADBB-1D4E293C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
      <w:ind w:left="10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8"/>
    </w:pPr>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18"/>
      <w:ind w:left="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cp:lastModifiedBy>Chowdhury Rafeed RAHMAN</cp:lastModifiedBy>
  <cp:revision>6</cp:revision>
  <dcterms:created xsi:type="dcterms:W3CDTF">2023-09-07T23:37:00Z</dcterms:created>
  <dcterms:modified xsi:type="dcterms:W3CDTF">2024-02-18T14:13:00Z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2022-09-27T00:00:00Z</vt:filetime>
  </property>
  <property fmtid="{D5CDD505-2E9C-101B-9397-08002B2CF9AE}" pid="3" name="LastSaved">
    <vt:filetime>2023-09-07T00:00:00Z</vt:filetime>
  </property>
</Properties>
</file>