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C27" w:rsidRDefault="00795C27" w:rsidP="00795C27">
      <w:pPr>
        <w:pStyle w:val="Title"/>
      </w:pPr>
      <w:r>
        <w:t>Upstream Impoundments Layer</w:t>
      </w:r>
    </w:p>
    <w:p w:rsidR="00795C27" w:rsidRPr="00795C27" w:rsidRDefault="00795C27" w:rsidP="00795C27">
      <w:pPr>
        <w:pStyle w:val="Heading1"/>
      </w:pPr>
      <w:r>
        <w:t>Meeting Notes</w:t>
      </w:r>
    </w:p>
    <w:p w:rsidR="00A77882" w:rsidRDefault="00A77882" w:rsidP="00795C27">
      <w:pPr>
        <w:pStyle w:val="ListParagraph"/>
        <w:numPr>
          <w:ilvl w:val="0"/>
          <w:numId w:val="3"/>
        </w:numPr>
      </w:pPr>
      <w:r>
        <w:t>Need something to get at network structure</w:t>
      </w:r>
    </w:p>
    <w:p w:rsidR="00A77882" w:rsidRDefault="00A77882" w:rsidP="00CC6879">
      <w:pPr>
        <w:pStyle w:val="ListParagraph"/>
        <w:numPr>
          <w:ilvl w:val="0"/>
          <w:numId w:val="3"/>
        </w:numPr>
      </w:pPr>
      <w:r>
        <w:t>Contain distance, size, and contribution to temperature</w:t>
      </w:r>
    </w:p>
    <w:p w:rsidR="00A77882" w:rsidRDefault="00CC6879" w:rsidP="00CC6879">
      <w:pPr>
        <w:pStyle w:val="ListParagraph"/>
        <w:numPr>
          <w:ilvl w:val="0"/>
          <w:numId w:val="3"/>
        </w:numPr>
      </w:pPr>
      <w:r>
        <w:t>Some exponential decay function of the impact of impoundments on temperature at a site as they get further away</w:t>
      </w:r>
    </w:p>
    <w:p w:rsidR="00A77882" w:rsidRPr="00A77882" w:rsidRDefault="007B7734">
      <w:pPr>
        <w:rPr>
          <w:rFonts w:eastAsiaTheme="minorEastAsia"/>
        </w:rPr>
      </w:pPr>
      <m:oMathPara>
        <m:oMath>
          <m:nary>
            <m:naryPr>
              <m:chr m:val="∑"/>
              <m:limLoc m:val="undOvr"/>
              <m:subHide m:val="1"/>
              <m:supHide m:val="1"/>
              <m:ctrlPr>
                <w:rPr>
                  <w:rFonts w:ascii="Cambria Math" w:hAnsi="Cambria Math"/>
                  <w:i/>
                </w:rPr>
              </m:ctrlPr>
            </m:naryPr>
            <m:sub/>
            <m:sup/>
            <m:e>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aw</m:t>
                      </m:r>
                    </m:num>
                    <m:den>
                      <m:r>
                        <w:rPr>
                          <w:rFonts w:ascii="Cambria Math" w:hAnsi="Cambria Math"/>
                        </w:rPr>
                        <m:t>d</m:t>
                      </m:r>
                    </m:den>
                  </m:f>
                </m:sup>
              </m:sSup>
            </m:e>
          </m:nary>
        </m:oMath>
      </m:oMathPara>
    </w:p>
    <w:p w:rsidR="00A77882" w:rsidRDefault="00A77882" w:rsidP="00CC6879">
      <w:pPr>
        <w:ind w:left="720"/>
      </w:pPr>
      <w:r>
        <w:t>Where:</w:t>
      </w:r>
    </w:p>
    <w:p w:rsidR="00A77882" w:rsidRPr="00A77882" w:rsidRDefault="00A77882" w:rsidP="00CC6879">
      <w:pPr>
        <w:ind w:left="720"/>
        <w:rPr>
          <w:rFonts w:eastAsiaTheme="minorEastAsia"/>
        </w:rPr>
      </w:pPr>
      <m:oMathPara>
        <m:oMathParaPr>
          <m:jc m:val="left"/>
        </m:oMathParaPr>
        <m:oMath>
          <m:r>
            <w:rPr>
              <w:rFonts w:ascii="Cambria Math" w:hAnsi="Cambria Math"/>
            </w:rPr>
            <m:t>i=impoundment area</m:t>
          </m:r>
        </m:oMath>
      </m:oMathPara>
    </w:p>
    <w:p w:rsidR="00A77882" w:rsidRPr="00A77882" w:rsidRDefault="00A77882" w:rsidP="00CC6879">
      <w:pPr>
        <w:ind w:left="720"/>
        <w:rPr>
          <w:rFonts w:eastAsiaTheme="minorEastAsia"/>
        </w:rPr>
      </w:pPr>
      <m:oMathPara>
        <m:oMathParaPr>
          <m:jc m:val="left"/>
        </m:oMathParaPr>
        <m:oMath>
          <m:r>
            <w:rPr>
              <w:rFonts w:ascii="Cambria Math" w:eastAsiaTheme="minorEastAsia" w:hAnsi="Cambria Math"/>
            </w:rPr>
            <m:t>w=Contributing drainage area to impoundment</m:t>
          </m:r>
        </m:oMath>
      </m:oMathPara>
    </w:p>
    <w:p w:rsidR="00A77882" w:rsidRPr="00A77882" w:rsidRDefault="00A77882" w:rsidP="00CC6879">
      <w:pPr>
        <w:ind w:left="720"/>
        <w:rPr>
          <w:rFonts w:eastAsiaTheme="minorEastAsia"/>
        </w:rPr>
      </w:pPr>
      <m:oMathPara>
        <m:oMathParaPr>
          <m:jc m:val="left"/>
        </m:oMathParaPr>
        <m:oMath>
          <m:r>
            <w:rPr>
              <w:rFonts w:ascii="Cambria Math" w:hAnsi="Cambria Math"/>
            </w:rPr>
            <m:t>d=distance from  point of interest to impoundment</m:t>
          </m:r>
        </m:oMath>
      </m:oMathPara>
    </w:p>
    <w:p w:rsidR="00A77882" w:rsidRPr="00736D1B" w:rsidRDefault="00A77882" w:rsidP="00CC6879">
      <w:pPr>
        <w:ind w:left="720"/>
        <w:rPr>
          <w:rFonts w:eastAsiaTheme="minorEastAsia"/>
        </w:rPr>
      </w:pPr>
      <m:oMathPara>
        <m:oMathParaPr>
          <m:jc m:val="left"/>
        </m:oMathParaPr>
        <m:oMath>
          <m:r>
            <w:rPr>
              <w:rFonts w:ascii="Cambria Math" w:hAnsi="Cambria Math"/>
            </w:rPr>
            <m:t>a=impoundment specific coefficient (to be calibrated in model)</m:t>
          </m:r>
        </m:oMath>
      </m:oMathPara>
    </w:p>
    <w:p w:rsidR="00736D1B" w:rsidRDefault="00736D1B">
      <w:pPr>
        <w:rPr>
          <w:rFonts w:eastAsiaTheme="minorEastAsia"/>
        </w:rPr>
      </w:pPr>
    </w:p>
    <w:p w:rsidR="00736D1B" w:rsidRDefault="00B42767" w:rsidP="00B42767">
      <w:pPr>
        <w:pStyle w:val="ListParagraph"/>
        <w:numPr>
          <w:ilvl w:val="0"/>
          <w:numId w:val="2"/>
        </w:numPr>
        <w:rPr>
          <w:rFonts w:eastAsiaTheme="minorEastAsia"/>
        </w:rPr>
      </w:pPr>
      <w:r>
        <w:rPr>
          <w:rFonts w:eastAsiaTheme="minorEastAsia"/>
        </w:rPr>
        <w:t xml:space="preserve">Alternate definite for w:  </w:t>
      </w:r>
      <m:oMath>
        <m:r>
          <w:rPr>
            <w:rFonts w:ascii="Cambria Math" w:eastAsiaTheme="minorEastAsia" w:hAnsi="Cambria Math"/>
          </w:rPr>
          <m:t xml:space="preserve">w= </m:t>
        </m:r>
        <m:f>
          <m:fPr>
            <m:ctrlPr>
              <w:rPr>
                <w:rFonts w:ascii="Cambria Math" w:eastAsiaTheme="minorEastAsia" w:hAnsi="Cambria Math"/>
                <w:i/>
              </w:rPr>
            </m:ctrlPr>
          </m:fPr>
          <m:num>
            <m:r>
              <w:rPr>
                <w:rFonts w:ascii="Cambria Math" w:eastAsiaTheme="minorEastAsia" w:hAnsi="Cambria Math"/>
              </w:rPr>
              <m:t>impountment D.A.</m:t>
            </m:r>
          </m:num>
          <m:den>
            <m:r>
              <w:rPr>
                <w:rFonts w:ascii="Cambria Math" w:eastAsiaTheme="minorEastAsia" w:hAnsi="Cambria Math"/>
              </w:rPr>
              <m:t>site  D.A.</m:t>
            </m:r>
          </m:den>
        </m:f>
      </m:oMath>
    </w:p>
    <w:p w:rsidR="00CC6879" w:rsidRDefault="00CC6879" w:rsidP="00CC6879">
      <w:pPr>
        <w:pStyle w:val="ListParagraph"/>
        <w:rPr>
          <w:rFonts w:eastAsiaTheme="minorEastAsia"/>
        </w:rPr>
      </w:pPr>
    </w:p>
    <w:p w:rsidR="00CC6879" w:rsidRPr="00B42767" w:rsidRDefault="00CC6879" w:rsidP="00B42767">
      <w:pPr>
        <w:pStyle w:val="ListParagraph"/>
        <w:numPr>
          <w:ilvl w:val="0"/>
          <w:numId w:val="2"/>
        </w:numPr>
        <w:rPr>
          <w:rFonts w:eastAsiaTheme="minorEastAsia"/>
        </w:rPr>
      </w:pPr>
      <w:r>
        <w:rPr>
          <w:rFonts w:eastAsiaTheme="minorEastAsia"/>
        </w:rPr>
        <w:t xml:space="preserve">Mechanistic scaling? Add something for </w:t>
      </w:r>
      <w:proofErr w:type="spellStart"/>
      <w:r>
        <w:rPr>
          <w:rFonts w:eastAsiaTheme="minorEastAsia"/>
        </w:rPr>
        <w:t>branchiness</w:t>
      </w:r>
      <w:proofErr w:type="spellEnd"/>
      <w:r>
        <w:rPr>
          <w:rFonts w:eastAsiaTheme="minorEastAsia"/>
        </w:rPr>
        <w:t>?</w:t>
      </w:r>
    </w:p>
    <w:p w:rsidR="00736D1B" w:rsidRDefault="00736D1B" w:rsidP="00CC6879">
      <w:pPr>
        <w:pStyle w:val="Heading1"/>
        <w:rPr>
          <w:rFonts w:eastAsiaTheme="minorEastAsia"/>
        </w:rPr>
      </w:pPr>
      <w:r>
        <w:rPr>
          <w:rFonts w:eastAsiaTheme="minorEastAsia"/>
        </w:rPr>
        <w:t>Deliverables (to Dan)</w:t>
      </w:r>
    </w:p>
    <w:p w:rsidR="00736D1B" w:rsidRPr="00B42767" w:rsidRDefault="00736D1B" w:rsidP="00B42767">
      <w:pPr>
        <w:pStyle w:val="ListParagraph"/>
        <w:numPr>
          <w:ilvl w:val="0"/>
          <w:numId w:val="1"/>
        </w:numPr>
        <w:rPr>
          <w:rFonts w:eastAsiaTheme="minorEastAsia"/>
        </w:rPr>
      </w:pPr>
      <w:proofErr w:type="spellStart"/>
      <w:r w:rsidRPr="00B42767">
        <w:rPr>
          <w:rFonts w:eastAsiaTheme="minorEastAsia"/>
        </w:rPr>
        <w:t>Dataframe</w:t>
      </w:r>
      <w:proofErr w:type="spellEnd"/>
      <w:r w:rsidRPr="00B42767">
        <w:rPr>
          <w:rFonts w:eastAsiaTheme="minorEastAsia"/>
        </w:rPr>
        <w:t xml:space="preserve"> of site, impoundment ID, w, d, </w:t>
      </w:r>
      <w:proofErr w:type="spellStart"/>
      <w:r w:rsidRPr="00B42767">
        <w:rPr>
          <w:rFonts w:eastAsiaTheme="minorEastAsia"/>
        </w:rPr>
        <w:t>i</w:t>
      </w:r>
      <w:proofErr w:type="spellEnd"/>
    </w:p>
    <w:p w:rsidR="00B42767" w:rsidRDefault="00736D1B" w:rsidP="00B42767">
      <w:pPr>
        <w:pStyle w:val="ListParagraph"/>
        <w:numPr>
          <w:ilvl w:val="0"/>
          <w:numId w:val="1"/>
        </w:numPr>
        <w:rPr>
          <w:rFonts w:eastAsiaTheme="minorEastAsia"/>
        </w:rPr>
      </w:pPr>
      <w:r w:rsidRPr="00B42767">
        <w:rPr>
          <w:rFonts w:eastAsiaTheme="minorEastAsia"/>
        </w:rPr>
        <w:t xml:space="preserve">Cut </w:t>
      </w:r>
      <w:r w:rsidR="00B42767" w:rsidRPr="00B42767">
        <w:rPr>
          <w:rFonts w:eastAsiaTheme="minorEastAsia"/>
        </w:rPr>
        <w:t>off at 25 km upstream</w:t>
      </w:r>
    </w:p>
    <w:p w:rsidR="00795C27" w:rsidRDefault="00795C27" w:rsidP="00795C27">
      <w:pPr>
        <w:rPr>
          <w:rFonts w:eastAsiaTheme="minorEastAsia"/>
        </w:rPr>
      </w:pPr>
    </w:p>
    <w:p w:rsidR="00795C27" w:rsidRDefault="00795C27" w:rsidP="00795C27">
      <w:pPr>
        <w:pStyle w:val="Heading1"/>
        <w:rPr>
          <w:rFonts w:eastAsiaTheme="minorEastAsia"/>
        </w:rPr>
      </w:pPr>
      <w:r>
        <w:rPr>
          <w:rFonts w:eastAsiaTheme="minorEastAsia"/>
        </w:rPr>
        <w:t>ArcGIS Notes</w:t>
      </w:r>
    </w:p>
    <w:p w:rsidR="00795C27" w:rsidRDefault="00795C27" w:rsidP="00795C27">
      <w:pPr>
        <w:pStyle w:val="ListParagraph"/>
        <w:numPr>
          <w:ilvl w:val="0"/>
          <w:numId w:val="4"/>
        </w:numPr>
      </w:pPr>
      <w:r w:rsidRPr="00795C27">
        <w:t xml:space="preserve">The </w:t>
      </w:r>
      <w:r w:rsidRPr="00795C27">
        <w:rPr>
          <w:i/>
        </w:rPr>
        <w:t xml:space="preserve">Locate Features </w:t>
      </w:r>
      <w:proofErr w:type="gramStart"/>
      <w:r w:rsidRPr="00795C27">
        <w:rPr>
          <w:i/>
        </w:rPr>
        <w:t>Along</w:t>
      </w:r>
      <w:proofErr w:type="gramEnd"/>
      <w:r w:rsidRPr="00795C27">
        <w:rPr>
          <w:i/>
        </w:rPr>
        <w:t xml:space="preserve"> Routes</w:t>
      </w:r>
      <w:r>
        <w:t xml:space="preserve"> tool is used to compute the fraction along the </w:t>
      </w:r>
      <w:proofErr w:type="spellStart"/>
      <w:r>
        <w:t>flowline</w:t>
      </w:r>
      <w:proofErr w:type="spellEnd"/>
      <w:r>
        <w:t xml:space="preserve"> where the </w:t>
      </w:r>
      <w:proofErr w:type="spellStart"/>
      <w:r>
        <w:t>waterbody</w:t>
      </w:r>
      <w:proofErr w:type="spellEnd"/>
      <w:r>
        <w:t xml:space="preserve"> layer intersects.</w:t>
      </w:r>
    </w:p>
    <w:p w:rsidR="00795C27" w:rsidRDefault="00795C27" w:rsidP="00795C27">
      <w:pPr>
        <w:pStyle w:val="ListParagraph"/>
        <w:numPr>
          <w:ilvl w:val="0"/>
          <w:numId w:val="4"/>
        </w:numPr>
      </w:pPr>
      <w:r>
        <w:t>Inputs:</w:t>
      </w:r>
    </w:p>
    <w:p w:rsidR="00795C27" w:rsidRDefault="00795C27" w:rsidP="00795C27">
      <w:pPr>
        <w:pStyle w:val="ListParagraph"/>
        <w:numPr>
          <w:ilvl w:val="1"/>
          <w:numId w:val="4"/>
        </w:numPr>
      </w:pPr>
      <w:r>
        <w:t xml:space="preserve">Input Features: </w:t>
      </w:r>
      <w:proofErr w:type="spellStart"/>
      <w:r>
        <w:t>Waterbodies</w:t>
      </w:r>
      <w:proofErr w:type="spellEnd"/>
      <w:r>
        <w:t xml:space="preserve"> Layer</w:t>
      </w:r>
    </w:p>
    <w:p w:rsidR="00795C27" w:rsidRDefault="00795C27" w:rsidP="00795C27">
      <w:pPr>
        <w:pStyle w:val="ListParagraph"/>
        <w:numPr>
          <w:ilvl w:val="1"/>
          <w:numId w:val="4"/>
        </w:numPr>
      </w:pPr>
      <w:r>
        <w:t xml:space="preserve">Input Route Features: NHD </w:t>
      </w:r>
      <w:proofErr w:type="spellStart"/>
      <w:r>
        <w:t>Flowline</w:t>
      </w:r>
      <w:proofErr w:type="spellEnd"/>
    </w:p>
    <w:p w:rsidR="00795C27" w:rsidRDefault="00795C27" w:rsidP="00795C27">
      <w:pPr>
        <w:pStyle w:val="ListParagraph"/>
        <w:numPr>
          <w:ilvl w:val="1"/>
          <w:numId w:val="4"/>
        </w:numPr>
      </w:pPr>
      <w:r>
        <w:t>Route Identifier Field: COMID</w:t>
      </w:r>
    </w:p>
    <w:p w:rsidR="00795C27" w:rsidRDefault="00795C27" w:rsidP="00795C27">
      <w:pPr>
        <w:pStyle w:val="ListParagraph"/>
        <w:numPr>
          <w:ilvl w:val="1"/>
          <w:numId w:val="4"/>
        </w:numPr>
      </w:pPr>
      <w:r>
        <w:t>Event Type: LINE</w:t>
      </w:r>
    </w:p>
    <w:p w:rsidR="00795C27" w:rsidRDefault="00795C27" w:rsidP="00795C27">
      <w:pPr>
        <w:pStyle w:val="ListParagraph"/>
        <w:numPr>
          <w:ilvl w:val="1"/>
          <w:numId w:val="4"/>
        </w:numPr>
      </w:pPr>
      <w:r>
        <w:lastRenderedPageBreak/>
        <w:t>From-Measure Field: FMEAS</w:t>
      </w:r>
    </w:p>
    <w:p w:rsidR="00795C27" w:rsidRDefault="00795C27" w:rsidP="00795C27">
      <w:pPr>
        <w:pStyle w:val="ListParagraph"/>
        <w:numPr>
          <w:ilvl w:val="1"/>
          <w:numId w:val="4"/>
        </w:numPr>
      </w:pPr>
      <w:r>
        <w:t>To-Measure Field: TMEAS</w:t>
      </w:r>
    </w:p>
    <w:p w:rsidR="004A5969" w:rsidRDefault="008118FE" w:rsidP="004A5969">
      <w:r>
        <w:t>The result is a table with FMEAS and TMEAS columns linked to a FEATUREID column.</w:t>
      </w:r>
      <w:r w:rsidR="00866BFA">
        <w:t xml:space="preserve"> The FMEAS is the percentage along the reach where the line first intersects (entering) the polygon and TMEAS is the percentage along the reach where the line intersects the polygon for the second time (leaving). The values are measured from the downstream end to the upstream end.</w:t>
      </w:r>
    </w:p>
    <w:p w:rsidR="00FB0706" w:rsidRDefault="00FB0706" w:rsidP="004A5969"/>
    <w:p w:rsidR="008E263B" w:rsidRDefault="008E263B" w:rsidP="008E263B">
      <w:pPr>
        <w:pStyle w:val="Heading1"/>
      </w:pPr>
      <w:r>
        <w:t>Issues</w:t>
      </w:r>
    </w:p>
    <w:p w:rsidR="008E263B" w:rsidRDefault="008E263B" w:rsidP="008E263B">
      <w:pPr>
        <w:pStyle w:val="ListParagraph"/>
        <w:numPr>
          <w:ilvl w:val="0"/>
          <w:numId w:val="5"/>
        </w:numPr>
      </w:pPr>
      <w:r>
        <w:t xml:space="preserve">Some </w:t>
      </w:r>
      <w:proofErr w:type="spellStart"/>
      <w:r>
        <w:t>waterbodies</w:t>
      </w:r>
      <w:proofErr w:type="spellEnd"/>
      <w:r>
        <w:t xml:space="preserve"> span multiple stream segments and cover only parts of the </w:t>
      </w:r>
      <w:proofErr w:type="spellStart"/>
      <w:r>
        <w:t>flowlines</w:t>
      </w:r>
      <w:proofErr w:type="spellEnd"/>
      <w:r>
        <w:t xml:space="preserve"> due to inconsistencies between </w:t>
      </w:r>
      <w:proofErr w:type="spellStart"/>
      <w:r>
        <w:t>Flowlines</w:t>
      </w:r>
      <w:proofErr w:type="spellEnd"/>
      <w:r>
        <w:t xml:space="preserve"> and </w:t>
      </w:r>
      <w:proofErr w:type="spellStart"/>
      <w:r>
        <w:t>Waterbodies</w:t>
      </w:r>
      <w:proofErr w:type="spellEnd"/>
      <w:r>
        <w:t xml:space="preserve"> datasets.  See Images:</w:t>
      </w:r>
    </w:p>
    <w:p w:rsidR="008E263B" w:rsidRDefault="008E263B" w:rsidP="008E263B">
      <w:pPr>
        <w:jc w:val="center"/>
      </w:pPr>
      <w:r>
        <w:rPr>
          <w:noProof/>
        </w:rPr>
        <w:drawing>
          <wp:inline distT="0" distB="0" distL="0" distR="0" wp14:anchorId="77FF6AE0" wp14:editId="1CB3FF80">
            <wp:extent cx="2750154" cy="21526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032" t="13609" r="26122" b="8580"/>
                    <a:stretch/>
                  </pic:blipFill>
                  <pic:spPr bwMode="auto">
                    <a:xfrm>
                      <a:off x="0" y="0"/>
                      <a:ext cx="2750154" cy="21526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F643540" wp14:editId="225BB10B">
            <wp:extent cx="2940687" cy="2151521"/>
            <wp:effectExtent l="19050" t="19050" r="1206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1955" t="14794" r="21314" b="8579"/>
                    <a:stretch/>
                  </pic:blipFill>
                  <pic:spPr bwMode="auto">
                    <a:xfrm>
                      <a:off x="0" y="0"/>
                      <a:ext cx="2950543" cy="215873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8E263B" w:rsidRDefault="008E263B" w:rsidP="008E263B">
      <w:r>
        <w:t>Working on this</w:t>
      </w:r>
    </w:p>
    <w:p w:rsidR="008E263B" w:rsidRDefault="008E263B" w:rsidP="008E263B">
      <w:r>
        <w:t xml:space="preserve">Potential solution is to work upstream searching for the same </w:t>
      </w:r>
      <w:proofErr w:type="spellStart"/>
      <w:r>
        <w:t>waterbody</w:t>
      </w:r>
      <w:proofErr w:type="spellEnd"/>
      <w:r>
        <w:t xml:space="preserve">. Need to incorporate a </w:t>
      </w:r>
      <w:proofErr w:type="spellStart"/>
      <w:r>
        <w:t>waterbody</w:t>
      </w:r>
      <w:proofErr w:type="spellEnd"/>
      <w:r>
        <w:t xml:space="preserve"> ID into the script.</w:t>
      </w:r>
    </w:p>
    <w:p w:rsidR="008E263B" w:rsidRDefault="008E263B" w:rsidP="00DD75F0"/>
    <w:p w:rsidR="00DD75F0" w:rsidRDefault="00DD75F0" w:rsidP="00DD75F0">
      <w:pPr>
        <w:pStyle w:val="ListParagraph"/>
        <w:numPr>
          <w:ilvl w:val="0"/>
          <w:numId w:val="5"/>
        </w:numPr>
      </w:pPr>
      <w:r>
        <w:t xml:space="preserve">In R the duplicate </w:t>
      </w:r>
      <w:proofErr w:type="spellStart"/>
      <w:r>
        <w:t>Waterbodies</w:t>
      </w:r>
      <w:proofErr w:type="spellEnd"/>
      <w:r>
        <w:t xml:space="preserve"> are eliminated by selecting the minimum distance from the downstream point.</w:t>
      </w:r>
    </w:p>
    <w:p w:rsidR="00552AED" w:rsidRDefault="00552AED" w:rsidP="00552AED"/>
    <w:p w:rsidR="006B1CD4" w:rsidRDefault="006B1CD4" w:rsidP="00552AED">
      <w:r>
        <w:t xml:space="preserve">The </w:t>
      </w:r>
      <w:proofErr w:type="spellStart"/>
      <w:r>
        <w:t>waterbodies</w:t>
      </w:r>
      <w:proofErr w:type="spellEnd"/>
      <w:r>
        <w:t xml:space="preserve"> are analyzed by state datasets, which overlap.</w:t>
      </w:r>
    </w:p>
    <w:p w:rsidR="009300CE" w:rsidRPr="009300CE" w:rsidRDefault="009300CE" w:rsidP="00552AED">
      <w:pPr>
        <w:rPr>
          <w:b/>
        </w:rPr>
      </w:pPr>
      <w:r w:rsidRPr="009300CE">
        <w:rPr>
          <w:b/>
        </w:rPr>
        <w:t>Impoundment IDs</w:t>
      </w:r>
    </w:p>
    <w:p w:rsidR="009300CE" w:rsidRDefault="006B1CD4" w:rsidP="006B1CD4">
      <w:r>
        <w:t xml:space="preserve"># </w:t>
      </w:r>
      <w:proofErr w:type="gramStart"/>
      <w:r>
        <w:t>Each</w:t>
      </w:r>
      <w:proofErr w:type="gramEnd"/>
      <w:r>
        <w:t xml:space="preserve"> </w:t>
      </w:r>
      <w:proofErr w:type="spellStart"/>
      <w:r w:rsidR="009300CE">
        <w:t>waterbody</w:t>
      </w:r>
      <w:proofErr w:type="spellEnd"/>
      <w:r>
        <w:t xml:space="preserve"> gets a unique ID. </w:t>
      </w:r>
      <w:r w:rsidR="007B7734">
        <w:t xml:space="preserve">These are assigned in the original state </w:t>
      </w:r>
      <w:proofErr w:type="spellStart"/>
      <w:r w:rsidR="007B7734">
        <w:t>shapefiles</w:t>
      </w:r>
      <w:proofErr w:type="spellEnd"/>
      <w:r w:rsidR="007B7734">
        <w:t xml:space="preserve">. The numeric values are only unique to each </w:t>
      </w:r>
      <w:proofErr w:type="spellStart"/>
      <w:r w:rsidR="007B7734">
        <w:t>shapefile</w:t>
      </w:r>
      <w:proofErr w:type="spellEnd"/>
      <w:r w:rsidR="007B7734">
        <w:t xml:space="preserve">, creating duplicates when the GIS output tables are </w:t>
      </w:r>
      <w:proofErr w:type="gramStart"/>
      <w:r w:rsidR="007B7734">
        <w:t>joined  in</w:t>
      </w:r>
      <w:proofErr w:type="gramEnd"/>
      <w:r w:rsidR="007B7734">
        <w:t xml:space="preserve"> R. </w:t>
      </w:r>
      <w:r w:rsidR="007B7734">
        <w:lastRenderedPageBreak/>
        <w:t>As each table gets read into R, the state abbreviation is added to the “</w:t>
      </w:r>
      <w:proofErr w:type="spellStart"/>
      <w:r w:rsidR="007B7734">
        <w:t>Object_ID</w:t>
      </w:r>
      <w:proofErr w:type="spellEnd"/>
      <w:r w:rsidR="007B7734">
        <w:t xml:space="preserve">” field to prevent confusion between </w:t>
      </w:r>
      <w:proofErr w:type="spellStart"/>
      <w:r w:rsidR="007B7734">
        <w:t>waterbodies</w:t>
      </w:r>
      <w:proofErr w:type="spellEnd"/>
      <w:r w:rsidR="007B7734">
        <w:t xml:space="preserve"> with the same numeric ID. </w:t>
      </w:r>
      <w:proofErr w:type="spellStart"/>
      <w:proofErr w:type="gramStart"/>
      <w:r w:rsidR="007B7734">
        <w:t>Eg</w:t>
      </w:r>
      <w:proofErr w:type="spellEnd"/>
      <w:r w:rsidR="007B7734">
        <w:t>.</w:t>
      </w:r>
      <w:proofErr w:type="gramEnd"/>
      <w:r w:rsidR="007B7734">
        <w:t xml:space="preserve"> (</w:t>
      </w:r>
      <w:proofErr w:type="spellStart"/>
      <w:r w:rsidR="007B7734">
        <w:t>Object_ID</w:t>
      </w:r>
      <w:proofErr w:type="spellEnd"/>
      <w:r w:rsidR="007B7734">
        <w:t xml:space="preserve">: “10” from Vermont becomes “VT10” when read into R). From here on these tables are grouped by catchment and </w:t>
      </w:r>
      <w:proofErr w:type="spellStart"/>
      <w:r w:rsidR="007B7734">
        <w:t>waterbody</w:t>
      </w:r>
      <w:proofErr w:type="spellEnd"/>
      <w:r w:rsidR="007B7734">
        <w:t xml:space="preserve"> area, which is precise enough to differentiate between the relatively small number of </w:t>
      </w:r>
      <w:proofErr w:type="spellStart"/>
      <w:r w:rsidR="007B7734">
        <w:t>waterbodies</w:t>
      </w:r>
      <w:proofErr w:type="spellEnd"/>
      <w:r w:rsidR="007B7734">
        <w:t xml:space="preserve"> within each catchment.</w:t>
      </w:r>
      <w:bookmarkStart w:id="0" w:name="_GoBack"/>
      <w:bookmarkEnd w:id="0"/>
    </w:p>
    <w:p w:rsidR="009300CE" w:rsidRDefault="009300CE" w:rsidP="006B1CD4"/>
    <w:p w:rsidR="006B1CD4" w:rsidRDefault="006B1CD4" w:rsidP="006B1CD4">
      <w:r>
        <w:t xml:space="preserve">How to assign this? </w:t>
      </w:r>
      <w:proofErr w:type="gramStart"/>
      <w:r>
        <w:t>does</w:t>
      </w:r>
      <w:proofErr w:type="gramEnd"/>
      <w:r>
        <w:t xml:space="preserve"> it need to be associated with the state?</w:t>
      </w:r>
    </w:p>
    <w:p w:rsidR="006B1CD4" w:rsidRDefault="006B1CD4" w:rsidP="006B1CD4">
      <w:r>
        <w:t xml:space="preserve">#   </w:t>
      </w:r>
      <w:proofErr w:type="gramStart"/>
      <w:r>
        <w:t>There</w:t>
      </w:r>
      <w:proofErr w:type="gramEnd"/>
      <w:r>
        <w:t xml:space="preserve"> might be an issue with overlaps where some get assigned to different state than they fall in.</w:t>
      </w:r>
    </w:p>
    <w:p w:rsidR="00552AED" w:rsidRDefault="00552AED" w:rsidP="00552AED">
      <w:pPr>
        <w:pStyle w:val="Heading1"/>
      </w:pPr>
      <w:r>
        <w:t>R Notes</w:t>
      </w:r>
    </w:p>
    <w:p w:rsidR="00441421" w:rsidRDefault="00441421" w:rsidP="00441421"/>
    <w:p w:rsidR="00441421" w:rsidRDefault="00441421" w:rsidP="00441421"/>
    <w:p w:rsidR="00441421" w:rsidRDefault="00441421" w:rsidP="00441421"/>
    <w:p w:rsidR="00441421" w:rsidRDefault="00441421" w:rsidP="00441421"/>
    <w:p w:rsidR="00441421" w:rsidRDefault="00441421" w:rsidP="00441421">
      <w:pPr>
        <w:pStyle w:val="Heading1"/>
      </w:pPr>
      <w:r>
        <w:t>Final Workflow</w:t>
      </w:r>
    </w:p>
    <w:p w:rsidR="00441421" w:rsidRDefault="00441421" w:rsidP="00441421"/>
    <w:p w:rsidR="00DB3554" w:rsidRDefault="00DB3554" w:rsidP="00441421">
      <w:r>
        <w:t>R script to create directory structure</w:t>
      </w:r>
    </w:p>
    <w:p w:rsidR="00441421" w:rsidRDefault="00DB3554" w:rsidP="00441421">
      <w:proofErr w:type="spellStart"/>
      <w:r>
        <w:t>ArcPy</w:t>
      </w:r>
      <w:proofErr w:type="spellEnd"/>
      <w:r>
        <w:t xml:space="preserve"> script to do </w:t>
      </w:r>
      <w:r w:rsidR="00441421">
        <w:t>GIS</w:t>
      </w:r>
      <w:r>
        <w:t xml:space="preserve"> processing</w:t>
      </w:r>
    </w:p>
    <w:p w:rsidR="00D00A89" w:rsidRDefault="00DB3554" w:rsidP="00441421">
      <w:r>
        <w:t>R script to do final processing</w:t>
      </w:r>
    </w:p>
    <w:p w:rsidR="00D00A89" w:rsidRDefault="00D00A89" w:rsidP="00441421"/>
    <w:p w:rsidR="00D00A89" w:rsidRDefault="00D00A89" w:rsidP="00441421"/>
    <w:p w:rsidR="00441421" w:rsidRDefault="00441421" w:rsidP="00441421">
      <w:proofErr w:type="gramStart"/>
      <w:r>
        <w:t xml:space="preserve">1 </w:t>
      </w:r>
      <w:proofErr w:type="spellStart"/>
      <w:r>
        <w:t>waterbodies</w:t>
      </w:r>
      <w:proofErr w:type="spellEnd"/>
      <w:r>
        <w:t xml:space="preserve"> </w:t>
      </w:r>
      <w:proofErr w:type="spellStart"/>
      <w:r>
        <w:t>shapefile</w:t>
      </w:r>
      <w:proofErr w:type="spellEnd"/>
      <w:r>
        <w:t xml:space="preserve"> for processing.</w:t>
      </w:r>
      <w:proofErr w:type="gramEnd"/>
      <w:r>
        <w:t xml:space="preserve"> </w:t>
      </w:r>
    </w:p>
    <w:p w:rsidR="00441421" w:rsidRDefault="00441421" w:rsidP="00441421">
      <w:proofErr w:type="gramStart"/>
      <w:r>
        <w:t xml:space="preserve">All </w:t>
      </w:r>
      <w:proofErr w:type="spellStart"/>
      <w:r>
        <w:t>flowlines</w:t>
      </w:r>
      <w:proofErr w:type="spellEnd"/>
      <w:r>
        <w:t xml:space="preserve"> that overlap that area.</w:t>
      </w:r>
      <w:proofErr w:type="gramEnd"/>
      <w:r>
        <w:t xml:space="preserve"> </w:t>
      </w:r>
    </w:p>
    <w:p w:rsidR="00441421" w:rsidRDefault="00441421" w:rsidP="00441421"/>
    <w:p w:rsidR="00441421" w:rsidRDefault="00441421" w:rsidP="00441421">
      <w:r>
        <w:t xml:space="preserve">Select the </w:t>
      </w:r>
      <w:proofErr w:type="spellStart"/>
      <w:r>
        <w:t>flowlines</w:t>
      </w:r>
      <w:proofErr w:type="spellEnd"/>
      <w:r>
        <w:t xml:space="preserve"> by </w:t>
      </w:r>
      <w:proofErr w:type="spellStart"/>
      <w:r>
        <w:t>waterbodies</w:t>
      </w:r>
      <w:proofErr w:type="spellEnd"/>
      <w:r>
        <w:t xml:space="preserve"> </w:t>
      </w:r>
      <w:proofErr w:type="spellStart"/>
      <w:r>
        <w:t>shapefile</w:t>
      </w:r>
      <w:proofErr w:type="spellEnd"/>
      <w:r>
        <w:t xml:space="preserve"> extent</w:t>
      </w:r>
    </w:p>
    <w:p w:rsidR="00441421" w:rsidRDefault="00441421" w:rsidP="00441421"/>
    <w:p w:rsidR="00441421" w:rsidRPr="00441421" w:rsidRDefault="00441421" w:rsidP="00441421"/>
    <w:sectPr w:rsidR="00441421" w:rsidRPr="00441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B7D"/>
    <w:multiLevelType w:val="hybridMultilevel"/>
    <w:tmpl w:val="3958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C3035"/>
    <w:multiLevelType w:val="hybridMultilevel"/>
    <w:tmpl w:val="2DEC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23549"/>
    <w:multiLevelType w:val="hybridMultilevel"/>
    <w:tmpl w:val="2FF0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E7E93"/>
    <w:multiLevelType w:val="hybridMultilevel"/>
    <w:tmpl w:val="6096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B2F10"/>
    <w:multiLevelType w:val="hybridMultilevel"/>
    <w:tmpl w:val="8FA05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882"/>
    <w:rsid w:val="003E0AB7"/>
    <w:rsid w:val="00441421"/>
    <w:rsid w:val="004A1EE7"/>
    <w:rsid w:val="004A5969"/>
    <w:rsid w:val="00552AED"/>
    <w:rsid w:val="005A3A91"/>
    <w:rsid w:val="006B1CD4"/>
    <w:rsid w:val="00736D1B"/>
    <w:rsid w:val="00795C27"/>
    <w:rsid w:val="007B7734"/>
    <w:rsid w:val="008118FE"/>
    <w:rsid w:val="00866BFA"/>
    <w:rsid w:val="008E263B"/>
    <w:rsid w:val="00921538"/>
    <w:rsid w:val="009300CE"/>
    <w:rsid w:val="00A77882"/>
    <w:rsid w:val="00B42767"/>
    <w:rsid w:val="00CC6879"/>
    <w:rsid w:val="00D00A89"/>
    <w:rsid w:val="00DB3554"/>
    <w:rsid w:val="00DD75F0"/>
    <w:rsid w:val="00E94661"/>
    <w:rsid w:val="00F66AD6"/>
    <w:rsid w:val="00FB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661"/>
  </w:style>
  <w:style w:type="paragraph" w:styleId="Heading1">
    <w:name w:val="heading 1"/>
    <w:basedOn w:val="Normal"/>
    <w:next w:val="Normal"/>
    <w:link w:val="Heading1Char"/>
    <w:uiPriority w:val="9"/>
    <w:qFormat/>
    <w:rsid w:val="00CC68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61"/>
    <w:pPr>
      <w:ind w:left="720"/>
      <w:contextualSpacing/>
    </w:pPr>
  </w:style>
  <w:style w:type="character" w:styleId="PlaceholderText">
    <w:name w:val="Placeholder Text"/>
    <w:basedOn w:val="DefaultParagraphFont"/>
    <w:uiPriority w:val="99"/>
    <w:semiHidden/>
    <w:rsid w:val="00A77882"/>
    <w:rPr>
      <w:color w:val="808080"/>
    </w:rPr>
  </w:style>
  <w:style w:type="paragraph" w:styleId="BalloonText">
    <w:name w:val="Balloon Text"/>
    <w:basedOn w:val="Normal"/>
    <w:link w:val="BalloonTextChar"/>
    <w:uiPriority w:val="99"/>
    <w:semiHidden/>
    <w:unhideWhenUsed/>
    <w:rsid w:val="00A77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82"/>
    <w:rPr>
      <w:rFonts w:ascii="Tahoma" w:hAnsi="Tahoma" w:cs="Tahoma"/>
      <w:sz w:val="16"/>
      <w:szCs w:val="16"/>
    </w:rPr>
  </w:style>
  <w:style w:type="paragraph" w:styleId="Title">
    <w:name w:val="Title"/>
    <w:basedOn w:val="Normal"/>
    <w:next w:val="Normal"/>
    <w:link w:val="TitleChar"/>
    <w:uiPriority w:val="10"/>
    <w:qFormat/>
    <w:rsid w:val="00B42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7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687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661"/>
  </w:style>
  <w:style w:type="paragraph" w:styleId="Heading1">
    <w:name w:val="heading 1"/>
    <w:basedOn w:val="Normal"/>
    <w:next w:val="Normal"/>
    <w:link w:val="Heading1Char"/>
    <w:uiPriority w:val="9"/>
    <w:qFormat/>
    <w:rsid w:val="00CC68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61"/>
    <w:pPr>
      <w:ind w:left="720"/>
      <w:contextualSpacing/>
    </w:pPr>
  </w:style>
  <w:style w:type="character" w:styleId="PlaceholderText">
    <w:name w:val="Placeholder Text"/>
    <w:basedOn w:val="DefaultParagraphFont"/>
    <w:uiPriority w:val="99"/>
    <w:semiHidden/>
    <w:rsid w:val="00A77882"/>
    <w:rPr>
      <w:color w:val="808080"/>
    </w:rPr>
  </w:style>
  <w:style w:type="paragraph" w:styleId="BalloonText">
    <w:name w:val="Balloon Text"/>
    <w:basedOn w:val="Normal"/>
    <w:link w:val="BalloonTextChar"/>
    <w:uiPriority w:val="99"/>
    <w:semiHidden/>
    <w:unhideWhenUsed/>
    <w:rsid w:val="00A77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82"/>
    <w:rPr>
      <w:rFonts w:ascii="Tahoma" w:hAnsi="Tahoma" w:cs="Tahoma"/>
      <w:sz w:val="16"/>
      <w:szCs w:val="16"/>
    </w:rPr>
  </w:style>
  <w:style w:type="paragraph" w:styleId="Title">
    <w:name w:val="Title"/>
    <w:basedOn w:val="Normal"/>
    <w:next w:val="Normal"/>
    <w:link w:val="TitleChar"/>
    <w:uiPriority w:val="10"/>
    <w:qFormat/>
    <w:rsid w:val="00B42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7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687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12560</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O'Neil, Kyle P</dc:creator>
  <cp:lastModifiedBy>O'Neil, Kyle P</cp:lastModifiedBy>
  <cp:revision>5</cp:revision>
  <dcterms:created xsi:type="dcterms:W3CDTF">2014-09-17T20:21:00Z</dcterms:created>
  <dcterms:modified xsi:type="dcterms:W3CDTF">2014-10-10T16:00:00Z</dcterms:modified>
</cp:coreProperties>
</file>