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10" w:rsidRPr="00ED56CF" w:rsidRDefault="00757410" w:rsidP="00CF0918">
      <w:pPr>
        <w:autoSpaceDE w:val="0"/>
        <w:autoSpaceDN w:val="0"/>
        <w:adjustRightInd w:val="0"/>
        <w:jc w:val="center"/>
        <w:rPr>
          <w:szCs w:val="21"/>
        </w:rPr>
      </w:pPr>
      <w:r w:rsidRPr="00ED56CF">
        <w:rPr>
          <w:b/>
          <w:bCs/>
          <w:szCs w:val="21"/>
        </w:rPr>
        <w:t>Supplement Table 1.</w:t>
      </w:r>
      <w:r w:rsidRPr="00ED56CF">
        <w:rPr>
          <w:szCs w:val="21"/>
        </w:rPr>
        <w:t xml:space="preserve"> </w:t>
      </w:r>
      <w:bookmarkStart w:id="0" w:name="OLE_LINK12"/>
      <w:r w:rsidRPr="00ED56CF">
        <w:rPr>
          <w:b/>
          <w:bCs/>
          <w:szCs w:val="21"/>
        </w:rPr>
        <w:t>Top 10 journals publishing the included articles of acupuncture ranked by 2013 impact factor (IF) in descending order</w:t>
      </w:r>
    </w:p>
    <w:p w:rsidR="00757410" w:rsidRDefault="00757410" w:rsidP="0057325E">
      <w:pPr>
        <w:autoSpaceDE w:val="0"/>
        <w:autoSpaceDN w:val="0"/>
        <w:adjustRightInd w:val="0"/>
        <w:jc w:val="center"/>
        <w:rPr>
          <w:szCs w:val="21"/>
        </w:rPr>
      </w:pPr>
    </w:p>
    <w:bookmarkEnd w:id="0"/>
    <w:p w:rsidR="00757410" w:rsidRDefault="00757410" w:rsidP="00A56428">
      <w:pPr>
        <w:autoSpaceDE w:val="0"/>
        <w:autoSpaceDN w:val="0"/>
        <w:adjustRightInd w:val="0"/>
        <w:rPr>
          <w:szCs w:val="21"/>
        </w:rPr>
      </w:pPr>
    </w:p>
    <w:p w:rsidR="00757410" w:rsidRPr="009D5F66" w:rsidRDefault="00757410" w:rsidP="00A56428">
      <w:pPr>
        <w:autoSpaceDE w:val="0"/>
        <w:autoSpaceDN w:val="0"/>
        <w:adjustRightInd w:val="0"/>
        <w:rPr>
          <w:b/>
          <w:bCs/>
          <w:szCs w:val="21"/>
        </w:rPr>
      </w:pPr>
    </w:p>
    <w:tbl>
      <w:tblPr>
        <w:tblW w:w="8715" w:type="dxa"/>
        <w:tblInd w:w="3" w:type="dxa"/>
        <w:tblBorders>
          <w:bottom w:val="single" w:sz="4" w:space="0" w:color="auto"/>
        </w:tblBorders>
        <w:tblLook w:val="0000"/>
      </w:tblPr>
      <w:tblGrid>
        <w:gridCol w:w="652"/>
        <w:gridCol w:w="2093"/>
        <w:gridCol w:w="2307"/>
        <w:gridCol w:w="1050"/>
        <w:gridCol w:w="1151"/>
        <w:gridCol w:w="1462"/>
      </w:tblGrid>
      <w:tr w:rsidR="00757410" w:rsidRPr="00490C75" w:rsidTr="00A2596E">
        <w:trPr>
          <w:trHeight w:val="454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757410" w:rsidRPr="00490C75" w:rsidRDefault="00757410" w:rsidP="007D37CD">
            <w:pPr>
              <w:jc w:val="center"/>
              <w:rPr>
                <w:b/>
                <w:szCs w:val="21"/>
              </w:rPr>
            </w:pPr>
            <w:r w:rsidRPr="00490C75">
              <w:rPr>
                <w:b/>
                <w:szCs w:val="21"/>
              </w:rPr>
              <w:t>Rank</w:t>
            </w:r>
          </w:p>
        </w:tc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7410" w:rsidRPr="00490C75" w:rsidRDefault="00757410" w:rsidP="007D37CD">
            <w:pPr>
              <w:jc w:val="center"/>
              <w:rPr>
                <w:b/>
                <w:szCs w:val="21"/>
              </w:rPr>
            </w:pPr>
            <w:r w:rsidRPr="00490C75">
              <w:rPr>
                <w:b/>
                <w:szCs w:val="21"/>
              </w:rPr>
              <w:t>Abbreviated Journal Title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7410" w:rsidRPr="00490C75" w:rsidRDefault="00757410" w:rsidP="007D37CD">
            <w:pPr>
              <w:pStyle w:val="Default"/>
              <w:jc w:val="center"/>
              <w:rPr>
                <w:rFonts w:ascii="Calibri" w:hAnsi="Calibri"/>
                <w:b/>
                <w:color w:val="auto"/>
                <w:sz w:val="21"/>
                <w:szCs w:val="21"/>
              </w:rPr>
            </w:pPr>
            <w:r w:rsidRPr="00490C75">
              <w:rPr>
                <w:rFonts w:ascii="Calibri" w:hAnsi="Calibri"/>
                <w:b/>
                <w:color w:val="auto"/>
                <w:sz w:val="21"/>
                <w:szCs w:val="21"/>
              </w:rPr>
              <w:t>Full Journal Title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noWrap/>
            <w:vAlign w:val="center"/>
          </w:tcPr>
          <w:p w:rsidR="00757410" w:rsidRPr="00490C75" w:rsidRDefault="00757410" w:rsidP="007D37CD">
            <w:pPr>
              <w:pStyle w:val="Default"/>
              <w:snapToGrid w:val="0"/>
              <w:jc w:val="center"/>
              <w:rPr>
                <w:rFonts w:ascii="Calibri" w:hAnsi="Calibri"/>
                <w:b/>
                <w:color w:val="auto"/>
                <w:sz w:val="21"/>
                <w:szCs w:val="21"/>
              </w:rPr>
            </w:pPr>
            <w:r w:rsidRPr="00490C75">
              <w:rPr>
                <w:rFonts w:ascii="Calibri" w:hAnsi="Calibri"/>
                <w:b/>
                <w:color w:val="auto"/>
                <w:sz w:val="21"/>
                <w:szCs w:val="21"/>
              </w:rPr>
              <w:t>2013-IF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757410" w:rsidRPr="00490C75" w:rsidRDefault="00757410" w:rsidP="007D37CD">
            <w:pPr>
              <w:pStyle w:val="Default"/>
              <w:jc w:val="center"/>
              <w:rPr>
                <w:rFonts w:ascii="Calibri" w:hAnsi="Calibri"/>
                <w:b/>
                <w:color w:val="auto"/>
                <w:sz w:val="21"/>
                <w:szCs w:val="21"/>
              </w:rPr>
            </w:pPr>
            <w:r w:rsidRPr="00490C75">
              <w:rPr>
                <w:rFonts w:ascii="Calibri" w:hAnsi="Calibri"/>
                <w:b/>
                <w:color w:val="auto"/>
                <w:sz w:val="21"/>
                <w:szCs w:val="21"/>
              </w:rPr>
              <w:t>5-year IF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center"/>
          </w:tcPr>
          <w:p w:rsidR="00757410" w:rsidRPr="00490C75" w:rsidRDefault="00757410" w:rsidP="007D37CD">
            <w:pPr>
              <w:pStyle w:val="Default"/>
              <w:jc w:val="center"/>
              <w:rPr>
                <w:rFonts w:ascii="Calibri" w:hAnsi="Calibri"/>
                <w:b/>
                <w:color w:val="auto"/>
                <w:sz w:val="21"/>
                <w:szCs w:val="21"/>
              </w:rPr>
            </w:pPr>
            <w:r w:rsidRPr="00490C75">
              <w:rPr>
                <w:rFonts w:ascii="Calibri" w:hAnsi="Calibri"/>
                <w:b/>
                <w:color w:val="auto"/>
                <w:sz w:val="21"/>
                <w:szCs w:val="21"/>
              </w:rPr>
              <w:t>No. of articles n (%)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tcBorders>
              <w:top w:val="single" w:sz="4" w:space="0" w:color="auto"/>
            </w:tcBorders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</w:tcBorders>
            <w:vAlign w:val="center"/>
          </w:tcPr>
          <w:p w:rsidR="00757410" w:rsidRPr="009D5F66" w:rsidRDefault="00757410" w:rsidP="009D5F66">
            <w:pPr>
              <w:rPr>
                <w:szCs w:val="21"/>
              </w:rPr>
            </w:pPr>
            <w:r w:rsidRPr="009D5F66">
              <w:rPr>
                <w:szCs w:val="21"/>
              </w:rPr>
              <w:t>LANCET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center"/>
          </w:tcPr>
          <w:p w:rsidR="00757410" w:rsidRPr="009D5F66" w:rsidRDefault="00757410" w:rsidP="009D5F66">
            <w:pPr>
              <w:rPr>
                <w:szCs w:val="21"/>
              </w:rPr>
            </w:pPr>
            <w:r w:rsidRPr="009D5F66">
              <w:rPr>
                <w:szCs w:val="21"/>
              </w:rPr>
              <w:t>LANCET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000000" w:fill="auto"/>
            <w:noWrap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39.207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39.315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1(1.0)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2</w:t>
            </w:r>
          </w:p>
        </w:tc>
        <w:tc>
          <w:tcPr>
            <w:tcW w:w="2093" w:type="dxa"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J CLIN ONCOL</w:t>
            </w:r>
          </w:p>
        </w:tc>
        <w:tc>
          <w:tcPr>
            <w:tcW w:w="2310" w:type="dxa"/>
            <w:vAlign w:val="center"/>
          </w:tcPr>
          <w:p w:rsidR="00757410" w:rsidRPr="009D5F66" w:rsidRDefault="00757410" w:rsidP="009D5F66">
            <w:pPr>
              <w:adjustRightInd w:val="0"/>
              <w:snapToGrid w:val="0"/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JOURNAL OF CLINICAL ONCOLOGY</w:t>
            </w:r>
          </w:p>
        </w:tc>
        <w:tc>
          <w:tcPr>
            <w:tcW w:w="1050" w:type="dxa"/>
            <w:shd w:val="clear" w:color="000000" w:fill="auto"/>
            <w:noWrap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17.879</w:t>
            </w:r>
          </w:p>
        </w:tc>
        <w:tc>
          <w:tcPr>
            <w:tcW w:w="1155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17.158</w:t>
            </w:r>
          </w:p>
        </w:tc>
        <w:tc>
          <w:tcPr>
            <w:tcW w:w="1470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3(3.1)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3</w:t>
            </w:r>
          </w:p>
        </w:tc>
        <w:tc>
          <w:tcPr>
            <w:tcW w:w="2093" w:type="dxa"/>
            <w:vAlign w:val="center"/>
          </w:tcPr>
          <w:p w:rsidR="00757410" w:rsidRPr="009D5F66" w:rsidRDefault="00757410" w:rsidP="009D5F66">
            <w:pPr>
              <w:rPr>
                <w:szCs w:val="21"/>
              </w:rPr>
            </w:pPr>
            <w:r w:rsidRPr="009D5F66">
              <w:rPr>
                <w:szCs w:val="21"/>
              </w:rPr>
              <w:t>BMJ</w:t>
            </w:r>
          </w:p>
        </w:tc>
        <w:tc>
          <w:tcPr>
            <w:tcW w:w="2310" w:type="dxa"/>
            <w:vAlign w:val="center"/>
          </w:tcPr>
          <w:p w:rsidR="00757410" w:rsidRPr="009D5F66" w:rsidRDefault="00757410" w:rsidP="009D5F66">
            <w:pPr>
              <w:adjustRightInd w:val="0"/>
              <w:snapToGrid w:val="0"/>
              <w:rPr>
                <w:szCs w:val="21"/>
              </w:rPr>
            </w:pPr>
            <w:r w:rsidRPr="009D5F66">
              <w:rPr>
                <w:rStyle w:val="Emphasis"/>
                <w:rFonts w:cs="Arial"/>
                <w:i w:val="0"/>
                <w:iCs w:val="0"/>
                <w:szCs w:val="21"/>
                <w:shd w:val="clear" w:color="auto" w:fill="FFFFFF"/>
              </w:rPr>
              <w:t>BRITTISH MEDICAL JOURNAL</w:t>
            </w:r>
          </w:p>
        </w:tc>
        <w:tc>
          <w:tcPr>
            <w:tcW w:w="1050" w:type="dxa"/>
            <w:shd w:val="clear" w:color="000000" w:fill="auto"/>
            <w:noWrap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16.378</w:t>
            </w:r>
          </w:p>
        </w:tc>
        <w:tc>
          <w:tcPr>
            <w:tcW w:w="1155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16.122</w:t>
            </w:r>
          </w:p>
        </w:tc>
        <w:tc>
          <w:tcPr>
            <w:tcW w:w="1470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5(5.2)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4</w:t>
            </w:r>
          </w:p>
        </w:tc>
        <w:tc>
          <w:tcPr>
            <w:tcW w:w="2093" w:type="dxa"/>
            <w:noWrap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ANN INTERN MED</w:t>
            </w:r>
          </w:p>
        </w:tc>
        <w:tc>
          <w:tcPr>
            <w:tcW w:w="2310" w:type="dxa"/>
            <w:vAlign w:val="center"/>
          </w:tcPr>
          <w:p w:rsidR="00757410" w:rsidRPr="009D5F66" w:rsidRDefault="00757410" w:rsidP="009D5F66">
            <w:pPr>
              <w:adjustRightInd w:val="0"/>
              <w:snapToGrid w:val="0"/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ANNALS OF INTERNAL MEDICINE</w:t>
            </w:r>
          </w:p>
        </w:tc>
        <w:tc>
          <w:tcPr>
            <w:tcW w:w="1050" w:type="dxa"/>
            <w:shd w:val="clear" w:color="000000" w:fill="auto"/>
            <w:noWrap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16.104</w:t>
            </w:r>
          </w:p>
        </w:tc>
        <w:tc>
          <w:tcPr>
            <w:tcW w:w="1155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16.482</w:t>
            </w:r>
          </w:p>
        </w:tc>
        <w:tc>
          <w:tcPr>
            <w:tcW w:w="1470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3(3.1)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5</w:t>
            </w:r>
          </w:p>
        </w:tc>
        <w:tc>
          <w:tcPr>
            <w:tcW w:w="2093" w:type="dxa"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PLOS MED</w:t>
            </w:r>
          </w:p>
        </w:tc>
        <w:tc>
          <w:tcPr>
            <w:tcW w:w="2310" w:type="dxa"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PLOS MEDICINE</w:t>
            </w:r>
          </w:p>
        </w:tc>
        <w:tc>
          <w:tcPr>
            <w:tcW w:w="1050" w:type="dxa"/>
            <w:shd w:val="clear" w:color="000000" w:fill="auto"/>
            <w:noWrap/>
            <w:vAlign w:val="center"/>
          </w:tcPr>
          <w:p w:rsidR="00757410" w:rsidRPr="009D5F66" w:rsidRDefault="00757410" w:rsidP="007D37CD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14</w:t>
            </w:r>
            <w:r>
              <w:rPr>
                <w:kern w:val="0"/>
                <w:szCs w:val="21"/>
              </w:rPr>
              <w:t>.000</w:t>
            </w:r>
          </w:p>
        </w:tc>
        <w:tc>
          <w:tcPr>
            <w:tcW w:w="1155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17.945</w:t>
            </w:r>
          </w:p>
        </w:tc>
        <w:tc>
          <w:tcPr>
            <w:tcW w:w="1470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1(1.0)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6</w:t>
            </w:r>
          </w:p>
        </w:tc>
        <w:tc>
          <w:tcPr>
            <w:tcW w:w="2093" w:type="dxa"/>
            <w:noWrap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GASTROENTEROLOGY</w:t>
            </w:r>
          </w:p>
        </w:tc>
        <w:tc>
          <w:tcPr>
            <w:tcW w:w="2310" w:type="dxa"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GASTROENTEROLOGY</w:t>
            </w:r>
          </w:p>
        </w:tc>
        <w:tc>
          <w:tcPr>
            <w:tcW w:w="1050" w:type="dxa"/>
            <w:shd w:val="clear" w:color="000000" w:fill="auto"/>
            <w:noWrap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13.926</w:t>
            </w:r>
          </w:p>
        </w:tc>
        <w:tc>
          <w:tcPr>
            <w:tcW w:w="1155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12.951</w:t>
            </w:r>
          </w:p>
        </w:tc>
        <w:tc>
          <w:tcPr>
            <w:tcW w:w="1470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3(3.1)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7</w:t>
            </w:r>
          </w:p>
        </w:tc>
        <w:tc>
          <w:tcPr>
            <w:tcW w:w="2093" w:type="dxa"/>
            <w:noWrap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ANN ONCOL</w:t>
            </w:r>
          </w:p>
        </w:tc>
        <w:tc>
          <w:tcPr>
            <w:tcW w:w="2310" w:type="dxa"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ANNALS OF ONCOLOGY</w:t>
            </w:r>
          </w:p>
        </w:tc>
        <w:tc>
          <w:tcPr>
            <w:tcW w:w="1050" w:type="dxa"/>
            <w:shd w:val="clear" w:color="000000" w:fill="auto"/>
            <w:noWrap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6.578</w:t>
            </w:r>
          </w:p>
        </w:tc>
        <w:tc>
          <w:tcPr>
            <w:tcW w:w="1155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6.277</w:t>
            </w:r>
          </w:p>
        </w:tc>
        <w:tc>
          <w:tcPr>
            <w:tcW w:w="1470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1(1.0)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8</w:t>
            </w:r>
          </w:p>
        </w:tc>
        <w:tc>
          <w:tcPr>
            <w:tcW w:w="2093" w:type="dxa"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ALLERGY</w:t>
            </w:r>
          </w:p>
        </w:tc>
        <w:tc>
          <w:tcPr>
            <w:tcW w:w="2310" w:type="dxa"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ALLERGY</w:t>
            </w:r>
          </w:p>
        </w:tc>
        <w:tc>
          <w:tcPr>
            <w:tcW w:w="1050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5.995</w:t>
            </w:r>
          </w:p>
        </w:tc>
        <w:tc>
          <w:tcPr>
            <w:tcW w:w="1155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5.953</w:t>
            </w:r>
          </w:p>
        </w:tc>
        <w:tc>
          <w:tcPr>
            <w:tcW w:w="1470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2(2.1)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9</w:t>
            </w:r>
          </w:p>
        </w:tc>
        <w:tc>
          <w:tcPr>
            <w:tcW w:w="2093" w:type="dxa"/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Pain</w:t>
            </w:r>
          </w:p>
        </w:tc>
        <w:tc>
          <w:tcPr>
            <w:tcW w:w="2310" w:type="dxa"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Pain</w:t>
            </w:r>
          </w:p>
        </w:tc>
        <w:tc>
          <w:tcPr>
            <w:tcW w:w="1050" w:type="dxa"/>
            <w:shd w:val="clear" w:color="000000" w:fill="auto"/>
            <w:noWrap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5.836</w:t>
            </w:r>
          </w:p>
        </w:tc>
        <w:tc>
          <w:tcPr>
            <w:tcW w:w="1155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6.341</w:t>
            </w:r>
          </w:p>
        </w:tc>
        <w:tc>
          <w:tcPr>
            <w:tcW w:w="1470" w:type="dxa"/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1(1.0)</w:t>
            </w:r>
          </w:p>
        </w:tc>
      </w:tr>
      <w:tr w:rsidR="00757410" w:rsidRPr="009D5F66" w:rsidTr="00A2596E">
        <w:trPr>
          <w:trHeight w:val="454"/>
        </w:trPr>
        <w:tc>
          <w:tcPr>
            <w:tcW w:w="637" w:type="dxa"/>
            <w:tcBorders>
              <w:bottom w:val="single" w:sz="4" w:space="0" w:color="auto"/>
            </w:tcBorders>
            <w:noWrap/>
            <w:vAlign w:val="center"/>
          </w:tcPr>
          <w:p w:rsidR="00757410" w:rsidRPr="009D5F66" w:rsidRDefault="00757410" w:rsidP="009D5F66">
            <w:pPr>
              <w:widowControl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10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noWrap/>
            <w:vAlign w:val="center"/>
          </w:tcPr>
          <w:p w:rsidR="00757410" w:rsidRPr="009D5F66" w:rsidRDefault="00757410" w:rsidP="009D5F66">
            <w:pPr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CAN MED ASSOC J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757410" w:rsidRPr="009D5F66" w:rsidRDefault="00757410" w:rsidP="009D5F66">
            <w:pPr>
              <w:adjustRightInd w:val="0"/>
              <w:snapToGrid w:val="0"/>
              <w:rPr>
                <w:rFonts w:cs="宋体"/>
                <w:szCs w:val="21"/>
              </w:rPr>
            </w:pPr>
            <w:r w:rsidRPr="009D5F66">
              <w:rPr>
                <w:szCs w:val="21"/>
              </w:rPr>
              <w:t>CANADIAN MEDICAL ASSOCIATION JOURNAL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000000" w:fill="auto"/>
            <w:noWrap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5.808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kern w:val="0"/>
                <w:szCs w:val="21"/>
              </w:rPr>
              <w:t>7.232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757410" w:rsidRPr="009D5F66" w:rsidRDefault="00757410" w:rsidP="009D5F66">
            <w:pPr>
              <w:widowControl/>
              <w:jc w:val="right"/>
              <w:rPr>
                <w:kern w:val="0"/>
                <w:szCs w:val="21"/>
              </w:rPr>
            </w:pPr>
            <w:r w:rsidRPr="009D5F66">
              <w:rPr>
                <w:szCs w:val="21"/>
              </w:rPr>
              <w:t>2(2.1)</w:t>
            </w:r>
          </w:p>
        </w:tc>
      </w:tr>
    </w:tbl>
    <w:p w:rsidR="00757410" w:rsidRDefault="00757410" w:rsidP="00A56428"/>
    <w:p w:rsidR="00757410" w:rsidRPr="00A56428" w:rsidRDefault="00757410" w:rsidP="00A56428"/>
    <w:sectPr w:rsidR="00757410" w:rsidRPr="00A56428" w:rsidSect="0051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410" w:rsidRDefault="00757410" w:rsidP="00CC79CC">
      <w:r>
        <w:separator/>
      </w:r>
    </w:p>
  </w:endnote>
  <w:endnote w:type="continuationSeparator" w:id="0">
    <w:p w:rsidR="00757410" w:rsidRDefault="00757410" w:rsidP="00CC7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410" w:rsidRDefault="00757410" w:rsidP="00CC79CC">
      <w:r>
        <w:separator/>
      </w:r>
    </w:p>
  </w:footnote>
  <w:footnote w:type="continuationSeparator" w:id="0">
    <w:p w:rsidR="00757410" w:rsidRDefault="00757410" w:rsidP="00CC79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36D4"/>
    <w:rsid w:val="0000083F"/>
    <w:rsid w:val="00020834"/>
    <w:rsid w:val="00021061"/>
    <w:rsid w:val="00025A7B"/>
    <w:rsid w:val="000262C7"/>
    <w:rsid w:val="00045546"/>
    <w:rsid w:val="00052A65"/>
    <w:rsid w:val="000655F0"/>
    <w:rsid w:val="00081E99"/>
    <w:rsid w:val="00082554"/>
    <w:rsid w:val="00084AE5"/>
    <w:rsid w:val="0009308C"/>
    <w:rsid w:val="00094BF2"/>
    <w:rsid w:val="00097E07"/>
    <w:rsid w:val="000B3A68"/>
    <w:rsid w:val="000C0EB2"/>
    <w:rsid w:val="000C6ED1"/>
    <w:rsid w:val="000D16F3"/>
    <w:rsid w:val="000D55BF"/>
    <w:rsid w:val="000E6549"/>
    <w:rsid w:val="000F1735"/>
    <w:rsid w:val="000F49A7"/>
    <w:rsid w:val="000F4DFB"/>
    <w:rsid w:val="0010005D"/>
    <w:rsid w:val="0010014B"/>
    <w:rsid w:val="0010083F"/>
    <w:rsid w:val="00100F6D"/>
    <w:rsid w:val="00106519"/>
    <w:rsid w:val="00107242"/>
    <w:rsid w:val="00107823"/>
    <w:rsid w:val="00110E8D"/>
    <w:rsid w:val="00115EF4"/>
    <w:rsid w:val="00131F5B"/>
    <w:rsid w:val="00135A4C"/>
    <w:rsid w:val="00137FF8"/>
    <w:rsid w:val="0015618B"/>
    <w:rsid w:val="00160012"/>
    <w:rsid w:val="0017078E"/>
    <w:rsid w:val="00177BCF"/>
    <w:rsid w:val="00183941"/>
    <w:rsid w:val="0018542E"/>
    <w:rsid w:val="001861AF"/>
    <w:rsid w:val="00196436"/>
    <w:rsid w:val="001C1191"/>
    <w:rsid w:val="001E7DB8"/>
    <w:rsid w:val="001F3D74"/>
    <w:rsid w:val="001F4D2B"/>
    <w:rsid w:val="001F5531"/>
    <w:rsid w:val="0021063E"/>
    <w:rsid w:val="00216FC4"/>
    <w:rsid w:val="0022106E"/>
    <w:rsid w:val="00230195"/>
    <w:rsid w:val="0024462D"/>
    <w:rsid w:val="00265EEB"/>
    <w:rsid w:val="002A1781"/>
    <w:rsid w:val="002A3E2F"/>
    <w:rsid w:val="002C1976"/>
    <w:rsid w:val="002C7996"/>
    <w:rsid w:val="002D241C"/>
    <w:rsid w:val="002D477F"/>
    <w:rsid w:val="002E6618"/>
    <w:rsid w:val="002E6A95"/>
    <w:rsid w:val="002E77E1"/>
    <w:rsid w:val="002E7AA7"/>
    <w:rsid w:val="002F17AF"/>
    <w:rsid w:val="00313792"/>
    <w:rsid w:val="003151FD"/>
    <w:rsid w:val="00321B78"/>
    <w:rsid w:val="00330A3D"/>
    <w:rsid w:val="00360E2E"/>
    <w:rsid w:val="00362F82"/>
    <w:rsid w:val="00366B38"/>
    <w:rsid w:val="00374DAF"/>
    <w:rsid w:val="00377B2B"/>
    <w:rsid w:val="003808EC"/>
    <w:rsid w:val="00382974"/>
    <w:rsid w:val="003847A8"/>
    <w:rsid w:val="00384AFE"/>
    <w:rsid w:val="00396D45"/>
    <w:rsid w:val="00397E81"/>
    <w:rsid w:val="003A03FD"/>
    <w:rsid w:val="003A1128"/>
    <w:rsid w:val="003A2AE0"/>
    <w:rsid w:val="003A7086"/>
    <w:rsid w:val="003B0646"/>
    <w:rsid w:val="003B47A5"/>
    <w:rsid w:val="003B5622"/>
    <w:rsid w:val="003C5BA3"/>
    <w:rsid w:val="003E41A0"/>
    <w:rsid w:val="003E57D4"/>
    <w:rsid w:val="003F2779"/>
    <w:rsid w:val="003F4F25"/>
    <w:rsid w:val="003F5ED5"/>
    <w:rsid w:val="003F6790"/>
    <w:rsid w:val="00403C6D"/>
    <w:rsid w:val="00412A83"/>
    <w:rsid w:val="00425D79"/>
    <w:rsid w:val="00431C87"/>
    <w:rsid w:val="00432840"/>
    <w:rsid w:val="00441FD9"/>
    <w:rsid w:val="00445821"/>
    <w:rsid w:val="00453D07"/>
    <w:rsid w:val="004557A9"/>
    <w:rsid w:val="00471E85"/>
    <w:rsid w:val="004721AE"/>
    <w:rsid w:val="00484CA3"/>
    <w:rsid w:val="00490C75"/>
    <w:rsid w:val="0049211C"/>
    <w:rsid w:val="00497BA0"/>
    <w:rsid w:val="004B5D42"/>
    <w:rsid w:val="004C0FCB"/>
    <w:rsid w:val="004C34BD"/>
    <w:rsid w:val="004D0501"/>
    <w:rsid w:val="004D6795"/>
    <w:rsid w:val="004E218A"/>
    <w:rsid w:val="004F1C16"/>
    <w:rsid w:val="004F3260"/>
    <w:rsid w:val="004F6ECB"/>
    <w:rsid w:val="00501649"/>
    <w:rsid w:val="00504A5A"/>
    <w:rsid w:val="0050700C"/>
    <w:rsid w:val="00514476"/>
    <w:rsid w:val="00515891"/>
    <w:rsid w:val="005226AB"/>
    <w:rsid w:val="00523131"/>
    <w:rsid w:val="00531022"/>
    <w:rsid w:val="00544927"/>
    <w:rsid w:val="00545247"/>
    <w:rsid w:val="0056118D"/>
    <w:rsid w:val="00562D40"/>
    <w:rsid w:val="0057325E"/>
    <w:rsid w:val="0057505A"/>
    <w:rsid w:val="00575CA0"/>
    <w:rsid w:val="00583D81"/>
    <w:rsid w:val="005843AD"/>
    <w:rsid w:val="00584DFC"/>
    <w:rsid w:val="00584E7C"/>
    <w:rsid w:val="00592649"/>
    <w:rsid w:val="00594E50"/>
    <w:rsid w:val="0059673C"/>
    <w:rsid w:val="005A02DA"/>
    <w:rsid w:val="005A2AB6"/>
    <w:rsid w:val="005A4645"/>
    <w:rsid w:val="005C1913"/>
    <w:rsid w:val="005C3C36"/>
    <w:rsid w:val="005D0748"/>
    <w:rsid w:val="005E234D"/>
    <w:rsid w:val="005E24E6"/>
    <w:rsid w:val="006018F7"/>
    <w:rsid w:val="006029A5"/>
    <w:rsid w:val="0061428B"/>
    <w:rsid w:val="006302C7"/>
    <w:rsid w:val="00630942"/>
    <w:rsid w:val="00634DA8"/>
    <w:rsid w:val="00643055"/>
    <w:rsid w:val="00644F10"/>
    <w:rsid w:val="00650667"/>
    <w:rsid w:val="00651DC0"/>
    <w:rsid w:val="00656D15"/>
    <w:rsid w:val="0066761A"/>
    <w:rsid w:val="00671462"/>
    <w:rsid w:val="00682E87"/>
    <w:rsid w:val="006867C7"/>
    <w:rsid w:val="006A78A4"/>
    <w:rsid w:val="006B0888"/>
    <w:rsid w:val="006B0F22"/>
    <w:rsid w:val="006C20D0"/>
    <w:rsid w:val="006C69E4"/>
    <w:rsid w:val="006D12BD"/>
    <w:rsid w:val="006D4580"/>
    <w:rsid w:val="006D5556"/>
    <w:rsid w:val="006F0ED7"/>
    <w:rsid w:val="006F1980"/>
    <w:rsid w:val="006F640E"/>
    <w:rsid w:val="00701D72"/>
    <w:rsid w:val="00711B08"/>
    <w:rsid w:val="0072118F"/>
    <w:rsid w:val="00734D43"/>
    <w:rsid w:val="00736889"/>
    <w:rsid w:val="007513F2"/>
    <w:rsid w:val="007518E6"/>
    <w:rsid w:val="007533AC"/>
    <w:rsid w:val="00756B87"/>
    <w:rsid w:val="00757410"/>
    <w:rsid w:val="007610F5"/>
    <w:rsid w:val="007643AC"/>
    <w:rsid w:val="007718BC"/>
    <w:rsid w:val="00771B32"/>
    <w:rsid w:val="00783B27"/>
    <w:rsid w:val="00785DB2"/>
    <w:rsid w:val="00786DD2"/>
    <w:rsid w:val="0079062B"/>
    <w:rsid w:val="007C7802"/>
    <w:rsid w:val="007D2865"/>
    <w:rsid w:val="007D37CD"/>
    <w:rsid w:val="007D7D28"/>
    <w:rsid w:val="007F0337"/>
    <w:rsid w:val="007F2405"/>
    <w:rsid w:val="007F3445"/>
    <w:rsid w:val="007F4FEA"/>
    <w:rsid w:val="00804270"/>
    <w:rsid w:val="0080469D"/>
    <w:rsid w:val="008065AA"/>
    <w:rsid w:val="008153A9"/>
    <w:rsid w:val="0082149E"/>
    <w:rsid w:val="0082151A"/>
    <w:rsid w:val="008226CF"/>
    <w:rsid w:val="00827691"/>
    <w:rsid w:val="0083581A"/>
    <w:rsid w:val="008406B3"/>
    <w:rsid w:val="00841995"/>
    <w:rsid w:val="00851B27"/>
    <w:rsid w:val="00856842"/>
    <w:rsid w:val="00862453"/>
    <w:rsid w:val="00866E1F"/>
    <w:rsid w:val="00871378"/>
    <w:rsid w:val="00881CBA"/>
    <w:rsid w:val="008A075C"/>
    <w:rsid w:val="008B03AD"/>
    <w:rsid w:val="008B4466"/>
    <w:rsid w:val="008C0744"/>
    <w:rsid w:val="008C50AE"/>
    <w:rsid w:val="008D6029"/>
    <w:rsid w:val="008D771C"/>
    <w:rsid w:val="008E575E"/>
    <w:rsid w:val="008E59E0"/>
    <w:rsid w:val="008F1209"/>
    <w:rsid w:val="00914A69"/>
    <w:rsid w:val="0092207F"/>
    <w:rsid w:val="009233FC"/>
    <w:rsid w:val="009240F7"/>
    <w:rsid w:val="00931AA8"/>
    <w:rsid w:val="009360DC"/>
    <w:rsid w:val="0093724A"/>
    <w:rsid w:val="00940EB3"/>
    <w:rsid w:val="00957FD9"/>
    <w:rsid w:val="00972B0E"/>
    <w:rsid w:val="00973610"/>
    <w:rsid w:val="0097486C"/>
    <w:rsid w:val="009806ED"/>
    <w:rsid w:val="009814BB"/>
    <w:rsid w:val="00991D11"/>
    <w:rsid w:val="009920E4"/>
    <w:rsid w:val="00996DAC"/>
    <w:rsid w:val="009A3369"/>
    <w:rsid w:val="009A5C5C"/>
    <w:rsid w:val="009B4A90"/>
    <w:rsid w:val="009D28F3"/>
    <w:rsid w:val="009D434D"/>
    <w:rsid w:val="009D4A10"/>
    <w:rsid w:val="009D5F66"/>
    <w:rsid w:val="009E2F62"/>
    <w:rsid w:val="009F4264"/>
    <w:rsid w:val="009F6723"/>
    <w:rsid w:val="00A015F7"/>
    <w:rsid w:val="00A11975"/>
    <w:rsid w:val="00A13DF2"/>
    <w:rsid w:val="00A16096"/>
    <w:rsid w:val="00A2163E"/>
    <w:rsid w:val="00A2592A"/>
    <w:rsid w:val="00A2596E"/>
    <w:rsid w:val="00A455C7"/>
    <w:rsid w:val="00A56428"/>
    <w:rsid w:val="00A6327A"/>
    <w:rsid w:val="00A70A4C"/>
    <w:rsid w:val="00A8044A"/>
    <w:rsid w:val="00A83DD7"/>
    <w:rsid w:val="00A8495E"/>
    <w:rsid w:val="00A96B6F"/>
    <w:rsid w:val="00AA6006"/>
    <w:rsid w:val="00AB0393"/>
    <w:rsid w:val="00AB52FD"/>
    <w:rsid w:val="00AD01C5"/>
    <w:rsid w:val="00AD4E82"/>
    <w:rsid w:val="00AD67B0"/>
    <w:rsid w:val="00AE4456"/>
    <w:rsid w:val="00AE68C7"/>
    <w:rsid w:val="00B01701"/>
    <w:rsid w:val="00B055A6"/>
    <w:rsid w:val="00B20F8D"/>
    <w:rsid w:val="00B234C2"/>
    <w:rsid w:val="00B468A1"/>
    <w:rsid w:val="00B55600"/>
    <w:rsid w:val="00B62D57"/>
    <w:rsid w:val="00B72FE5"/>
    <w:rsid w:val="00B74950"/>
    <w:rsid w:val="00B85168"/>
    <w:rsid w:val="00B8691F"/>
    <w:rsid w:val="00B86A7A"/>
    <w:rsid w:val="00BA4744"/>
    <w:rsid w:val="00BA6981"/>
    <w:rsid w:val="00BB768B"/>
    <w:rsid w:val="00BE3190"/>
    <w:rsid w:val="00BE5C52"/>
    <w:rsid w:val="00BE6422"/>
    <w:rsid w:val="00BF6245"/>
    <w:rsid w:val="00C20405"/>
    <w:rsid w:val="00C20EFB"/>
    <w:rsid w:val="00C23692"/>
    <w:rsid w:val="00C24764"/>
    <w:rsid w:val="00C317E2"/>
    <w:rsid w:val="00C42FD6"/>
    <w:rsid w:val="00C4581F"/>
    <w:rsid w:val="00C54817"/>
    <w:rsid w:val="00C564D5"/>
    <w:rsid w:val="00C57A4C"/>
    <w:rsid w:val="00C629D4"/>
    <w:rsid w:val="00C63715"/>
    <w:rsid w:val="00C66513"/>
    <w:rsid w:val="00C97924"/>
    <w:rsid w:val="00CA307D"/>
    <w:rsid w:val="00CB36D4"/>
    <w:rsid w:val="00CC11DF"/>
    <w:rsid w:val="00CC6E3B"/>
    <w:rsid w:val="00CC79CC"/>
    <w:rsid w:val="00CC7CAC"/>
    <w:rsid w:val="00CE1EFF"/>
    <w:rsid w:val="00CF0918"/>
    <w:rsid w:val="00D0006C"/>
    <w:rsid w:val="00D1591A"/>
    <w:rsid w:val="00D22B4E"/>
    <w:rsid w:val="00D31B3B"/>
    <w:rsid w:val="00D36631"/>
    <w:rsid w:val="00D37C9D"/>
    <w:rsid w:val="00D428C4"/>
    <w:rsid w:val="00D46EDC"/>
    <w:rsid w:val="00D56305"/>
    <w:rsid w:val="00D70485"/>
    <w:rsid w:val="00D73B46"/>
    <w:rsid w:val="00D8406C"/>
    <w:rsid w:val="00D8549C"/>
    <w:rsid w:val="00D974EB"/>
    <w:rsid w:val="00DA16B7"/>
    <w:rsid w:val="00DB3CDB"/>
    <w:rsid w:val="00DC3A13"/>
    <w:rsid w:val="00DC5B53"/>
    <w:rsid w:val="00DD56F9"/>
    <w:rsid w:val="00DD6EFF"/>
    <w:rsid w:val="00DD732A"/>
    <w:rsid w:val="00DE2316"/>
    <w:rsid w:val="00DE2C17"/>
    <w:rsid w:val="00E01ED3"/>
    <w:rsid w:val="00E16DB9"/>
    <w:rsid w:val="00E1786C"/>
    <w:rsid w:val="00E20768"/>
    <w:rsid w:val="00E41F4E"/>
    <w:rsid w:val="00E63BC5"/>
    <w:rsid w:val="00E658BF"/>
    <w:rsid w:val="00E71AF5"/>
    <w:rsid w:val="00EA261A"/>
    <w:rsid w:val="00EA5405"/>
    <w:rsid w:val="00EA62FD"/>
    <w:rsid w:val="00EB2C1E"/>
    <w:rsid w:val="00EB2F91"/>
    <w:rsid w:val="00EB35D0"/>
    <w:rsid w:val="00EC2B55"/>
    <w:rsid w:val="00EC3E82"/>
    <w:rsid w:val="00EC4CFE"/>
    <w:rsid w:val="00EC646C"/>
    <w:rsid w:val="00ED56CF"/>
    <w:rsid w:val="00EE1D1F"/>
    <w:rsid w:val="00EE5A28"/>
    <w:rsid w:val="00EF3173"/>
    <w:rsid w:val="00F04EB9"/>
    <w:rsid w:val="00F12586"/>
    <w:rsid w:val="00F16123"/>
    <w:rsid w:val="00F1669A"/>
    <w:rsid w:val="00F24C19"/>
    <w:rsid w:val="00F34851"/>
    <w:rsid w:val="00F35708"/>
    <w:rsid w:val="00F42CD1"/>
    <w:rsid w:val="00F44846"/>
    <w:rsid w:val="00F55F40"/>
    <w:rsid w:val="00F66BF6"/>
    <w:rsid w:val="00F921B2"/>
    <w:rsid w:val="00F97223"/>
    <w:rsid w:val="00FA1091"/>
    <w:rsid w:val="00FA13C8"/>
    <w:rsid w:val="00FC0DE6"/>
    <w:rsid w:val="00FD1546"/>
    <w:rsid w:val="00FD25E9"/>
    <w:rsid w:val="00FE1B6D"/>
    <w:rsid w:val="00FE32CC"/>
    <w:rsid w:val="00FF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0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B36D4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CC7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C79C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C7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C79CC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881C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CBA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07242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10724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07242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07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07242"/>
    <w:rPr>
      <w:b/>
      <w:bCs/>
    </w:rPr>
  </w:style>
  <w:style w:type="paragraph" w:customStyle="1" w:styleId="Default">
    <w:name w:val="Default"/>
    <w:uiPriority w:val="99"/>
    <w:rsid w:val="0057325E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Emphasis">
    <w:name w:val="Emphasis"/>
    <w:basedOn w:val="DefaultParagraphFont"/>
    <w:uiPriority w:val="99"/>
    <w:qFormat/>
    <w:locked/>
    <w:rsid w:val="00362F82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93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121</TotalTime>
  <Pages>1</Pages>
  <Words>113</Words>
  <Characters>647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suchunxiang</cp:lastModifiedBy>
  <cp:revision>42</cp:revision>
  <dcterms:created xsi:type="dcterms:W3CDTF">2012-11-11T15:34:00Z</dcterms:created>
  <dcterms:modified xsi:type="dcterms:W3CDTF">2014-09-13T15:52:00Z</dcterms:modified>
</cp:coreProperties>
</file>