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pPr>
      <w:bookmarkStart w:colFirst="0" w:colLast="0" w:name="_1iw0l8j0d44n" w:id="0"/>
      <w:bookmarkEnd w:id="0"/>
      <w:commentRangeStart w:id="0"/>
      <w:r w:rsidDel="00000000" w:rsidR="00000000" w:rsidRPr="00000000">
        <w:rPr>
          <w:rtl w:val="0"/>
        </w:rPr>
        <w:t xml:space="preserve">SAP ERP Companies: How to Choose the Right Implementation Partner</w:t>
      </w:r>
      <w:commentRangeEnd w:id="0"/>
      <w:r w:rsidDel="00000000" w:rsidR="00000000" w:rsidRPr="00000000">
        <w:commentReference w:id="0"/>
      </w:r>
      <w:r w:rsidDel="00000000" w:rsidR="00000000" w:rsidRPr="00000000">
        <w:rPr>
          <w:rtl w:val="0"/>
        </w:rPr>
        <w:t xml:space="preserve"> in 2026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You've shortlisted SAP. Maybe your board pushed for it, maybe half your supply chain already runs on it, maybe the 2027 maintenance deadline made the decision for you. </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Either way, you're past the "should we do this" stage and staring at a much harder one: </w:t>
      </w:r>
      <w:r w:rsidDel="00000000" w:rsidR="00000000" w:rsidRPr="00000000">
        <w:rPr>
          <w:b w:val="1"/>
          <w:bCs w:val="1"/>
          <w:rtl w:val="0"/>
        </w:rPr>
        <w:t xml:space="preserve">which SAP ERP company should actually run this project?</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That decision carries more weight than most first-time buyers expect. SAP has confirmed that </w:t>
      </w:r>
      <w:hyperlink r:id="rId7">
        <w:r w:rsidDel="00000000" w:rsidR="00000000" w:rsidRPr="00000000">
          <w:rPr>
            <w:color w:val="1155cc"/>
            <w:u w:val="single"/>
            <w:rtl w:val="0"/>
          </w:rPr>
          <w:t xml:space="preserve">mainstream maintenance for SAP ECC and Business Suite 7 ends December 31, 2027</w:t>
        </w:r>
      </w:hyperlink>
      <w:r w:rsidDel="00000000" w:rsidR="00000000" w:rsidRPr="00000000">
        <w:rPr>
          <w:rtl w:val="0"/>
        </w:rPr>
        <w:t xml:space="preserve">, with an optional, pricier extended-maintenance window running through 2030. </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Gartner data cited by industry analysts suggests </w:t>
      </w:r>
      <w:hyperlink r:id="rId8">
        <w:r w:rsidDel="00000000" w:rsidR="00000000" w:rsidRPr="00000000">
          <w:rPr>
            <w:color w:val="1155cc"/>
            <w:u w:val="single"/>
            <w:rtl w:val="0"/>
          </w:rPr>
          <w:t xml:space="preserve">only about a third of SAP ECC customers had purchased S/4HANA licenses</w:t>
        </w:r>
      </w:hyperlink>
      <w:r w:rsidDel="00000000" w:rsidR="00000000" w:rsidRPr="00000000">
        <w:rPr>
          <w:rtl w:val="0"/>
        </w:rPr>
        <w:t xml:space="preserve"> more than seven years after the platform launched, so a large share of the market is about to compete for the same pool of experienced implementation talent, at the same time.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This isn't a ranked list of vendors. Most "top SAP partner" roundups online are either paid placements or SEO fillers. </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Instead of ranking names, this guide gives you the actual framework: how the partner landscape breaks down, how to evaluate anyone on your shortlist, what to budget, and where the most common rollout mistakes happen. </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Throughout, we've also been direct about how </w:t>
      </w:r>
      <w:r w:rsidDel="00000000" w:rsidR="00000000" w:rsidRPr="00000000">
        <w:rPr>
          <w:rtl w:val="0"/>
        </w:rPr>
        <w:t xml:space="preserve">Contetra's own ERP implementation practice</w:t>
      </w:r>
      <w:r w:rsidDel="00000000" w:rsidR="00000000" w:rsidRPr="00000000">
        <w:rPr>
          <w:rtl w:val="0"/>
        </w:rPr>
        <w:t xml:space="preserve"> fits into that framework, since we're a working example of the model we're describing, not just an outside observer of it.</w:t>
      </w:r>
    </w:p>
    <w:p w:rsidR="00000000" w:rsidDel="00000000" w:rsidP="00000000" w:rsidRDefault="00000000" w:rsidRPr="00000000" w14:paraId="00000010">
      <w:pPr>
        <w:pStyle w:val="Heading2"/>
        <w:jc w:val="both"/>
        <w:rPr>
          <w:b w:val="1"/>
          <w:bCs w:val="1"/>
        </w:rPr>
      </w:pPr>
      <w:bookmarkStart w:colFirst="0" w:colLast="0" w:name="_g0pmpjkj9xei" w:id="1"/>
      <w:bookmarkEnd w:id="1"/>
      <w:commentRangeStart w:id="1"/>
      <w:r w:rsidDel="00000000" w:rsidR="00000000" w:rsidRPr="00000000">
        <w:rPr>
          <w:b w:val="1"/>
          <w:bCs w:val="1"/>
          <w:rtl w:val="0"/>
        </w:rPr>
        <w:t xml:space="preserve">How This Guide Was Put Together</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Contetra publishes and maintains this guide, and we're saying so plainly instead of burying it in a footer. We don't rank competitors by name here and what we've built instead is a category framework and an evaluation checklist you can run against any partner you're considering, Contetra included.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3">
      <w:pPr>
        <w:jc w:val="both"/>
        <w:rPr>
          <w:b w:val="1"/>
          <w:bCs w:val="1"/>
        </w:rPr>
      </w:pPr>
      <w:r w:rsidDel="00000000" w:rsidR="00000000" w:rsidRPr="00000000">
        <w:rPr>
          <w:rtl w:val="0"/>
        </w:rPr>
        <w:t xml:space="preserve">This guide is reviewed on a quarterly cycle. It was last substantively refreshed in </w:t>
      </w:r>
      <w:r w:rsidDel="00000000" w:rsidR="00000000" w:rsidRPr="00000000">
        <w:rPr>
          <w:b w:val="1"/>
          <w:bCs w:val="1"/>
          <w:rtl w:val="0"/>
        </w:rPr>
        <w:t xml:space="preserve">July 2026</w:t>
      </w:r>
    </w:p>
    <w:p w:rsidR="00000000" w:rsidDel="00000000" w:rsidP="00000000" w:rsidRDefault="00000000" w:rsidRPr="00000000" w14:paraId="00000014">
      <w:pPr>
        <w:pStyle w:val="Heading2"/>
        <w:jc w:val="both"/>
        <w:rPr/>
      </w:pPr>
      <w:bookmarkStart w:colFirst="0" w:colLast="0" w:name="_6kxd4wuo2m4s" w:id="2"/>
      <w:bookmarkEnd w:id="2"/>
      <w:r w:rsidDel="00000000" w:rsidR="00000000" w:rsidRPr="00000000">
        <w:rPr>
          <w:b w:val="1"/>
          <w:bCs w:val="1"/>
          <w:rtl w:val="0"/>
        </w:rPr>
        <w:t xml:space="preserve">SAP ERP Companies: A Quick Overview</w:t>
      </w: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Search "best SAP ERP companies" and you'll get a wall of listicles ranking roughly the same twenty logos in a different order, often sponsored by one of them. That's not especially useful, because "best" depends entirely on what kind of business you're running and how much of the project you want to own yourself.</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A more useful question: </w:t>
      </w:r>
      <w:r w:rsidDel="00000000" w:rsidR="00000000" w:rsidRPr="00000000">
        <w:rPr>
          <w:b w:val="1"/>
          <w:bCs w:val="1"/>
          <w:rtl w:val="0"/>
        </w:rPr>
        <w:t xml:space="preserve">which category of SAP ERP company fits your project?</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both"/>
              <w:rPr>
                <w:b w:val="1"/>
                <w:bCs w:val="1"/>
              </w:rPr>
            </w:pPr>
            <w:r w:rsidDel="00000000" w:rsidR="00000000" w:rsidRPr="00000000">
              <w:rPr>
                <w:b w:val="1"/>
                <w:bCs w:val="1"/>
                <w:rtl w:val="0"/>
              </w:rPr>
              <w:t xml:space="preserve">Partner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both"/>
              <w:rPr>
                <w:b w:val="1"/>
                <w:bCs w:val="1"/>
              </w:rPr>
            </w:pPr>
            <w:r w:rsidDel="00000000" w:rsidR="00000000" w:rsidRPr="00000000">
              <w:rPr>
                <w:b w:val="1"/>
                <w:bCs w:val="1"/>
                <w:rtl w:val="0"/>
              </w:rPr>
              <w:t xml:space="preserve">Best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both"/>
              <w:rPr>
                <w:b w:val="1"/>
                <w:bCs w:val="1"/>
              </w:rPr>
            </w:pPr>
            <w:r w:rsidDel="00000000" w:rsidR="00000000" w:rsidRPr="00000000">
              <w:rPr>
                <w:b w:val="1"/>
                <w:bCs w:val="1"/>
                <w:rtl w:val="0"/>
              </w:rPr>
              <w:t xml:space="preserve">Watch Out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both"/>
              <w:rPr>
                <w:b w:val="1"/>
                <w:bCs w:val="1"/>
              </w:rPr>
            </w:pPr>
            <w:r w:rsidDel="00000000" w:rsidR="00000000" w:rsidRPr="00000000">
              <w:rPr>
                <w:b w:val="1"/>
                <w:bCs w:val="1"/>
                <w:rtl w:val="0"/>
              </w:rPr>
              <w:t xml:space="preserve">What to Expect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both"/>
              <w:rPr/>
            </w:pPr>
            <w:r w:rsidDel="00000000" w:rsidR="00000000" w:rsidRPr="00000000">
              <w:rPr>
                <w:rtl w:val="0"/>
              </w:rPr>
              <w:t xml:space="preserve">Global Systems Integrators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both"/>
              <w:rPr/>
            </w:pPr>
            <w:r w:rsidDel="00000000" w:rsidR="00000000" w:rsidRPr="00000000">
              <w:rPr>
                <w:rtl w:val="0"/>
              </w:rPr>
              <w:t xml:space="preserve">Massive, multi-country rollouts across dozens of legal entities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both"/>
              <w:rPr/>
            </w:pPr>
            <w:r w:rsidDel="00000000" w:rsidR="00000000" w:rsidRPr="00000000">
              <w:rPr>
                <w:rtl w:val="0"/>
              </w:rPr>
              <w:t xml:space="preserve">Cost efficiency and speed for a single-entity or mid-market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both"/>
              <w:rPr/>
            </w:pPr>
            <w:r w:rsidDel="00000000" w:rsidR="00000000" w:rsidRPr="00000000">
              <w:rPr>
                <w:rtl w:val="0"/>
              </w:rPr>
              <w:t xml:space="preserve">Large account teams, premium pricing, 12 to 24+ month timelines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both"/>
              <w:rPr/>
            </w:pPr>
            <w:r w:rsidDel="00000000" w:rsidR="00000000" w:rsidRPr="00000000">
              <w:rPr>
                <w:rtl w:val="0"/>
              </w:rPr>
              <w:t xml:space="preserve">Regional &amp; Boutique Implementation Partners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both"/>
              <w:rPr/>
            </w:pPr>
            <w:r w:rsidDel="00000000" w:rsidR="00000000" w:rsidRPr="00000000">
              <w:rPr>
                <w:rtl w:val="0"/>
              </w:rPr>
              <w:t xml:space="preserve">Mid-market and growth-stage businesses wanting senior-consultant attention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both"/>
              <w:rPr/>
            </w:pPr>
            <w:r w:rsidDel="00000000" w:rsidR="00000000" w:rsidRPr="00000000">
              <w:rPr>
                <w:rtl w:val="0"/>
              </w:rPr>
              <w:t xml:space="preserve">Enterprise rollouts spanning 50+ countries that need a huge delivery bench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both"/>
              <w:rPr/>
            </w:pPr>
            <w:r w:rsidDel="00000000" w:rsidR="00000000" w:rsidRPr="00000000">
              <w:rPr>
                <w:rtl w:val="0"/>
              </w:rPr>
              <w:t xml:space="preserve">Smaller senior-led teams, faster mobilization, pricing proportionate to your budget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both"/>
              <w:rPr/>
            </w:pPr>
            <w:r w:rsidDel="00000000" w:rsidR="00000000" w:rsidRPr="00000000">
              <w:rPr>
                <w:rtl w:val="0"/>
              </w:rPr>
              <w:t xml:space="preserve">Independent &amp; Freelance SAP Consultants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both"/>
              <w:rPr/>
            </w:pPr>
            <w:r w:rsidDel="00000000" w:rsidR="00000000" w:rsidRPr="00000000">
              <w:rPr>
                <w:rtl w:val="0"/>
              </w:rPr>
              <w:t xml:space="preserve">Narrow-scope work: a single module, a health check, a short-term staffing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both"/>
              <w:rPr/>
            </w:pPr>
            <w:r w:rsidDel="00000000" w:rsidR="00000000" w:rsidRPr="00000000">
              <w:rPr>
                <w:rtl w:val="0"/>
              </w:rPr>
              <w:t xml:space="preserve">Full-scope, multi-module implementations that need team redundancy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both"/>
              <w:rPr/>
            </w:pPr>
            <w:r w:rsidDel="00000000" w:rsidR="00000000" w:rsidRPr="00000000">
              <w:rPr>
                <w:rtl w:val="0"/>
              </w:rPr>
              <w:t xml:space="preserve">Lower cost, but no bench behind them if the consultant becomes unavailable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both"/>
              <w:rPr/>
            </w:pPr>
            <w:r w:rsidDel="00000000" w:rsidR="00000000" w:rsidRPr="00000000">
              <w:rPr>
                <w:rtl w:val="0"/>
              </w:rPr>
              <w:t xml:space="preserve">DIY / In-House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both"/>
              <w:rPr/>
            </w:pPr>
            <w:r w:rsidDel="00000000" w:rsidR="00000000" w:rsidRPr="00000000">
              <w:rPr>
                <w:rtl w:val="0"/>
              </w:rPr>
              <w:t xml:space="preserve">A very small, single-entity business with an unusually SAP-literate finance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both"/>
              <w:rPr/>
            </w:pPr>
            <w:r w:rsidDel="00000000" w:rsidR="00000000" w:rsidRPr="00000000">
              <w:rPr>
                <w:rtl w:val="0"/>
              </w:rPr>
              <w:t xml:space="preserve">Almost everyone else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both"/>
              <w:rPr/>
            </w:pPr>
            <w:r w:rsidDel="00000000" w:rsidR="00000000" w:rsidRPr="00000000">
              <w:rPr>
                <w:rtl w:val="0"/>
              </w:rPr>
              <w:t xml:space="preserve">The highest risk of budget and timeline overruns without dedicated expertise</w:t>
            </w:r>
          </w:p>
        </w:tc>
      </w:tr>
    </w:tbl>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E">
      <w:pPr>
        <w:pStyle w:val="Heading2"/>
        <w:jc w:val="both"/>
        <w:rPr>
          <w:b w:val="1"/>
          <w:bCs w:val="1"/>
        </w:rPr>
      </w:pPr>
      <w:bookmarkStart w:colFirst="0" w:colLast="0" w:name="_ceon20i4b1cw" w:id="3"/>
      <w:bookmarkEnd w:id="3"/>
      <w:r w:rsidDel="00000000" w:rsidR="00000000" w:rsidRPr="00000000">
        <w:rPr>
          <w:b w:val="1"/>
          <w:bCs w:val="1"/>
          <w:rtl w:val="0"/>
        </w:rPr>
        <w:t xml:space="preserve">SAP ERP Companies: What "Best" Actually Means</w:t>
      </w:r>
    </w:p>
    <w:p w:rsidR="00000000" w:rsidDel="00000000" w:rsidP="00000000" w:rsidRDefault="00000000" w:rsidRPr="00000000" w14:paraId="0000002F">
      <w:pPr>
        <w:pStyle w:val="Heading3"/>
        <w:jc w:val="both"/>
        <w:rPr/>
      </w:pPr>
      <w:bookmarkStart w:colFirst="0" w:colLast="0" w:name="_fa8apa8f4mvh" w:id="4"/>
      <w:bookmarkEnd w:id="4"/>
      <w:r w:rsidDel="00000000" w:rsidR="00000000" w:rsidRPr="00000000">
        <w:rPr>
          <w:b w:val="1"/>
          <w:bCs w:val="1"/>
          <w:rtl w:val="0"/>
        </w:rPr>
        <w:t xml:space="preserve">Regional and boutique implementation partners</w:t>
      </w:r>
      <w:r w:rsidDel="00000000" w:rsidR="00000000" w:rsidRPr="00000000">
        <w:rPr>
          <w:rtl w:val="0"/>
        </w:rPr>
        <w:t xml:space="preserve"> </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These are smaller, senior-led firms that specialize in mid-market and growth-stage SAP work. </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This is Contetra's category, and it's worth being specific about why the model exists rather than just naming it: a mid-market finance team usually doesn't need (or want) a 40-person account structure. </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It needs two or three senior people who show up to every meeting, negotiate hard with the technical vendor, and stay accountable through go-live. </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The honest trade-off is scale: a boutique partner isn't the right fit for a 50-country, 100,000-employee rollout, and a good one, </w:t>
      </w:r>
      <w:hyperlink r:id="rId9">
        <w:r w:rsidDel="00000000" w:rsidR="00000000" w:rsidRPr="00000000">
          <w:rPr>
            <w:color w:val="1155cc"/>
            <w:u w:val="single"/>
            <w:rtl w:val="0"/>
          </w:rPr>
          <w:t xml:space="preserve">including Contetra's own ERP practice</w:t>
        </w:r>
      </w:hyperlink>
      <w:r w:rsidDel="00000000" w:rsidR="00000000" w:rsidRPr="00000000">
        <w:rPr>
          <w:rtl w:val="0"/>
        </w:rPr>
        <w:t xml:space="preserve">, will tell you that upfront instead of overselling capacity it doesn't have.</w:t>
      </w:r>
    </w:p>
    <w:p w:rsidR="00000000" w:rsidDel="00000000" w:rsidP="00000000" w:rsidRDefault="00000000" w:rsidRPr="00000000" w14:paraId="00000038">
      <w:pPr>
        <w:pStyle w:val="Heading3"/>
        <w:jc w:val="both"/>
        <w:rPr/>
      </w:pPr>
      <w:bookmarkStart w:colFirst="0" w:colLast="0" w:name="_xzkam75duhcs" w:id="5"/>
      <w:bookmarkEnd w:id="5"/>
      <w:r w:rsidDel="00000000" w:rsidR="00000000" w:rsidRPr="00000000">
        <w:rPr>
          <w:b w:val="1"/>
          <w:bCs w:val="1"/>
          <w:rtl w:val="0"/>
        </w:rPr>
        <w:t xml:space="preserve">Global systems integrators</w:t>
      </w:r>
      <w:r w:rsidDel="00000000" w:rsidR="00000000" w:rsidRPr="00000000">
        <w:rPr>
          <w:rtl w:val="0"/>
        </w:rPr>
        <w:t xml:space="preserve"> </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These are the large, multinational consulting and technology firms with SAP practices spanning tens of thousands of consultants across every industry and geography. </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They exist for organizations running SAP across dozens of countries and legal entities, with the delivery bench and co-innovation relationships to match. </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The trade-off is exactly what you'd expect from that scale: premium pricing, layered account structures, and a real risk that the senior team who ran your pitch rotates off shortly after signature, handing day-to-day work to more junior staff.</w:t>
      </w:r>
    </w:p>
    <w:p w:rsidR="00000000" w:rsidDel="00000000" w:rsidP="00000000" w:rsidRDefault="00000000" w:rsidRPr="00000000" w14:paraId="0000003F">
      <w:pPr>
        <w:pStyle w:val="Heading3"/>
        <w:jc w:val="both"/>
        <w:rPr/>
      </w:pPr>
      <w:bookmarkStart w:colFirst="0" w:colLast="0" w:name="_dxkp7rtdhjr3" w:id="6"/>
      <w:bookmarkEnd w:id="6"/>
      <w:r w:rsidDel="00000000" w:rsidR="00000000" w:rsidRPr="00000000">
        <w:rPr>
          <w:b w:val="1"/>
          <w:bCs w:val="1"/>
          <w:rtl w:val="0"/>
        </w:rPr>
        <w:t xml:space="preserve">Independent and freelance SAP consultants</w:t>
      </w:r>
      <w:r w:rsidDel="00000000" w:rsidR="00000000" w:rsidRPr="00000000">
        <w:rPr>
          <w:rtl w:val="0"/>
        </w:rPr>
        <w:t xml:space="preserve"> </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These work well for a single module, a health check on an existing implementation, or a short-term staffing gap. The risk is redundancy: if your consultant is unavailable or leaves mid-project, there's no backup the way there is at even a small firm.</w:t>
      </w:r>
    </w:p>
    <w:p w:rsidR="00000000" w:rsidDel="00000000" w:rsidP="00000000" w:rsidRDefault="00000000" w:rsidRPr="00000000" w14:paraId="00000042">
      <w:pPr>
        <w:pStyle w:val="Heading3"/>
        <w:jc w:val="both"/>
        <w:rPr/>
      </w:pPr>
      <w:bookmarkStart w:colFirst="0" w:colLast="0" w:name="_edynxqjaw9bc" w:id="7"/>
      <w:bookmarkEnd w:id="7"/>
      <w:r w:rsidDel="00000000" w:rsidR="00000000" w:rsidRPr="00000000">
        <w:rPr>
          <w:b w:val="1"/>
          <w:bCs w:val="1"/>
          <w:rtl w:val="0"/>
        </w:rPr>
        <w:t xml:space="preserve">DIY or in-house implementation</w:t>
      </w:r>
      <w:r w:rsidDel="00000000" w:rsidR="00000000" w:rsidRPr="00000000">
        <w:rPr>
          <w:rtl w:val="0"/>
        </w:rPr>
        <w:t xml:space="preserve"> </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This can work for a very small, single-entity business with a genuinely SAP-literate finance team and a narrow scope. For most mid-market and enterprise businesses, this is where budget and timeline overruns happen most often, because configuration complexity, change management, and vendor negotiation leverage all get underestimated at once. We cover exactly why in the </w:t>
      </w:r>
      <w:hyperlink w:anchor="myths">
        <w:r w:rsidDel="00000000" w:rsidR="00000000" w:rsidRPr="00000000">
          <w:rPr>
            <w:color w:val="1155cc"/>
            <w:u w:val="single"/>
            <w:rtl w:val="0"/>
          </w:rPr>
          <w:t xml:space="preserve">myths section</w:t>
        </w:r>
      </w:hyperlink>
      <w:r w:rsidDel="00000000" w:rsidR="00000000" w:rsidRPr="00000000">
        <w:rPr>
          <w:rtl w:val="0"/>
        </w:rPr>
        <w:t xml:space="preserve"> further down.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Once you know which category fits, the next step is evaluating specific partners within it, which is what the rest of this guide covers.</w:t>
      </w:r>
    </w:p>
    <w:p w:rsidR="00000000" w:rsidDel="00000000" w:rsidP="00000000" w:rsidRDefault="00000000" w:rsidRPr="00000000" w14:paraId="00000047">
      <w:pPr>
        <w:pStyle w:val="Heading2"/>
        <w:jc w:val="both"/>
        <w:rPr>
          <w:b w:val="1"/>
          <w:bCs w:val="1"/>
        </w:rPr>
      </w:pPr>
      <w:bookmarkStart w:colFirst="0" w:colLast="0" w:name="_c9a2wll1ff3a" w:id="8"/>
      <w:bookmarkEnd w:id="8"/>
      <w:r w:rsidDel="00000000" w:rsidR="00000000" w:rsidRPr="00000000">
        <w:rPr>
          <w:b w:val="1"/>
          <w:bCs w:val="1"/>
          <w:rtl w:val="0"/>
        </w:rPr>
        <w:t xml:space="preserve">How to Evaluate an SAP Implementation Partner</w:t>
      </w:r>
    </w:p>
    <w:p w:rsidR="00000000" w:rsidDel="00000000" w:rsidP="00000000" w:rsidRDefault="00000000" w:rsidRPr="00000000" w14:paraId="00000048">
      <w:pPr>
        <w:jc w:val="both"/>
        <w:rPr/>
      </w:pPr>
      <w:r w:rsidDel="00000000" w:rsidR="00000000" w:rsidRPr="00000000">
        <w:rPr>
          <w:rtl w:val="0"/>
        </w:rPr>
        <w:t xml:space="preserve">Whatever category you're shopping in, run every SAP ERP company on your shortlist through the same checklist. We've included, honestly, how Contetra tries to answer each one, so you have a working example next to the theory.</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both"/>
              <w:rPr>
                <w:b w:val="1"/>
                <w:bCs w:val="1"/>
              </w:rPr>
            </w:pPr>
            <w:r w:rsidDel="00000000" w:rsidR="00000000" w:rsidRPr="00000000">
              <w:rPr>
                <w:b w:val="1"/>
                <w:bCs w:val="1"/>
                <w:rtl w:val="0"/>
              </w:rPr>
              <w:t xml:space="preserve">Evaluation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both"/>
              <w:rPr>
                <w:b w:val="1"/>
                <w:bCs w:val="1"/>
              </w:rPr>
            </w:pPr>
            <w:r w:rsidDel="00000000" w:rsidR="00000000" w:rsidRPr="00000000">
              <w:rPr>
                <w:b w:val="1"/>
                <w:bCs w:val="1"/>
                <w:rtl w:val="0"/>
              </w:rPr>
              <w:t xml:space="preserve">Why It Matters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both"/>
              <w:rPr>
                <w:b w:val="1"/>
                <w:bCs w:val="1"/>
              </w:rPr>
            </w:pPr>
            <w:r w:rsidDel="00000000" w:rsidR="00000000" w:rsidRPr="00000000">
              <w:rPr>
                <w:b w:val="1"/>
                <w:bCs w:val="1"/>
                <w:rtl w:val="0"/>
              </w:rPr>
              <w:t xml:space="preserve">How Contetra Handles This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both"/>
              <w:rPr/>
            </w:pPr>
            <w:r w:rsidDel="00000000" w:rsidR="00000000" w:rsidRPr="00000000">
              <w:rPr>
                <w:rtl w:val="0"/>
              </w:rPr>
              <w:t xml:space="preserve">Industry-specific 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both"/>
              <w:rPr/>
            </w:pPr>
            <w:r w:rsidDel="00000000" w:rsidR="00000000" w:rsidRPr="00000000">
              <w:rPr>
                <w:rtl w:val="0"/>
              </w:rPr>
              <w:t xml:space="preserve">A generalist team without sector experience tends to underestimate configuration complexity for your specific processes.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both"/>
              <w:rPr/>
            </w:pPr>
            <w:r w:rsidDel="00000000" w:rsidR="00000000" w:rsidRPr="00000000">
              <w:rPr>
                <w:rtl w:val="0"/>
              </w:rPr>
              <w:t xml:space="preserve">Ex-Big 4 consultants with cross-industry finance transformation backgrounds rather than a single vertical specialty.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both"/>
              <w:rPr/>
            </w:pPr>
            <w:r w:rsidDel="00000000" w:rsidR="00000000" w:rsidRPr="00000000">
              <w:rPr>
                <w:rtl w:val="0"/>
              </w:rPr>
              <w:t xml:space="preserve">Implementation methodology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both"/>
              <w:rPr/>
            </w:pPr>
            <w:r w:rsidDel="00000000" w:rsidR="00000000" w:rsidRPr="00000000">
              <w:rPr>
                <w:rtl w:val="0"/>
              </w:rPr>
              <w:t xml:space="preserve">Agile/phased rollout vs. big-bang go-live changes your risk profile significantly.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both"/>
              <w:rPr/>
            </w:pPr>
            <w:r w:rsidDel="00000000" w:rsidR="00000000" w:rsidRPr="00000000">
              <w:rPr>
                <w:rtl w:val="0"/>
              </w:rPr>
              <w:t xml:space="preserve">Runs the requirements and BRD phase in-house before a technical vendor is even selected, so scope is defined before pricing is discussed.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both"/>
              <w:rPr/>
            </w:pPr>
            <w:r w:rsidDel="00000000" w:rsidR="00000000" w:rsidRPr="00000000">
              <w:rPr>
                <w:rtl w:val="0"/>
              </w:rPr>
              <w:t xml:space="preserve">Team seniority post-sale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both"/>
              <w:rPr/>
            </w:pPr>
            <w:r w:rsidDel="00000000" w:rsidR="00000000" w:rsidRPr="00000000">
              <w:rPr>
                <w:rtl w:val="0"/>
              </w:rPr>
              <w:t xml:space="preserve">The people who ran your pitch aren't always who shows up to implement.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both"/>
              <w:rPr/>
            </w:pPr>
            <w:r w:rsidDel="00000000" w:rsidR="00000000" w:rsidRPr="00000000">
              <w:rPr>
                <w:rtl w:val="0"/>
              </w:rPr>
              <w:t xml:space="preserve">The team that scopes the engagement is the team that stays on it through hypercare.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both"/>
              <w:rPr/>
            </w:pPr>
            <w:r w:rsidDel="00000000" w:rsidR="00000000" w:rsidRPr="00000000">
              <w:rPr>
                <w:rtl w:val="0"/>
              </w:rPr>
              <w:t xml:space="preserve">Post-go-live support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both"/>
              <w:rPr/>
            </w:pPr>
            <w:r w:rsidDel="00000000" w:rsidR="00000000" w:rsidRPr="00000000">
              <w:rPr>
                <w:rtl w:val="0"/>
              </w:rPr>
              <w:t xml:space="preserve">Go-live is the start of value realization, not the finish line, according to </w:t>
            </w:r>
            <w:hyperlink r:id="rId10">
              <w:r w:rsidDel="00000000" w:rsidR="00000000" w:rsidRPr="00000000">
                <w:rPr>
                  <w:color w:val="1155cc"/>
                  <w:u w:val="single"/>
                  <w:rtl w:val="0"/>
                </w:rPr>
                <w:t xml:space="preserve">Panorama Consulting's independent ERP research</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both"/>
              <w:rPr/>
            </w:pPr>
            <w:r w:rsidDel="00000000" w:rsidR="00000000" w:rsidRPr="00000000">
              <w:rPr>
                <w:rtl w:val="0"/>
              </w:rPr>
              <w:t xml:space="preserve">Monthly project tracker and a dedicated team post-implementation, rather than a handoff once the system is live.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both"/>
              <w:rPr/>
            </w:pPr>
            <w:r w:rsidDel="00000000" w:rsidR="00000000" w:rsidRPr="00000000">
              <w:rPr>
                <w:rtl w:val="0"/>
              </w:rPr>
              <w:t xml:space="preserve">Pricing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both"/>
              <w:rPr/>
            </w:pPr>
            <w:r w:rsidDel="00000000" w:rsidR="00000000" w:rsidRPr="00000000">
              <w:rPr>
                <w:rtl w:val="0"/>
              </w:rPr>
              <w:t xml:space="preserve">Fixed-fee protects your budget but can incentivize scope-cutting; time-and-materials is flexible but needs tight 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both"/>
              <w:rPr/>
            </w:pPr>
            <w:r w:rsidDel="00000000" w:rsidR="00000000" w:rsidRPr="00000000">
              <w:rPr>
                <w:rtl w:val="0"/>
              </w:rPr>
              <w:t xml:space="preserve">Owns vendor cost negotiation directly, with a track record of bringing technical implementation quotes down by roughly 30% or more.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both"/>
              <w:rPr/>
            </w:pPr>
            <w:r w:rsidDel="00000000" w:rsidR="00000000" w:rsidRPr="00000000">
              <w:rPr>
                <w:rtl w:val="0"/>
              </w:rPr>
              <w:t xml:space="preserve">Client references at your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both"/>
              <w:rPr/>
            </w:pPr>
            <w:r w:rsidDel="00000000" w:rsidR="00000000" w:rsidRPr="00000000">
              <w:rPr>
                <w:rtl w:val="0"/>
              </w:rPr>
              <w:t xml:space="preserve">A case study from a $2B enterprise tells you very little about a $40M mid-market rollout.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both"/>
              <w:rPr/>
            </w:pPr>
            <w:r w:rsidDel="00000000" w:rsidR="00000000" w:rsidRPr="00000000">
              <w:rPr>
                <w:rtl w:val="0"/>
              </w:rPr>
              <w:t xml:space="preserve">Works predominantly with mid-market and growth-stage clients, not enterprise accounts, so references are actually comparable.</w:t>
            </w:r>
          </w:p>
        </w:tc>
      </w:tr>
    </w:tbl>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0">
      <w:pPr>
        <w:pStyle w:val="Heading2"/>
        <w:jc w:val="both"/>
        <w:rPr>
          <w:b w:val="1"/>
          <w:bCs w:val="1"/>
        </w:rPr>
      </w:pPr>
      <w:bookmarkStart w:colFirst="0" w:colLast="0" w:name="_g1n7yy8inwf6" w:id="9"/>
      <w:bookmarkEnd w:id="9"/>
      <w:r w:rsidDel="00000000" w:rsidR="00000000" w:rsidRPr="00000000">
        <w:rPr>
          <w:b w:val="1"/>
          <w:bCs w:val="1"/>
          <w:rtl w:val="0"/>
        </w:rPr>
        <w:t xml:space="preserve">Questions to ask before you sign</w:t>
      </w:r>
    </w:p>
    <w:p w:rsidR="00000000" w:rsidDel="00000000" w:rsidP="00000000" w:rsidRDefault="00000000" w:rsidRPr="00000000" w14:paraId="00000061">
      <w:pPr>
        <w:rPr/>
      </w:pPr>
      <w:r w:rsidDel="00000000" w:rsidR="00000000" w:rsidRPr="00000000">
        <w:rPr>
          <w:rtl w:val="0"/>
        </w:rPr>
        <w:t xml:space="preserve">Here are a few questions to ask before you onboard a SAP ERP implementation company:</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3">
      <w:pPr>
        <w:numPr>
          <w:ilvl w:val="0"/>
          <w:numId w:val="1"/>
        </w:numPr>
        <w:ind w:left="720" w:hanging="360"/>
        <w:jc w:val="both"/>
      </w:pPr>
      <w:r w:rsidDel="00000000" w:rsidR="00000000" w:rsidRPr="00000000">
        <w:rPr>
          <w:rtl w:val="0"/>
        </w:rPr>
        <w:t xml:space="preserve">Who specifically owns data migration accuracy, and what's the rollback plan if it fails validation?</w:t>
      </w:r>
    </w:p>
    <w:p w:rsidR="00000000" w:rsidDel="00000000" w:rsidP="00000000" w:rsidRDefault="00000000" w:rsidRPr="00000000" w14:paraId="00000064">
      <w:pPr>
        <w:numPr>
          <w:ilvl w:val="0"/>
          <w:numId w:val="1"/>
        </w:numPr>
        <w:ind w:left="720" w:hanging="360"/>
        <w:jc w:val="both"/>
      </w:pPr>
      <w:r w:rsidDel="00000000" w:rsidR="00000000" w:rsidRPr="00000000">
        <w:rPr>
          <w:rtl w:val="0"/>
        </w:rPr>
        <w:t xml:space="preserve">How is scope creep handled contractually, and who approves change orders?</w:t>
      </w:r>
    </w:p>
    <w:p w:rsidR="00000000" w:rsidDel="00000000" w:rsidP="00000000" w:rsidRDefault="00000000" w:rsidRPr="00000000" w14:paraId="00000065">
      <w:pPr>
        <w:numPr>
          <w:ilvl w:val="0"/>
          <w:numId w:val="1"/>
        </w:numPr>
        <w:ind w:left="720" w:hanging="360"/>
        <w:jc w:val="both"/>
      </w:pPr>
      <w:r w:rsidDel="00000000" w:rsidR="00000000" w:rsidRPr="00000000">
        <w:rPr>
          <w:rtl w:val="0"/>
        </w:rPr>
        <w:t xml:space="preserve">What does the change-management and end-user training plan actually look like, week by week?</w:t>
      </w:r>
    </w:p>
    <w:p w:rsidR="00000000" w:rsidDel="00000000" w:rsidP="00000000" w:rsidRDefault="00000000" w:rsidRPr="00000000" w14:paraId="00000066">
      <w:pPr>
        <w:numPr>
          <w:ilvl w:val="0"/>
          <w:numId w:val="1"/>
        </w:numPr>
        <w:ind w:left="720" w:hanging="360"/>
        <w:jc w:val="both"/>
      </w:pPr>
      <w:r w:rsidDel="00000000" w:rsidR="00000000" w:rsidRPr="00000000">
        <w:rPr>
          <w:rtl w:val="0"/>
        </w:rPr>
        <w:t xml:space="preserve">What happens to the timeline if a named senior consultant leaves the project?</w:t>
      </w:r>
    </w:p>
    <w:p w:rsidR="00000000" w:rsidDel="00000000" w:rsidP="00000000" w:rsidRDefault="00000000" w:rsidRPr="00000000" w14:paraId="00000067">
      <w:pPr>
        <w:numPr>
          <w:ilvl w:val="0"/>
          <w:numId w:val="1"/>
        </w:numPr>
        <w:ind w:left="720" w:hanging="360"/>
        <w:jc w:val="both"/>
      </w:pPr>
      <w:r w:rsidDel="00000000" w:rsidR="00000000" w:rsidRPr="00000000">
        <w:rPr>
          <w:rtl w:val="0"/>
        </w:rPr>
        <w:t xml:space="preserve">Can we speak to a client whose implementation didn't go smoothly, not just your best reference?</w:t>
      </w:r>
    </w:p>
    <w:p w:rsidR="00000000" w:rsidDel="00000000" w:rsidP="00000000" w:rsidRDefault="00000000" w:rsidRPr="00000000" w14:paraId="00000068">
      <w:pPr>
        <w:numPr>
          <w:ilvl w:val="0"/>
          <w:numId w:val="1"/>
        </w:numPr>
        <w:ind w:left="720" w:hanging="360"/>
        <w:jc w:val="both"/>
      </w:pPr>
      <w:r w:rsidDel="00000000" w:rsidR="00000000" w:rsidRPr="00000000">
        <w:rPr>
          <w:rtl w:val="0"/>
        </w:rPr>
        <w:t xml:space="preserve">What's included in post-go-live hypercare, and how long does it run?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b w:val="1"/>
          <w:bCs w:val="1"/>
          <w:rtl w:val="0"/>
        </w:rPr>
        <w:t xml:space="preserve">Red flags to watch for:</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C">
      <w:pPr>
        <w:numPr>
          <w:ilvl w:val="0"/>
          <w:numId w:val="2"/>
        </w:numPr>
        <w:ind w:left="720" w:hanging="360"/>
        <w:jc w:val="both"/>
      </w:pPr>
      <w:r w:rsidDel="00000000" w:rsidR="00000000" w:rsidRPr="00000000">
        <w:rPr>
          <w:rtl w:val="0"/>
        </w:rPr>
        <w:t xml:space="preserve">An implementation team that's noticeably more junior than the people who ran the sales pitch.</w:t>
      </w:r>
    </w:p>
    <w:p w:rsidR="00000000" w:rsidDel="00000000" w:rsidP="00000000" w:rsidRDefault="00000000" w:rsidRPr="00000000" w14:paraId="0000006D">
      <w:pPr>
        <w:numPr>
          <w:ilvl w:val="0"/>
          <w:numId w:val="2"/>
        </w:numPr>
        <w:ind w:left="720" w:hanging="360"/>
        <w:jc w:val="both"/>
      </w:pPr>
      <w:r w:rsidDel="00000000" w:rsidR="00000000" w:rsidRPr="00000000">
        <w:rPr>
          <w:rtl w:val="0"/>
        </w:rPr>
        <w:t xml:space="preserve">No formal organizational change management (OCM) plan in the proposal.</w:t>
      </w:r>
    </w:p>
    <w:p w:rsidR="00000000" w:rsidDel="00000000" w:rsidP="00000000" w:rsidRDefault="00000000" w:rsidRPr="00000000" w14:paraId="0000006E">
      <w:pPr>
        <w:numPr>
          <w:ilvl w:val="0"/>
          <w:numId w:val="2"/>
        </w:numPr>
        <w:ind w:left="720" w:hanging="360"/>
        <w:jc w:val="both"/>
      </w:pPr>
      <w:r w:rsidDel="00000000" w:rsidR="00000000" w:rsidRPr="00000000">
        <w:rPr>
          <w:rtl w:val="0"/>
        </w:rPr>
        <w:t xml:space="preserve">A fixed-price quote that seems too good to be true relative to the scope discussed.</w:t>
      </w:r>
    </w:p>
    <w:p w:rsidR="00000000" w:rsidDel="00000000" w:rsidP="00000000" w:rsidRDefault="00000000" w:rsidRPr="00000000" w14:paraId="0000006F">
      <w:pPr>
        <w:numPr>
          <w:ilvl w:val="0"/>
          <w:numId w:val="2"/>
        </w:numPr>
        <w:ind w:left="720" w:hanging="360"/>
        <w:jc w:val="both"/>
      </w:pPr>
      <w:r w:rsidDel="00000000" w:rsidR="00000000" w:rsidRPr="00000000">
        <w:rPr>
          <w:rtl w:val="0"/>
        </w:rPr>
        <w:t xml:space="preserve">Reluctance to name the specific senior consultants who'll be staffed on your project.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071">
      <w:pPr>
        <w:ind w:left="0" w:right="600" w:firstLine="0"/>
        <w:jc w:val="both"/>
        <w:rPr/>
      </w:pPr>
      <w:commentRangeStart w:id="2"/>
      <w:r w:rsidDel="00000000" w:rsidR="00000000" w:rsidRPr="00000000">
        <w:rPr>
          <w:b w:val="1"/>
          <w:bCs w:val="1"/>
          <w:rtl w:val="0"/>
        </w:rPr>
        <w:t xml:space="preserve">Not sure which category your project even falls into?</w:t>
      </w:r>
      <w:r w:rsidDel="00000000" w:rsidR="00000000" w:rsidRPr="00000000">
        <w:rPr>
          <w:rtl w:val="0"/>
        </w:rPr>
        <w:t xml:space="preserve"> </w:t>
      </w:r>
    </w:p>
    <w:p w:rsidR="00000000" w:rsidDel="00000000" w:rsidP="00000000" w:rsidRDefault="00000000" w:rsidRPr="00000000" w14:paraId="00000072">
      <w:pPr>
        <w:ind w:left="0" w:right="600" w:firstLine="0"/>
        <w:jc w:val="both"/>
        <w:rPr/>
      </w:pPr>
      <w:r w:rsidDel="00000000" w:rsidR="00000000" w:rsidRPr="00000000">
        <w:rPr>
          <w:rtl w:val="0"/>
        </w:rPr>
      </w:r>
    </w:p>
    <w:p w:rsidR="00000000" w:rsidDel="00000000" w:rsidP="00000000" w:rsidRDefault="00000000" w:rsidRPr="00000000" w14:paraId="00000073">
      <w:pPr>
        <w:ind w:left="0" w:right="600" w:firstLine="0"/>
        <w:jc w:val="both"/>
        <w:rPr/>
      </w:pPr>
      <w:hyperlink r:id="rId11">
        <w:r w:rsidDel="00000000" w:rsidR="00000000" w:rsidRPr="00000000">
          <w:rPr>
            <w:color w:val="1155cc"/>
            <w:u w:val="single"/>
            <w:rtl w:val="0"/>
          </w:rPr>
          <w:t xml:space="preserve">Book a free ERP review call</w:t>
        </w:r>
      </w:hyperlink>
      <w:r w:rsidDel="00000000" w:rsidR="00000000" w:rsidRPr="00000000">
        <w:rPr>
          <w:rtl w:val="0"/>
        </w:rPr>
        <w:t xml:space="preserve"> and get a straight read on scope, budget range, and partner fit, even if the honest answer turns out to be "you don't need to switch systems at all.</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pStyle w:val="Heading2"/>
        <w:jc w:val="both"/>
        <w:rPr>
          <w:b w:val="1"/>
          <w:bCs w:val="1"/>
        </w:rPr>
      </w:pPr>
      <w:bookmarkStart w:colFirst="0" w:colLast="0" w:name="_5u3mbrjbgci0" w:id="10"/>
      <w:bookmarkEnd w:id="10"/>
      <w:r w:rsidDel="00000000" w:rsidR="00000000" w:rsidRPr="00000000">
        <w:rPr>
          <w:b w:val="1"/>
          <w:bCs w:val="1"/>
          <w:rtl w:val="0"/>
        </w:rPr>
        <w:t xml:space="preserve">SAP ERP Implementation: What the Process Looks Like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both"/>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both"/>
              <w:rPr>
                <w:b w:val="1"/>
                <w:bCs w:val="1"/>
              </w:rPr>
            </w:pPr>
            <w:r w:rsidDel="00000000" w:rsidR="00000000" w:rsidRPr="00000000">
              <w:rPr>
                <w:b w:val="1"/>
                <w:bCs w:val="1"/>
                <w:rtl w:val="0"/>
              </w:rPr>
              <w:t xml:space="preserve">What Happens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both"/>
              <w:rPr/>
            </w:pPr>
            <w:r w:rsidDel="00000000" w:rsidR="00000000" w:rsidRPr="00000000">
              <w:rPr>
                <w:rtl w:val="0"/>
              </w:rPr>
              <w:t xml:space="preserve">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both"/>
              <w:rPr/>
            </w:pPr>
            <w:r w:rsidDel="00000000" w:rsidR="00000000" w:rsidRPr="00000000">
              <w:rPr>
                <w:rtl w:val="0"/>
              </w:rPr>
              <w:t xml:space="preserve">Requirements gathering, current-state assessment, business requirements document (BRD)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both"/>
              <w:rPr/>
            </w:pPr>
            <w:r w:rsidDel="00000000" w:rsidR="00000000" w:rsidRPr="00000000">
              <w:rPr>
                <w:rtl w:val="0"/>
              </w:rPr>
              <w:t xml:space="preserve">Blueprint /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both"/>
              <w:rPr/>
            </w:pPr>
            <w:r w:rsidDel="00000000" w:rsidR="00000000" w:rsidRPr="00000000">
              <w:rPr>
                <w:rtl w:val="0"/>
              </w:rPr>
              <w:t xml:space="preserve">Process design, chart-of-accounts and entity structure, module scoping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both"/>
              <w:rPr/>
            </w:pPr>
            <w:r w:rsidDel="00000000" w:rsidR="00000000" w:rsidRPr="00000000">
              <w:rPr>
                <w:rtl w:val="0"/>
              </w:rPr>
              <w:t xml:space="preserve">Build &amp; Configure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both"/>
              <w:rPr/>
            </w:pPr>
            <w:r w:rsidDel="00000000" w:rsidR="00000000" w:rsidRPr="00000000">
              <w:rPr>
                <w:rtl w:val="0"/>
              </w:rPr>
              <w:t xml:space="preserve">System configuration, customization, integration build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both"/>
              <w:rPr/>
            </w:pPr>
            <w:r w:rsidDel="00000000" w:rsidR="00000000" w:rsidRPr="00000000">
              <w:rPr>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both"/>
              <w:rPr/>
            </w:pPr>
            <w:r w:rsidDel="00000000" w:rsidR="00000000" w:rsidRPr="00000000">
              <w:rPr>
                <w:rtl w:val="0"/>
              </w:rPr>
              <w:t xml:space="preserve">Unit testing, user acceptance testing (UAT), data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both"/>
              <w:rPr/>
            </w:pPr>
            <w:r w:rsidDel="00000000" w:rsidR="00000000" w:rsidRPr="00000000">
              <w:rPr>
                <w:rtl w:val="0"/>
              </w:rPr>
              <w:t xml:space="preserve">Go-Live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both"/>
              <w:rPr/>
            </w:pPr>
            <w:r w:rsidDel="00000000" w:rsidR="00000000" w:rsidRPr="00000000">
              <w:rPr>
                <w:rtl w:val="0"/>
              </w:rPr>
              <w:t xml:space="preserve">Cutover, data migration, production launch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both"/>
              <w:rPr/>
            </w:pPr>
            <w:r w:rsidDel="00000000" w:rsidR="00000000" w:rsidRPr="00000000">
              <w:rPr>
                <w:rtl w:val="0"/>
              </w:rPr>
              <w:t xml:space="preserve">Hypercare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both"/>
              <w:rPr/>
            </w:pPr>
            <w:r w:rsidDel="00000000" w:rsidR="00000000" w:rsidRPr="00000000">
              <w:rPr>
                <w:rtl w:val="0"/>
              </w:rPr>
              <w:t xml:space="preserve">Post-launch support, issue resolution, process stabilization</w:t>
            </w:r>
          </w:p>
        </w:tc>
      </w:tr>
    </w:tbl>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t xml:space="preserve">Timelines scale with company size and scope. A focused, single-entity mid-market implementation typically runs from a few months to around a year. Multi-entity, multi-country enterprise rollouts commonly run 12 to 24 months or longer, depending on the number of modules, entities, and how much customization is required.</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t xml:space="preserve">Core modules usually cover finance, supply chain management, procurement, and manufacturing, with HR and CRM added depending on scope. Most implementations also need real SAP ERP integration work: connecting the core finance and operations modules to banking platforms, payroll, CRM, and any industry-specific tools that aren't being replaced. </w:t>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t xml:space="preserve">Newer implementations increasingly build in SAP ERP automation from day one too: AI-assisted reconciliation, automated MIS reporting, and workflow automation for approvals, rather than bolting automation on after go-live. </w:t>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t xml:space="preserve">This is close to home for us: Contetra runs a dedicated </w:t>
      </w:r>
      <w:hyperlink r:id="rId12">
        <w:r w:rsidDel="00000000" w:rsidR="00000000" w:rsidRPr="00000000">
          <w:rPr>
            <w:color w:val="1155cc"/>
            <w:u w:val="single"/>
            <w:rtl w:val="0"/>
          </w:rPr>
          <w:t xml:space="preserve">finance process automation practice</w:t>
        </w:r>
      </w:hyperlink>
      <w:r w:rsidDel="00000000" w:rsidR="00000000" w:rsidRPr="00000000">
        <w:rPr>
          <w:rtl w:val="0"/>
        </w:rPr>
        <w:t xml:space="preserve"> that picks up exactly this work, automated MIS and segment reporting, workflow automation, and third-party tool integrations with the ERP, once the core system is live.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t xml:space="preserve">Here's the same six phases again, but specifically how Contetra's functional team shows up at each one when running the requirements and vendor-management side of a project:</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both"/>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both"/>
              <w:rPr>
                <w:b w:val="1"/>
                <w:bCs w:val="1"/>
              </w:rPr>
            </w:pPr>
            <w:r w:rsidDel="00000000" w:rsidR="00000000" w:rsidRPr="00000000">
              <w:rPr>
                <w:b w:val="1"/>
                <w:bCs w:val="1"/>
                <w:rtl w:val="0"/>
              </w:rPr>
              <w:t xml:space="preserve">What Contetra Does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both"/>
              <w:rPr/>
            </w:pPr>
            <w:r w:rsidDel="00000000" w:rsidR="00000000" w:rsidRPr="00000000">
              <w:rPr>
                <w:rtl w:val="0"/>
              </w:rPr>
              <w:t xml:space="preserve">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both"/>
              <w:rPr/>
            </w:pPr>
            <w:r w:rsidDel="00000000" w:rsidR="00000000" w:rsidRPr="00000000">
              <w:rPr>
                <w:rtl w:val="0"/>
              </w:rPr>
              <w:t xml:space="preserve">Leads requirements workshops, owns the BRD with buy-in from every stakeholder, benchmarks vendor quotes before anything is signed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both"/>
              <w:rPr/>
            </w:pPr>
            <w:r w:rsidDel="00000000" w:rsidR="00000000" w:rsidRPr="00000000">
              <w:rPr>
                <w:rtl w:val="0"/>
              </w:rPr>
              <w:t xml:space="preserve">Blueprint /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both"/>
              <w:rPr/>
            </w:pPr>
            <w:r w:rsidDel="00000000" w:rsidR="00000000" w:rsidRPr="00000000">
              <w:rPr>
                <w:rtl w:val="0"/>
              </w:rPr>
              <w:t xml:space="preserve">Designs entity structure, chart of accounts, grouping and mapping, segregation of duty and delegation of authority workflows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both"/>
              <w:rPr/>
            </w:pPr>
            <w:r w:rsidDel="00000000" w:rsidR="00000000" w:rsidRPr="00000000">
              <w:rPr>
                <w:rtl w:val="0"/>
              </w:rPr>
              <w:t xml:space="preserve">Build &amp; Configure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both"/>
              <w:rPr/>
            </w:pPr>
            <w:r w:rsidDel="00000000" w:rsidR="00000000" w:rsidRPr="00000000">
              <w:rPr>
                <w:rtl w:val="0"/>
              </w:rPr>
              <w:t xml:space="preserve">Manages the technical vendor relationship, reviews configuration against the original BRD, flags scope drift early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both"/>
              <w:rPr/>
            </w:pPr>
            <w:r w:rsidDel="00000000" w:rsidR="00000000" w:rsidRPr="00000000">
              <w:rPr>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both"/>
              <w:rPr/>
            </w:pPr>
            <w:r w:rsidDel="00000000" w:rsidR="00000000" w:rsidRPr="00000000">
              <w:rPr>
                <w:rtl w:val="0"/>
              </w:rPr>
              <w:t xml:space="preserve">Coordinates UAT with business stakeholders and catches requirement gaps before go-live, not after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both"/>
              <w:rPr/>
            </w:pPr>
            <w:r w:rsidDel="00000000" w:rsidR="00000000" w:rsidRPr="00000000">
              <w:rPr>
                <w:rtl w:val="0"/>
              </w:rPr>
              <w:t xml:space="preserve">Go-Live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both"/>
              <w:rPr/>
            </w:pPr>
            <w:r w:rsidDel="00000000" w:rsidR="00000000" w:rsidRPr="00000000">
              <w:rPr>
                <w:rtl w:val="0"/>
              </w:rPr>
              <w:t xml:space="preserve">Runs cutover communications so the finance team knows exactly what changes and when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both"/>
              <w:rPr/>
            </w:pPr>
            <w:r w:rsidDel="00000000" w:rsidR="00000000" w:rsidRPr="00000000">
              <w:rPr>
                <w:rtl w:val="0"/>
              </w:rPr>
              <w:t xml:space="preserve">Hypercare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both"/>
              <w:rPr/>
            </w:pPr>
            <w:r w:rsidDel="00000000" w:rsidR="00000000" w:rsidRPr="00000000">
              <w:rPr>
                <w:rtl w:val="0"/>
              </w:rPr>
              <w:t xml:space="preserve">Runs a monthly project tracker with a dedicated team through full stabilization, not a one-time handoff</w:t>
            </w:r>
          </w:p>
        </w:tc>
      </w:tr>
    </w:tbl>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pStyle w:val="Heading2"/>
        <w:jc w:val="both"/>
        <w:rPr>
          <w:b w:val="1"/>
          <w:bCs w:val="1"/>
        </w:rPr>
      </w:pPr>
      <w:bookmarkStart w:colFirst="0" w:colLast="0" w:name="_1gp3e4jn4ab" w:id="11"/>
      <w:bookmarkEnd w:id="11"/>
      <w:r w:rsidDel="00000000" w:rsidR="00000000" w:rsidRPr="00000000">
        <w:rPr>
          <w:b w:val="1"/>
          <w:bCs w:val="1"/>
          <w:rtl w:val="0"/>
        </w:rPr>
        <w:t xml:space="preserve">SAP ERP Cost &amp; Pricing: What to Budget For</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both"/>
              <w:rPr>
                <w:b w:val="1"/>
                <w:bCs w:val="1"/>
              </w:rPr>
            </w:pPr>
            <w:r w:rsidDel="00000000" w:rsidR="00000000" w:rsidRPr="00000000">
              <w:rPr>
                <w:b w:val="1"/>
                <w:bCs w:val="1"/>
                <w:rtl w:val="0"/>
              </w:rPr>
              <w:t xml:space="preserve">Cost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both"/>
              <w:rPr>
                <w:b w:val="1"/>
                <w:bCs w:val="1"/>
              </w:rPr>
            </w:pPr>
            <w:r w:rsidDel="00000000" w:rsidR="00000000" w:rsidRPr="00000000">
              <w:rPr>
                <w:b w:val="1"/>
                <w:bCs w:val="1"/>
                <w:rtl w:val="0"/>
              </w:rPr>
              <w:t xml:space="preserve">What It Covers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both"/>
              <w:rPr/>
            </w:pPr>
            <w:r w:rsidDel="00000000" w:rsidR="00000000" w:rsidRPr="00000000">
              <w:rPr>
                <w:rtl w:val="0"/>
              </w:rPr>
              <w:t xml:space="preserve">Licensing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both"/>
              <w:rPr/>
            </w:pPr>
            <w:r w:rsidDel="00000000" w:rsidR="00000000" w:rsidRPr="00000000">
              <w:rPr>
                <w:rtl w:val="0"/>
              </w:rPr>
              <w:t xml:space="preserve">SAP software licenses or subscription fees, scaled by users and modules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both"/>
              <w:rPr/>
            </w:pPr>
            <w:r w:rsidDel="00000000" w:rsidR="00000000" w:rsidRPr="00000000">
              <w:rPr>
                <w:rtl w:val="0"/>
              </w:rPr>
              <w:t xml:space="preserve">Implementation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both"/>
              <w:rPr/>
            </w:pPr>
            <w:r w:rsidDel="00000000" w:rsidR="00000000" w:rsidRPr="00000000">
              <w:rPr>
                <w:rtl w:val="0"/>
              </w:rPr>
              <w:t xml:space="preserve">Requirements, configuration, data migration, testing, and go-live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both"/>
              <w:rPr/>
            </w:pPr>
            <w:r w:rsidDel="00000000" w:rsidR="00000000" w:rsidRPr="00000000">
              <w:rPr>
                <w:rtl w:val="0"/>
              </w:rPr>
              <w:t xml:space="preserve">Ongoing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both"/>
              <w:rPr/>
            </w:pPr>
            <w:r w:rsidDel="00000000" w:rsidR="00000000" w:rsidRPr="00000000">
              <w:rPr>
                <w:rtl w:val="0"/>
              </w:rPr>
              <w:t xml:space="preserve">Post-launch hypercare, application management, periodic upgrades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both"/>
              <w:rPr/>
            </w:pPr>
            <w:r w:rsidDel="00000000" w:rsidR="00000000" w:rsidRPr="00000000">
              <w:rPr>
                <w:rtl w:val="0"/>
              </w:rPr>
              <w:t xml:space="preserve">Hidden Costs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both"/>
              <w:rPr/>
            </w:pPr>
            <w:r w:rsidDel="00000000" w:rsidR="00000000" w:rsidRPr="00000000">
              <w:rPr>
                <w:rtl w:val="0"/>
              </w:rPr>
              <w:t xml:space="preserve">Customization beyond standard configuration, data cleansing, organizational change management</w:t>
            </w:r>
          </w:p>
        </w:tc>
      </w:tr>
    </w:tbl>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t xml:space="preserve">Costs vary widely by scope, but industry benchmarks place typical Tier-1 ERP implementations, including SAP, anywhere from roughly $150,000 for a lean mid-market single-entity deployment to well over $750,000 for complex, multi-entity rollouts, before licensing. </w:t>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jc w:val="both"/>
        <w:rPr/>
      </w:pPr>
      <w:r w:rsidDel="00000000" w:rsidR="00000000" w:rsidRPr="00000000">
        <w:rPr>
          <w:rtl w:val="0"/>
        </w:rPr>
        <w:t xml:space="preserve">Per </w:t>
      </w:r>
      <w:hyperlink r:id="rId13">
        <w:r w:rsidDel="00000000" w:rsidR="00000000" w:rsidRPr="00000000">
          <w:rPr>
            <w:color w:val="1155cc"/>
            <w:u w:val="single"/>
            <w:rtl w:val="0"/>
          </w:rPr>
          <w:t xml:space="preserve">Panorama Consulting Group's most recent independent ERP implementation research</w:t>
        </w:r>
      </w:hyperlink>
      <w:r w:rsidDel="00000000" w:rsidR="00000000" w:rsidRPr="00000000">
        <w:rPr>
          <w:rtl w:val="0"/>
        </w:rPr>
        <w:t xml:space="preserve">, more than a quarter of organizations exceed their project budgets, with additional technology needs cited as the leading cause. </w:t>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jc w:val="both"/>
        <w:rPr/>
      </w:pPr>
      <w:r w:rsidDel="00000000" w:rsidR="00000000" w:rsidRPr="00000000">
        <w:rPr>
          <w:rtl w:val="0"/>
        </w:rPr>
        <w:t xml:space="preserve">Separate industry research points to three recurring root causes: underestimating project staffing (38%), scope expansion (35%), and technical or data-quality issues (34%).</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B1">
      <w:pPr>
        <w:jc w:val="both"/>
        <w:rPr/>
      </w:pPr>
      <w:r w:rsidDel="00000000" w:rsidR="00000000" w:rsidRPr="00000000">
        <w:rPr>
          <w:rtl w:val="0"/>
        </w:rPr>
        <w:t xml:space="preserve">The single biggest lever against those numbers is a partner (or advisor) with no stake in the license sale, negotiating scope and cost on your behalf before the contract is signed rather than managing overruns after the fact. </w:t>
      </w:r>
    </w:p>
    <w:p w:rsidR="00000000" w:rsidDel="00000000" w:rsidP="00000000" w:rsidRDefault="00000000" w:rsidRPr="00000000" w14:paraId="000000B2">
      <w:pPr>
        <w:jc w:val="both"/>
        <w:rPr/>
      </w:pP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t xml:space="preserve">This is the specific line item </w:t>
      </w:r>
      <w:hyperlink r:id="rId14">
        <w:r w:rsidDel="00000000" w:rsidR="00000000" w:rsidRPr="00000000">
          <w:rPr>
            <w:color w:val="1155cc"/>
            <w:u w:val="single"/>
            <w:rtl w:val="0"/>
          </w:rPr>
          <w:t xml:space="preserve">Contetra's ERP practice</w:t>
        </w:r>
      </w:hyperlink>
      <w:r w:rsidDel="00000000" w:rsidR="00000000" w:rsidRPr="00000000">
        <w:rPr>
          <w:rtl w:val="0"/>
        </w:rPr>
        <w:t xml:space="preserve"> is built to attack: the team's stated track record is bringing negotiated implementation vendor costs down by at least 30%, largely by defining requirements precisely enough that the technical vendor can't pad scope into the quote. </w:t>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jc w:val="both"/>
        <w:rPr/>
      </w:pPr>
      <w:r w:rsidDel="00000000" w:rsidR="00000000" w:rsidRPr="00000000">
        <w:rPr>
          <w:rtl w:val="0"/>
        </w:rPr>
        <w:t xml:space="preserve">Getting that budgeting discipline right from the start also overlaps heavily with good FP&amp;A practice, which is why Contetra runs a dedicated </w:t>
      </w:r>
      <w:hyperlink r:id="rId15">
        <w:r w:rsidDel="00000000" w:rsidR="00000000" w:rsidRPr="00000000">
          <w:rPr>
            <w:color w:val="1155cc"/>
            <w:u w:val="single"/>
            <w:rtl w:val="0"/>
          </w:rPr>
          <w:t xml:space="preserve">FP&amp;A and business finance strategy</w:t>
        </w:r>
      </w:hyperlink>
      <w:r w:rsidDel="00000000" w:rsidR="00000000" w:rsidRPr="00000000">
        <w:rPr>
          <w:rtl w:val="0"/>
        </w:rPr>
        <w:t xml:space="preserve"> advisory line alongside ERP work rather than treating budgeting and implementation as two separate conversations.</w:t>
      </w:r>
    </w:p>
    <w:p w:rsidR="00000000" w:rsidDel="00000000" w:rsidP="00000000" w:rsidRDefault="00000000" w:rsidRPr="00000000" w14:paraId="000000B6">
      <w:pPr>
        <w:pStyle w:val="Heading2"/>
        <w:jc w:val="both"/>
        <w:rPr>
          <w:b w:val="1"/>
          <w:bCs w:val="1"/>
        </w:rPr>
      </w:pPr>
      <w:bookmarkStart w:colFirst="0" w:colLast="0" w:name="_mzrwi3ct79d8" w:id="12"/>
      <w:bookmarkEnd w:id="12"/>
      <w:r w:rsidDel="00000000" w:rsidR="00000000" w:rsidRPr="00000000">
        <w:rPr>
          <w:b w:val="1"/>
          <w:bCs w:val="1"/>
          <w:rtl w:val="0"/>
        </w:rPr>
        <w:t xml:space="preserve">SAP Business One vs. S/4HANA vs. ByDesign</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both"/>
              <w:rPr>
                <w:b w:val="1"/>
                <w:bCs w:val="1"/>
              </w:rPr>
            </w:pPr>
            <w:r w:rsidDel="00000000" w:rsidR="00000000" w:rsidRPr="00000000">
              <w:rPr>
                <w:b w:val="1"/>
                <w:bCs w:val="1"/>
                <w:rtl w:val="0"/>
              </w:rPr>
              <w:t xml:space="preserve">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both"/>
              <w:rPr>
                <w:b w:val="1"/>
                <w:bCs w:val="1"/>
              </w:rPr>
            </w:pPr>
            <w:r w:rsidDel="00000000" w:rsidR="00000000" w:rsidRPr="00000000">
              <w:rPr>
                <w:b w:val="1"/>
                <w:bCs w:val="1"/>
                <w:rtl w:val="0"/>
              </w:rPr>
              <w:t xml:space="preserve">Best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both"/>
              <w:rPr>
                <w:b w:val="1"/>
                <w:bCs w:val="1"/>
              </w:rPr>
            </w:pPr>
            <w:r w:rsidDel="00000000" w:rsidR="00000000" w:rsidRPr="00000000">
              <w:rPr>
                <w:b w:val="1"/>
                <w:bCs w:val="1"/>
                <w:rtl w:val="0"/>
              </w:rPr>
              <w:t xml:space="preserve">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both"/>
              <w:rPr>
                <w:b w:val="1"/>
                <w:bCs w:val="1"/>
              </w:rPr>
            </w:pPr>
            <w:r w:rsidDel="00000000" w:rsidR="00000000" w:rsidRPr="00000000">
              <w:rPr>
                <w:b w:val="1"/>
                <w:bCs w:val="1"/>
                <w:rtl w:val="0"/>
              </w:rPr>
              <w:t xml:space="preserve">Complexity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both"/>
              <w:rPr/>
            </w:pPr>
            <w:r w:rsidDel="00000000" w:rsidR="00000000" w:rsidRPr="00000000">
              <w:rPr>
                <w:rtl w:val="0"/>
              </w:rPr>
              <w:t xml:space="preserve">SAP Business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both"/>
              <w:rPr/>
            </w:pPr>
            <w:r w:rsidDel="00000000" w:rsidR="00000000" w:rsidRPr="00000000">
              <w:rPr>
                <w:rtl w:val="0"/>
              </w:rPr>
              <w:t xml:space="preserve">Small businesses, single entity, straightforward processes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both"/>
              <w:rPr/>
            </w:pPr>
            <w:r w:rsidDel="00000000" w:rsidR="00000000" w:rsidRPr="00000000">
              <w:rPr>
                <w:rtl w:val="0"/>
              </w:rPr>
              <w:t xml:space="preserve">On-premise or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both"/>
              <w:rPr/>
            </w:pPr>
            <w:r w:rsidDel="00000000" w:rsidR="00000000" w:rsidRPr="00000000">
              <w:rPr>
                <w:rtl w:val="0"/>
              </w:rPr>
              <w:t xml:space="preserve">Lowest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both"/>
              <w:rPr/>
            </w:pPr>
            <w:r w:rsidDel="00000000" w:rsidR="00000000" w:rsidRPr="00000000">
              <w:rPr>
                <w:rtl w:val="0"/>
              </w:rPr>
              <w:t xml:space="preserve">SAP ByDesign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both"/>
              <w:rPr/>
            </w:pPr>
            <w:r w:rsidDel="00000000" w:rsidR="00000000" w:rsidRPr="00000000">
              <w:rPr>
                <w:rtl w:val="0"/>
              </w:rPr>
              <w:t xml:space="preserve">Mid-market, multi-entity, cloud-native from the 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both"/>
              <w:rPr/>
            </w:pPr>
            <w:r w:rsidDel="00000000" w:rsidR="00000000" w:rsidRPr="00000000">
              <w:rPr>
                <w:rtl w:val="0"/>
              </w:rPr>
              <w:t xml:space="preserve">Cloud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both"/>
              <w:rPr/>
            </w:pPr>
            <w:r w:rsidDel="00000000" w:rsidR="00000000" w:rsidRPr="00000000">
              <w:rPr>
                <w:rtl w:val="0"/>
              </w:rPr>
              <w:t xml:space="preserve">Moderate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both"/>
              <w:rPr/>
            </w:pPr>
            <w:r w:rsidDel="00000000" w:rsidR="00000000" w:rsidRPr="00000000">
              <w:rPr>
                <w:rtl w:val="0"/>
              </w:rPr>
              <w:t xml:space="preserve">SAP S/4HANA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both"/>
              <w:rPr/>
            </w:pPr>
            <w:r w:rsidDel="00000000" w:rsidR="00000000" w:rsidRPr="00000000">
              <w:rPr>
                <w:rtl w:val="0"/>
              </w:rPr>
              <w:t xml:space="preserve">Mid-market to large enterprise, complex or multi-entity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both"/>
              <w:rPr/>
            </w:pPr>
            <w:r w:rsidDel="00000000" w:rsidR="00000000" w:rsidRPr="00000000">
              <w:rPr>
                <w:rtl w:val="0"/>
              </w:rPr>
              <w:t xml:space="preserve">On-premise, private cloud, or public cloud (RISE with SAP)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both"/>
              <w:rPr/>
            </w:pPr>
            <w:r w:rsidDel="00000000" w:rsidR="00000000" w:rsidRPr="00000000">
              <w:rPr>
                <w:rtl w:val="0"/>
              </w:rPr>
              <w:t xml:space="preserve">Highest</w:t>
            </w:r>
          </w:p>
        </w:tc>
      </w:tr>
    </w:tbl>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C8">
      <w:pPr>
        <w:jc w:val="both"/>
        <w:rPr/>
      </w:pPr>
      <w:r w:rsidDel="00000000" w:rsidR="00000000" w:rsidRPr="00000000">
        <w:rPr>
          <w:rtl w:val="0"/>
        </w:rPr>
        <w:t xml:space="preserve">Choosing between these three is where an ERP-agnostic advisor earns its keep. A technical vendor selling one specific SAP product has an obvious incentive to recommend it regardless of fit. </w:t>
      </w:r>
    </w:p>
    <w:p w:rsidR="00000000" w:rsidDel="00000000" w:rsidP="00000000" w:rsidRDefault="00000000" w:rsidRPr="00000000" w14:paraId="000000C9">
      <w:pPr>
        <w:jc w:val="both"/>
        <w:rPr/>
      </w:pPr>
      <w:r w:rsidDel="00000000" w:rsidR="00000000" w:rsidRPr="00000000">
        <w:rPr>
          <w:rtl w:val="0"/>
        </w:rPr>
      </w:r>
    </w:p>
    <w:p w:rsidR="00000000" w:rsidDel="00000000" w:rsidP="00000000" w:rsidRDefault="00000000" w:rsidRPr="00000000" w14:paraId="000000CA">
      <w:pPr>
        <w:jc w:val="both"/>
        <w:rPr/>
      </w:pPr>
      <w:r w:rsidDel="00000000" w:rsidR="00000000" w:rsidRPr="00000000">
        <w:rPr>
          <w:rtl w:val="0"/>
        </w:rPr>
        <w:t xml:space="preserve">Contetra's ERP practice</w:t>
      </w:r>
      <w:r w:rsidDel="00000000" w:rsidR="00000000" w:rsidRPr="00000000">
        <w:rPr>
          <w:rtl w:val="0"/>
        </w:rPr>
        <w:t xml:space="preserve"> is deliberately agnostic, not just across SAP's own product line but across SAP, Microsoft Dynamics, ERPNext, and Odoo, and the team has said outright it will recommend staying on an existing system if there's no real business case for switching at all. </w:t>
      </w:r>
    </w:p>
    <w:p w:rsidR="00000000" w:rsidDel="00000000" w:rsidP="00000000" w:rsidRDefault="00000000" w:rsidRPr="00000000" w14:paraId="000000CB">
      <w:pPr>
        <w:jc w:val="both"/>
        <w:rPr/>
      </w:pPr>
      <w:r w:rsidDel="00000000" w:rsidR="00000000" w:rsidRPr="00000000">
        <w:rPr>
          <w:rtl w:val="0"/>
        </w:rPr>
      </w:r>
    </w:p>
    <w:p w:rsidR="00000000" w:rsidDel="00000000" w:rsidP="00000000" w:rsidRDefault="00000000" w:rsidRPr="00000000" w14:paraId="000000CC">
      <w:pPr>
        <w:jc w:val="both"/>
        <w:rPr/>
      </w:pPr>
      <w:r w:rsidDel="00000000" w:rsidR="00000000" w:rsidRPr="00000000">
        <w:rPr>
          <w:rtl w:val="0"/>
        </w:rPr>
        <w:t xml:space="preserve">That's a genuinely unusual position for a firm whose revenue depends on ERP projects happening, and it's the reason the requirements phase gets run before any specific product gets recommended, not after.</w:t>
      </w:r>
    </w:p>
    <w:p w:rsidR="00000000" w:rsidDel="00000000" w:rsidP="00000000" w:rsidRDefault="00000000" w:rsidRPr="00000000" w14:paraId="000000CD">
      <w:pPr>
        <w:pStyle w:val="Heading2"/>
        <w:jc w:val="both"/>
        <w:rPr>
          <w:b w:val="1"/>
          <w:bCs w:val="1"/>
        </w:rPr>
      </w:pPr>
      <w:bookmarkStart w:colFirst="0" w:colLast="0" w:name="_13cn2b8oq81d" w:id="13"/>
      <w:bookmarkEnd w:id="13"/>
      <w:r w:rsidDel="00000000" w:rsidR="00000000" w:rsidRPr="00000000">
        <w:rPr>
          <w:b w:val="1"/>
          <w:bCs w:val="1"/>
          <w:rtl w:val="0"/>
        </w:rPr>
        <w:t xml:space="preserve">Common SAP ERP Myths, Debunked</w:t>
      </w:r>
    </w:p>
    <w:p w:rsidR="00000000" w:rsidDel="00000000" w:rsidP="00000000" w:rsidRDefault="00000000" w:rsidRPr="00000000" w14:paraId="000000CE">
      <w:pPr>
        <w:jc w:val="both"/>
        <w:rPr/>
      </w:pPr>
      <w:r w:rsidDel="00000000" w:rsidR="00000000" w:rsidRPr="00000000">
        <w:rPr>
          <w:rtl w:val="0"/>
        </w:rPr>
        <w:t xml:space="preserve">A lot of hesitation around SAP ERP projects comes from three assumptions that don't hold up once you look closely.</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both"/>
              <w:rPr>
                <w:b w:val="1"/>
                <w:bCs w:val="1"/>
              </w:rPr>
            </w:pPr>
            <w:r w:rsidDel="00000000" w:rsidR="00000000" w:rsidRPr="00000000">
              <w:rPr>
                <w:b w:val="1"/>
                <w:bCs w:val="1"/>
                <w:rtl w:val="0"/>
              </w:rPr>
              <w:t xml:space="preserve">Myth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both"/>
              <w:rPr>
                <w:b w:val="1"/>
                <w:bCs w:val="1"/>
              </w:rPr>
            </w:pPr>
            <w:r w:rsidDel="00000000" w:rsidR="00000000" w:rsidRPr="00000000">
              <w:rPr>
                <w:b w:val="1"/>
                <w:bCs w:val="1"/>
                <w:rtl w:val="0"/>
              </w:rPr>
              <w:t xml:space="preserve">The Reality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both"/>
              <w:rPr/>
            </w:pPr>
            <w:r w:rsidDel="00000000" w:rsidR="00000000" w:rsidRPr="00000000">
              <w:rPr>
                <w:rtl w:val="0"/>
              </w:rPr>
              <w:t xml:space="preserve">"ERP systems are always expensive."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both"/>
              <w:rPr/>
            </w:pPr>
            <w:r w:rsidDel="00000000" w:rsidR="00000000" w:rsidRPr="00000000">
              <w:rPr>
                <w:rtl w:val="0"/>
              </w:rPr>
              <w:t xml:space="preserve">Cost is largely a function of modules and user count, both of which are negotiable. Most companies overpay not because SAP is inherently costly, but because nobody negotiated the technical vendor's quote before signing.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both"/>
              <w:rPr/>
            </w:pPr>
            <w:r w:rsidDel="00000000" w:rsidR="00000000" w:rsidRPr="00000000">
              <w:rPr>
                <w:rtl w:val="0"/>
              </w:rPr>
              <w:t xml:space="preserve">"Implementation always takes forever."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both"/>
              <w:rPr/>
            </w:pPr>
            <w:r w:rsidDel="00000000" w:rsidR="00000000" w:rsidRPr="00000000">
              <w:rPr>
                <w:rtl w:val="0"/>
              </w:rPr>
              <w:t xml:space="preserve">Long timelines usually come from a missing project plan or functional partner, not from the software itself. A lean, agile approach with clear ownership of change management moves considerably faster than an open-ended, ambitiously scoped rollout.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both"/>
              <w:rPr/>
            </w:pPr>
            <w:r w:rsidDel="00000000" w:rsidR="00000000" w:rsidRPr="00000000">
              <w:rPr>
                <w:rtl w:val="0"/>
              </w:rPr>
              <w:t xml:space="preserve">"ERP is only for large enterprises."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both"/>
              <w:rPr/>
            </w:pPr>
            <w:r w:rsidDel="00000000" w:rsidR="00000000" w:rsidRPr="00000000">
              <w:rPr>
                <w:rtl w:val="0"/>
              </w:rPr>
              <w:t xml:space="preserve">SAP now offers products purpose-built for small and mid-sized businesses (see the comparison table above), and the benefits, better visibility, faster close, fewer manual reconciliations, scale down to a 50-person company just as well as a 5,000-person one.</w:t>
            </w:r>
          </w:p>
        </w:tc>
      </w:tr>
    </w:tbl>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D9">
      <w:pPr>
        <w:jc w:val="both"/>
        <w:rPr/>
      </w:pPr>
      <w:r w:rsidDel="00000000" w:rsidR="00000000" w:rsidRPr="00000000">
        <w:rPr>
          <w:rtl w:val="0"/>
        </w:rPr>
        <w:t xml:space="preserve">These aren't abstractions. They're the same three myths Contetra's ERP team runs into most often on the first call with a new client, and they're a big part of why the requirements and negotiation phase exists as a separate, dedicated step rather than something folded into the technical vendor's scope.</w:t>
      </w:r>
    </w:p>
    <w:p w:rsidR="00000000" w:rsidDel="00000000" w:rsidP="00000000" w:rsidRDefault="00000000" w:rsidRPr="00000000" w14:paraId="000000DA">
      <w:pPr>
        <w:jc w:val="both"/>
        <w:rPr/>
      </w:pPr>
      <w:r w:rsidDel="00000000" w:rsidR="00000000" w:rsidRPr="00000000">
        <w:rPr>
          <w:rtl w:val="0"/>
        </w:rPr>
      </w:r>
    </w:p>
    <w:p w:rsidR="00000000" w:rsidDel="00000000" w:rsidP="00000000" w:rsidRDefault="00000000" w:rsidRPr="00000000" w14:paraId="000000DB">
      <w:pPr>
        <w:pStyle w:val="Heading2"/>
        <w:jc w:val="both"/>
        <w:rPr/>
      </w:pPr>
      <w:bookmarkStart w:colFirst="0" w:colLast="0" w:name="_es2qq0gepqiy" w:id="14"/>
      <w:bookmarkEnd w:id="14"/>
      <w:r w:rsidDel="00000000" w:rsidR="00000000" w:rsidRPr="00000000">
        <w:rPr>
          <w:rtl w:val="0"/>
        </w:rPr>
        <w:t xml:space="preserve">SAP ERP for Small and Mid-Sized Businesses</w:t>
      </w:r>
    </w:p>
    <w:p w:rsidR="00000000" w:rsidDel="00000000" w:rsidP="00000000" w:rsidRDefault="00000000" w:rsidRPr="00000000" w14:paraId="000000DC">
      <w:pPr>
        <w:jc w:val="both"/>
        <w:rPr/>
      </w:pPr>
      <w:r w:rsidDel="00000000" w:rsidR="00000000" w:rsidRPr="00000000">
        <w:rPr>
          <w:rtl w:val="0"/>
        </w:rPr>
        <w:t xml:space="preserve">SAP used to be a large-enterprise-only conversation. That's changed: cloud-native deployment options and lower-cost entry points have made SAP ERP software genuinely viable for small and mid-sized businesses, not just Fortune 500 companies with dedicated IT departments.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DE">
      <w:pPr>
        <w:jc w:val="both"/>
        <w:rPr/>
      </w:pPr>
      <w:r w:rsidDel="00000000" w:rsidR="00000000" w:rsidRPr="00000000">
        <w:rPr>
          <w:rtl w:val="0"/>
        </w:rPr>
        <w:t xml:space="preserve">Implementation looks different at this scale, and it should. SME rollouts typically move faster, involve far less customization, and benefit far more from a senior-consultant-led model than from a large, layered account team. </w:t>
      </w:r>
    </w:p>
    <w:p w:rsidR="00000000" w:rsidDel="00000000" w:rsidP="00000000" w:rsidRDefault="00000000" w:rsidRPr="00000000" w14:paraId="000000DF">
      <w:pPr>
        <w:jc w:val="both"/>
        <w:rPr/>
      </w:pPr>
      <w:r w:rsidDel="00000000" w:rsidR="00000000" w:rsidRPr="00000000">
        <w:rPr>
          <w:rtl w:val="0"/>
        </w:rPr>
      </w:r>
    </w:p>
    <w:p w:rsidR="00000000" w:rsidDel="00000000" w:rsidP="00000000" w:rsidRDefault="00000000" w:rsidRPr="00000000" w14:paraId="000000E0">
      <w:pPr>
        <w:jc w:val="both"/>
        <w:rPr/>
      </w:pPr>
      <w:r w:rsidDel="00000000" w:rsidR="00000000" w:rsidRPr="00000000">
        <w:rPr>
          <w:rtl w:val="0"/>
        </w:rPr>
        <w:t xml:space="preserve">The finance function is usually smaller too, which means the business requirements document, the vendor negotiation, and the change management plan need an outside owner even more than they would at a large enterprise with its own in-house PMO. </w:t>
      </w:r>
    </w:p>
    <w:p w:rsidR="00000000" w:rsidDel="00000000" w:rsidP="00000000" w:rsidRDefault="00000000" w:rsidRPr="00000000" w14:paraId="000000E1">
      <w:pPr>
        <w:jc w:val="both"/>
        <w:rPr/>
      </w:pPr>
      <w:r w:rsidDel="00000000" w:rsidR="00000000" w:rsidRPr="00000000">
        <w:rPr>
          <w:rtl w:val="0"/>
        </w:rPr>
      </w:r>
    </w:p>
    <w:p w:rsidR="00000000" w:rsidDel="00000000" w:rsidP="00000000" w:rsidRDefault="00000000" w:rsidRPr="00000000" w14:paraId="000000E2">
      <w:pPr>
        <w:jc w:val="both"/>
        <w:rPr/>
      </w:pPr>
      <w:r w:rsidDel="00000000" w:rsidR="00000000" w:rsidRPr="00000000">
        <w:rPr>
          <w:rtl w:val="0"/>
        </w:rPr>
        <w:t xml:space="preserve">This is the exact segment </w:t>
      </w:r>
      <w:r w:rsidDel="00000000" w:rsidR="00000000" w:rsidRPr="00000000">
        <w:rPr>
          <w:rtl w:val="0"/>
        </w:rPr>
        <w:t xml:space="preserve">Contetra's ERP practice</w:t>
      </w:r>
      <w:r w:rsidDel="00000000" w:rsidR="00000000" w:rsidRPr="00000000">
        <w:rPr>
          <w:rtl w:val="0"/>
        </w:rPr>
        <w:t xml:space="preserve"> was built around, and it shows up in the client base: the firm's own reporting describes serving 100+ clients globally across manufacturing, logistics, real estate, technology, and financial services, the vast majority of them mid-market rather than enterprise accounts.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E4">
      <w:pPr>
        <w:jc w:val="both"/>
        <w:rPr/>
      </w:pPr>
      <w:r w:rsidDel="00000000" w:rsidR="00000000" w:rsidRPr="00000000">
        <w:rPr>
          <w:rtl w:val="0"/>
        </w:rPr>
        <w:t xml:space="preserve">Growth-stage businesses evaluating SAP often have a second decision stacked on top of the first: whether the finance systems being put in place now will hold up under investor or audit scrutiny later. </w:t>
      </w:r>
    </w:p>
    <w:p w:rsidR="00000000" w:rsidDel="00000000" w:rsidP="00000000" w:rsidRDefault="00000000" w:rsidRPr="00000000" w14:paraId="000000E5">
      <w:pPr>
        <w:jc w:val="both"/>
        <w:rPr/>
      </w:pPr>
      <w:r w:rsidDel="00000000" w:rsidR="00000000" w:rsidRPr="00000000">
        <w:rPr>
          <w:rtl w:val="0"/>
        </w:rPr>
      </w:r>
    </w:p>
    <w:p w:rsidR="00000000" w:rsidDel="00000000" w:rsidP="00000000" w:rsidRDefault="00000000" w:rsidRPr="00000000" w14:paraId="000000E6">
      <w:pPr>
        <w:jc w:val="both"/>
        <w:rPr/>
      </w:pPr>
      <w:r w:rsidDel="00000000" w:rsidR="00000000" w:rsidRPr="00000000">
        <w:rPr>
          <w:rtl w:val="0"/>
        </w:rPr>
        <w:t xml:space="preserve">If an eventual fundraise, acquisition, or IPO is realistically on the horizon, it's worth looping in </w:t>
      </w:r>
      <w:hyperlink r:id="rId16">
        <w:r w:rsidDel="00000000" w:rsidR="00000000" w:rsidRPr="00000000">
          <w:rPr>
            <w:color w:val="1155cc"/>
            <w:u w:val="single"/>
            <w:rtl w:val="0"/>
          </w:rPr>
          <w:t xml:space="preserve">Contetra's IPO readiness practice</w:t>
        </w:r>
      </w:hyperlink>
      <w:r w:rsidDel="00000000" w:rsidR="00000000" w:rsidRPr="00000000">
        <w:rPr>
          <w:rtl w:val="0"/>
        </w:rPr>
        <w:t xml:space="preserve"> at the same time as the ERP decision rather than after, since chart-of-accounts and reporting-structure choices made during implementation are expensive to unwind once a company is deep into diligence.</w:t>
      </w:r>
    </w:p>
    <w:p w:rsidR="00000000" w:rsidDel="00000000" w:rsidP="00000000" w:rsidRDefault="00000000" w:rsidRPr="00000000" w14:paraId="000000E7">
      <w:pPr>
        <w:pStyle w:val="Heading2"/>
        <w:jc w:val="both"/>
        <w:rPr>
          <w:b w:val="1"/>
          <w:bCs w:val="1"/>
        </w:rPr>
      </w:pPr>
      <w:bookmarkStart w:colFirst="0" w:colLast="0" w:name="_ansj0vywrmj8" w:id="15"/>
      <w:bookmarkEnd w:id="15"/>
      <w:r w:rsidDel="00000000" w:rsidR="00000000" w:rsidRPr="00000000">
        <w:rPr>
          <w:b w:val="1"/>
          <w:bCs w:val="1"/>
          <w:rtl w:val="0"/>
        </w:rPr>
        <w:t xml:space="preserve">How Contetra Approaches SAP ERP Implementation</w:t>
      </w:r>
    </w:p>
    <w:p w:rsidR="00000000" w:rsidDel="00000000" w:rsidP="00000000" w:rsidRDefault="00000000" w:rsidRPr="00000000" w14:paraId="000000E8">
      <w:pPr>
        <w:jc w:val="both"/>
        <w:rPr/>
      </w:pPr>
      <w:r w:rsidDel="00000000" w:rsidR="00000000" w:rsidRPr="00000000">
        <w:rPr>
          <w:rtl w:val="0"/>
        </w:rPr>
        <w:t xml:space="preserve">Contetra is a team of ex-Big 4 consultants and finance-transformation veterans who sit on the client's side of the table during an SAP implementation, functioning as something close to a fractional CFO office for the ERP project itself. </w:t>
      </w:r>
    </w:p>
    <w:p w:rsidR="00000000" w:rsidDel="00000000" w:rsidP="00000000" w:rsidRDefault="00000000" w:rsidRPr="00000000" w14:paraId="000000E9">
      <w:pPr>
        <w:jc w:val="both"/>
        <w:rPr/>
      </w:pPr>
      <w:r w:rsidDel="00000000" w:rsidR="00000000" w:rsidRPr="00000000">
        <w:rPr>
          <w:rtl w:val="0"/>
        </w:rPr>
      </w:r>
    </w:p>
    <w:p w:rsidR="00000000" w:rsidDel="00000000" w:rsidP="00000000" w:rsidRDefault="00000000" w:rsidRPr="00000000" w14:paraId="000000EA">
      <w:pPr>
        <w:jc w:val="both"/>
        <w:rPr/>
      </w:pPr>
      <w:r w:rsidDel="00000000" w:rsidR="00000000" w:rsidRPr="00000000">
        <w:rPr>
          <w:rtl w:val="0"/>
        </w:rPr>
        <w:t xml:space="preserve">The practice is ERP-agnostic across SAP, Microsoft Dynamics, ERPNext, and Odoo, which means recommendations aren't tied to a single vendor's license revenue.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both"/>
              <w:rPr>
                <w:b w:val="1"/>
                <w:bCs w:val="1"/>
              </w:rPr>
            </w:pPr>
            <w:r w:rsidDel="00000000" w:rsidR="00000000" w:rsidRPr="00000000">
              <w:rPr>
                <w:b w:val="1"/>
                <w:bCs w:val="1"/>
                <w:rtl w:val="0"/>
              </w:rPr>
              <w:t xml:space="preserve">Contetra Owns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both"/>
              <w:rPr>
                <w:b w:val="1"/>
                <w:bCs w:val="1"/>
              </w:rPr>
            </w:pPr>
            <w:r w:rsidDel="00000000" w:rsidR="00000000" w:rsidRPr="00000000">
              <w:rPr>
                <w:b w:val="1"/>
                <w:bCs w:val="1"/>
                <w:rtl w:val="0"/>
              </w:rPr>
              <w:t xml:space="preserve">Your Technical SAP Vendor Owns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both"/>
              <w:rPr/>
            </w:pPr>
            <w:r w:rsidDel="00000000" w:rsidR="00000000" w:rsidRPr="00000000">
              <w:rPr>
                <w:rtl w:val="0"/>
              </w:rPr>
              <w:t xml:space="preserve">Requirements gathering &amp; BRD ownership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both"/>
              <w:rPr/>
            </w:pPr>
            <w:r w:rsidDel="00000000" w:rsidR="00000000" w:rsidRPr="00000000">
              <w:rPr>
                <w:rtl w:val="0"/>
              </w:rPr>
              <w:t xml:space="preserve">System configuration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both"/>
              <w:rPr/>
            </w:pPr>
            <w:r w:rsidDel="00000000" w:rsidR="00000000" w:rsidRPr="00000000">
              <w:rPr>
                <w:rtl w:val="0"/>
              </w:rPr>
              <w:t xml:space="preserve">Vendor selection &amp; cost negotiation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both"/>
              <w:rPr/>
            </w:pPr>
            <w:r w:rsidDel="00000000" w:rsidR="00000000" w:rsidRPr="00000000">
              <w:rPr>
                <w:rtl w:val="0"/>
              </w:rPr>
              <w:t xml:space="preserve">Technical build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both"/>
              <w:rPr/>
            </w:pPr>
            <w:r w:rsidDel="00000000" w:rsidR="00000000" w:rsidRPr="00000000">
              <w:rPr>
                <w:rtl w:val="0"/>
              </w:rPr>
              <w:t xml:space="preserve">Change management &amp; training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both"/>
              <w:rPr/>
            </w:pPr>
            <w:r w:rsidDel="00000000" w:rsidR="00000000" w:rsidRPr="00000000">
              <w:rPr>
                <w:rtl w:val="0"/>
              </w:rPr>
              <w:t xml:space="preserve">Data migration execution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both"/>
              <w:rPr/>
            </w:pPr>
            <w:r w:rsidDel="00000000" w:rsidR="00000000" w:rsidRPr="00000000">
              <w:rPr>
                <w:rtl w:val="0"/>
              </w:rPr>
              <w:t xml:space="preserve">Entity structure &amp; chart-of-accounts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both"/>
              <w:rPr/>
            </w:pPr>
            <w:r w:rsidDel="00000000" w:rsidR="00000000" w:rsidRPr="00000000">
              <w:rPr>
                <w:rtl w:val="0"/>
              </w:rPr>
              <w:t xml:space="preserve">Infrastructure and hosting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both"/>
              <w:rPr/>
            </w:pPr>
            <w:r w:rsidDel="00000000" w:rsidR="00000000" w:rsidRPr="00000000">
              <w:rPr>
                <w:rtl w:val="0"/>
              </w:rPr>
              <w:t xml:space="preserve">Post-go-live process optimization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both"/>
              <w:rPr/>
            </w:pPr>
            <w:r w:rsidDel="00000000" w:rsidR="00000000" w:rsidRPr="00000000">
              <w:rPr>
                <w:rtl w:val="0"/>
              </w:rPr>
              <w:t xml:space="preserve">Break-fix support</w:t>
            </w:r>
          </w:p>
        </w:tc>
      </w:tr>
    </w:tbl>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F9">
      <w:pPr>
        <w:jc w:val="both"/>
        <w:rPr/>
      </w:pPr>
      <w:r w:rsidDel="00000000" w:rsidR="00000000" w:rsidRPr="00000000">
        <w:rPr>
          <w:rtl w:val="0"/>
        </w:rPr>
        <w:t xml:space="preserve">That structure shows up in how clients describe the engagement. </w:t>
      </w:r>
    </w:p>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jc w:val="both"/>
        <w:rPr>
          <w:highlight w:val="yellow"/>
        </w:rPr>
      </w:pPr>
      <w:commentRangeStart w:id="3"/>
      <w:r w:rsidDel="00000000" w:rsidR="00000000" w:rsidRPr="00000000">
        <w:rPr>
          <w:highlight w:val="yellow"/>
          <w:rtl w:val="0"/>
        </w:rPr>
        <w:t xml:space="preserve">Gupshup's team has said Contetra helped bring down their ERP implementation costs and introduced process discipline they hadn't had before, after initial hesitation about bringing in a third party at all. IRIS Business Services has pointed to Contetra effectively bridging communication between their finance team and their technical SAP vendor. </w:t>
      </w:r>
    </w:p>
    <w:p w:rsidR="00000000" w:rsidDel="00000000" w:rsidP="00000000" w:rsidRDefault="00000000" w:rsidRPr="00000000" w14:paraId="000000FC">
      <w:pPr>
        <w:jc w:val="both"/>
        <w:rPr>
          <w:highlight w:val="yellow"/>
        </w:rPr>
      </w:pPr>
      <w:r w:rsidDel="00000000" w:rsidR="00000000" w:rsidRPr="00000000">
        <w:rPr>
          <w:rtl w:val="0"/>
        </w:rPr>
      </w:r>
    </w:p>
    <w:p w:rsidR="00000000" w:rsidDel="00000000" w:rsidP="00000000" w:rsidRDefault="00000000" w:rsidRPr="00000000" w14:paraId="000000FD">
      <w:pPr>
        <w:jc w:val="both"/>
        <w:rPr>
          <w:highlight w:val="yellow"/>
        </w:rPr>
      </w:pPr>
      <w:r w:rsidDel="00000000" w:rsidR="00000000" w:rsidRPr="00000000">
        <w:rPr>
          <w:highlight w:val="yellow"/>
          <w:rtl w:val="0"/>
        </w:rPr>
        <w:t xml:space="preserve">Stellar Value Chain has credited Contetra's ability to quickly understand their business requirements and streamline accounting processes around the new system.</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FF">
      <w:pPr>
        <w:jc w:val="both"/>
        <w:rPr/>
      </w:pPr>
      <w:r w:rsidDel="00000000" w:rsidR="00000000" w:rsidRPr="00000000">
        <w:rPr>
          <w:rtl w:val="0"/>
        </w:rPr>
        <w:t xml:space="preserve">Contetra's work rarely stops at the ERP project itself, because the same issues that trigger an ERP decision (messy reporting, cash flow visibility, audit readiness) tend to touch three adjacent practices at the firm:</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01">
      <w:pPr>
        <w:numPr>
          <w:ilvl w:val="0"/>
          <w:numId w:val="2"/>
        </w:numPr>
        <w:ind w:left="720" w:hanging="360"/>
        <w:jc w:val="both"/>
      </w:pPr>
      <w:hyperlink r:id="rId17">
        <w:r w:rsidDel="00000000" w:rsidR="00000000" w:rsidRPr="00000000">
          <w:rPr>
            <w:b w:val="1"/>
            <w:bCs w:val="1"/>
            <w:color w:val="1155cc"/>
            <w:u w:val="single"/>
            <w:rtl w:val="0"/>
          </w:rPr>
          <w:t xml:space="preserve">Technical accounting and IFRS/US GAAP advisory</w:t>
        </w:r>
      </w:hyperlink>
      <w:r w:rsidDel="00000000" w:rsidR="00000000" w:rsidRPr="00000000">
        <w:rPr>
          <w:rtl w:val="0"/>
        </w:rPr>
        <w:t xml:space="preserve">, which matters for SAP projects specifically because chart-of-accounts design, revenue recognition rules, and reporting requirements need to be right before configuration starts, not patched afterward.</w:t>
      </w:r>
    </w:p>
    <w:p w:rsidR="00000000" w:rsidDel="00000000" w:rsidP="00000000" w:rsidRDefault="00000000" w:rsidRPr="00000000" w14:paraId="00000102">
      <w:pPr>
        <w:numPr>
          <w:ilvl w:val="0"/>
          <w:numId w:val="2"/>
        </w:numPr>
        <w:ind w:left="720" w:hanging="360"/>
        <w:jc w:val="both"/>
      </w:pPr>
      <w:hyperlink r:id="rId18">
        <w:r w:rsidDel="00000000" w:rsidR="00000000" w:rsidRPr="00000000">
          <w:rPr>
            <w:b w:val="1"/>
            <w:bCs w:val="1"/>
            <w:color w:val="1155cc"/>
            <w:u w:val="single"/>
            <w:rtl w:val="0"/>
          </w:rPr>
          <w:t xml:space="preserve">FP&amp;A and business finance strategy</w:t>
        </w:r>
      </w:hyperlink>
      <w:r w:rsidDel="00000000" w:rsidR="00000000" w:rsidRPr="00000000">
        <w:rPr>
          <w:rtl w:val="0"/>
        </w:rPr>
        <w:t xml:space="preserve">, for the budgeting and cash flow planning discipline that either gets built into the new ERP from day one or gets bolted on badly later.</w:t>
      </w:r>
    </w:p>
    <w:p w:rsidR="00000000" w:rsidDel="00000000" w:rsidP="00000000" w:rsidRDefault="00000000" w:rsidRPr="00000000" w14:paraId="00000103">
      <w:pPr>
        <w:numPr>
          <w:ilvl w:val="0"/>
          <w:numId w:val="2"/>
        </w:numPr>
        <w:ind w:left="720" w:hanging="360"/>
        <w:jc w:val="both"/>
      </w:pPr>
      <w:hyperlink r:id="rId19">
        <w:r w:rsidDel="00000000" w:rsidR="00000000" w:rsidRPr="00000000">
          <w:rPr>
            <w:b w:val="1"/>
            <w:bCs w:val="1"/>
            <w:color w:val="1155cc"/>
            <w:u w:val="single"/>
            <w:rtl w:val="0"/>
          </w:rPr>
          <w:t xml:space="preserve">Global capability center and shared services consulting</w:t>
        </w:r>
      </w:hyperlink>
      <w:r w:rsidDel="00000000" w:rsidR="00000000" w:rsidRPr="00000000">
        <w:rPr>
          <w:rtl w:val="0"/>
        </w:rPr>
        <w:t xml:space="preserve">, for growth-stage businesses that are standing up an offshore finance function around the same time they're standing up a new ERP, since the two decisions usually inform each other.</w:t>
      </w:r>
    </w:p>
    <w:p w:rsidR="00000000" w:rsidDel="00000000" w:rsidP="00000000" w:rsidRDefault="00000000" w:rsidRPr="00000000" w14:paraId="00000104">
      <w:pPr>
        <w:jc w:val="both"/>
        <w:rPr/>
      </w:pPr>
      <w:r w:rsidDel="00000000" w:rsidR="00000000" w:rsidRPr="00000000">
        <w:rPr>
          <w:rtl w:val="0"/>
        </w:rPr>
      </w:r>
    </w:p>
    <w:p w:rsidR="00000000" w:rsidDel="00000000" w:rsidP="00000000" w:rsidRDefault="00000000" w:rsidRPr="00000000" w14:paraId="00000105">
      <w:pPr>
        <w:pStyle w:val="Heading2"/>
        <w:jc w:val="both"/>
        <w:rPr>
          <w:b w:val="1"/>
          <w:bCs w:val="1"/>
        </w:rPr>
      </w:pPr>
      <w:bookmarkStart w:colFirst="0" w:colLast="0" w:name="_19y0ceunrfoi" w:id="16"/>
      <w:bookmarkEnd w:id="16"/>
      <w:r w:rsidDel="00000000" w:rsidR="00000000" w:rsidRPr="00000000">
        <w:rPr>
          <w:b w:val="1"/>
          <w:bCs w:val="1"/>
          <w:rtl w:val="0"/>
        </w:rPr>
        <w:t xml:space="preserve">Choosing the Right SAP ERP Company Comes Down to Fit, Not Rankings</w:t>
      </w:r>
    </w:p>
    <w:p w:rsidR="00000000" w:rsidDel="00000000" w:rsidP="00000000" w:rsidRDefault="00000000" w:rsidRPr="00000000" w14:paraId="00000106">
      <w:pPr>
        <w:jc w:val="both"/>
        <w:rPr/>
      </w:pPr>
      <w:r w:rsidDel="00000000" w:rsidR="00000000" w:rsidRPr="00000000">
        <w:rPr>
          <w:rtl w:val="0"/>
        </w:rPr>
        <w:t xml:space="preserve">There's no single "best" SAP ERP company. There's a best fit for a business running SAP across forty countries, and a different best fit for a growth-stage company that needs senior attention and a partner who isn't upselling licenses. </w:t>
      </w:r>
    </w:p>
    <w:p w:rsidR="00000000" w:rsidDel="00000000" w:rsidP="00000000" w:rsidRDefault="00000000" w:rsidRPr="00000000" w14:paraId="00000107">
      <w:pPr>
        <w:jc w:val="both"/>
        <w:rPr/>
      </w:pPr>
      <w:r w:rsidDel="00000000" w:rsidR="00000000" w:rsidRPr="00000000">
        <w:rPr>
          <w:rtl w:val="0"/>
        </w:rPr>
      </w:r>
    </w:p>
    <w:p w:rsidR="00000000" w:rsidDel="00000000" w:rsidP="00000000" w:rsidRDefault="00000000" w:rsidRPr="00000000" w14:paraId="00000108">
      <w:pPr>
        <w:jc w:val="both"/>
        <w:rPr/>
      </w:pPr>
      <w:r w:rsidDel="00000000" w:rsidR="00000000" w:rsidRPr="00000000">
        <w:rPr>
          <w:rtl w:val="0"/>
        </w:rPr>
        <w:t xml:space="preserve">Match the category to your project, run the evaluation checklist above against anyone you're considering, and you'll make a far better decision than any ranked list could hand you.</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0A">
      <w:pPr>
        <w:jc w:val="both"/>
        <w:rPr/>
      </w:pPr>
      <w:r w:rsidDel="00000000" w:rsidR="00000000" w:rsidRPr="00000000">
        <w:rPr>
          <w:b w:val="1"/>
          <w:bCs w:val="1"/>
          <w:rtl w:val="0"/>
        </w:rPr>
        <w:t xml:space="preserve">Ready to find out where your project fits? </w:t>
      </w:r>
      <w:hyperlink r:id="rId20">
        <w:r w:rsidDel="00000000" w:rsidR="00000000" w:rsidRPr="00000000">
          <w:rPr>
            <w:b w:val="1"/>
            <w:bCs w:val="1"/>
            <w:color w:val="1155cc"/>
            <w:u w:val="single"/>
            <w:rtl w:val="0"/>
          </w:rPr>
          <w:t xml:space="preserve">Book a free ERP review call with Contetra.</w:t>
        </w:r>
      </w:hyperlink>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0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0E">
      <w:pPr>
        <w:jc w:val="both"/>
        <w:rPr/>
      </w:pPr>
      <w:commentRangeStart w:id="4"/>
      <w:r w:rsidDel="00000000" w:rsidR="00000000" w:rsidRPr="00000000">
        <w:rPr>
          <w:rtl w:val="0"/>
        </w:rPr>
        <w:t xml:space="preserve">*This guide was last substantively refreshed in July 2026 and is reviewed quarterly. Sources include SAP's official maintenance strategy documentation, Google’s AI Overviews and Contetra's own client engagement records as of the published date.</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0F">
      <w:pPr>
        <w:pStyle w:val="Heading2"/>
        <w:jc w:val="both"/>
        <w:rPr>
          <w:b w:val="1"/>
          <w:bCs w:val="1"/>
        </w:rPr>
      </w:pPr>
      <w:bookmarkStart w:colFirst="0" w:colLast="0" w:name="_yl1w3zwdhdc3" w:id="17"/>
      <w:bookmarkEnd w:id="17"/>
      <w:r w:rsidDel="00000000" w:rsidR="00000000" w:rsidRPr="00000000">
        <w:rPr>
          <w:b w:val="1"/>
          <w:bCs w:val="1"/>
          <w:rtl w:val="0"/>
        </w:rPr>
        <w:t xml:space="preserve">FAQs</w:t>
      </w:r>
    </w:p>
    <w:p w:rsidR="00000000" w:rsidDel="00000000" w:rsidP="00000000" w:rsidRDefault="00000000" w:rsidRPr="00000000" w14:paraId="00000110">
      <w:pPr>
        <w:jc w:val="both"/>
        <w:rPr/>
      </w:pPr>
      <w:r w:rsidDel="00000000" w:rsidR="00000000" w:rsidRPr="00000000">
        <w:rPr>
          <w:b w:val="1"/>
          <w:bCs w:val="1"/>
          <w:rtl w:val="0"/>
        </w:rPr>
        <w:t xml:space="preserve">How do I choose the right SAP ERP implementation partner?</w:t>
      </w:r>
      <w:r w:rsidDel="00000000" w:rsidR="00000000" w:rsidRPr="00000000">
        <w:rPr>
          <w:rtl w:val="0"/>
        </w:rPr>
        <w:t xml:space="preserve"> </w:t>
      </w:r>
    </w:p>
    <w:p w:rsidR="00000000" w:rsidDel="00000000" w:rsidP="00000000" w:rsidRDefault="00000000" w:rsidRPr="00000000" w14:paraId="00000111">
      <w:pPr>
        <w:jc w:val="both"/>
        <w:rPr/>
      </w:pPr>
      <w:r w:rsidDel="00000000" w:rsidR="00000000" w:rsidRPr="00000000">
        <w:rPr>
          <w:rtl w:val="0"/>
        </w:rPr>
      </w:r>
    </w:p>
    <w:p w:rsidR="00000000" w:rsidDel="00000000" w:rsidP="00000000" w:rsidRDefault="00000000" w:rsidRPr="00000000" w14:paraId="00000112">
      <w:pPr>
        <w:jc w:val="both"/>
        <w:rPr/>
      </w:pPr>
      <w:r w:rsidDel="00000000" w:rsidR="00000000" w:rsidRPr="00000000">
        <w:rPr>
          <w:rtl w:val="0"/>
        </w:rPr>
        <w:t xml:space="preserve">Start with the category framework above: match the partner type to your company's scale and how much of the project you want to own directly. From there, run every candidate through the evaluation checklist, including reference checks at your actual company size, not just the vendor's biggest logo.</w:t>
      </w:r>
    </w:p>
    <w:p w:rsidR="00000000" w:rsidDel="00000000" w:rsidP="00000000" w:rsidRDefault="00000000" w:rsidRPr="00000000" w14:paraId="00000113">
      <w:pPr>
        <w:widowControl w:val="0"/>
        <w:jc w:val="both"/>
        <w:rPr/>
      </w:pPr>
      <w:r w:rsidDel="00000000" w:rsidR="00000000" w:rsidRPr="00000000">
        <w:rPr>
          <w:rtl w:val="0"/>
        </w:rPr>
      </w:r>
    </w:p>
    <w:p w:rsidR="00000000" w:rsidDel="00000000" w:rsidP="00000000" w:rsidRDefault="00000000" w:rsidRPr="00000000" w14:paraId="00000114">
      <w:pPr>
        <w:jc w:val="both"/>
        <w:rPr/>
      </w:pPr>
      <w:r w:rsidDel="00000000" w:rsidR="00000000" w:rsidRPr="00000000">
        <w:rPr>
          <w:b w:val="1"/>
          <w:bCs w:val="1"/>
          <w:rtl w:val="0"/>
        </w:rPr>
        <w:t xml:space="preserve">How long does an SAP ERP implementation typically take?</w:t>
      </w:r>
      <w:r w:rsidDel="00000000" w:rsidR="00000000" w:rsidRPr="00000000">
        <w:rPr>
          <w:rtl w:val="0"/>
        </w:rPr>
        <w:t xml:space="preserve"> </w:t>
      </w:r>
    </w:p>
    <w:p w:rsidR="00000000" w:rsidDel="00000000" w:rsidP="00000000" w:rsidRDefault="00000000" w:rsidRPr="00000000" w14:paraId="00000115">
      <w:pPr>
        <w:jc w:val="both"/>
        <w:rPr/>
      </w:pPr>
      <w:r w:rsidDel="00000000" w:rsidR="00000000" w:rsidRPr="00000000">
        <w:rPr>
          <w:rtl w:val="0"/>
        </w:rPr>
      </w:r>
    </w:p>
    <w:p w:rsidR="00000000" w:rsidDel="00000000" w:rsidP="00000000" w:rsidRDefault="00000000" w:rsidRPr="00000000" w14:paraId="00000116">
      <w:pPr>
        <w:jc w:val="both"/>
        <w:rPr/>
      </w:pPr>
      <w:r w:rsidDel="00000000" w:rsidR="00000000" w:rsidRPr="00000000">
        <w:rPr>
          <w:rtl w:val="0"/>
        </w:rPr>
        <w:t xml:space="preserve">A focused mid-market single-entity implementation typically runs from a few months to around a year. Multi-entity, multi-country enterprise rollouts commonly run 12 to 24 months or longer, depending on modules, entities, and customization.</w:t>
      </w:r>
    </w:p>
    <w:p w:rsidR="00000000" w:rsidDel="00000000" w:rsidP="00000000" w:rsidRDefault="00000000" w:rsidRPr="00000000" w14:paraId="00000117">
      <w:pPr>
        <w:widowControl w:val="0"/>
        <w:jc w:val="both"/>
        <w:rPr/>
      </w:pPr>
      <w:r w:rsidDel="00000000" w:rsidR="00000000" w:rsidRPr="00000000">
        <w:rPr>
          <w:rtl w:val="0"/>
        </w:rPr>
      </w:r>
    </w:p>
    <w:p w:rsidR="00000000" w:rsidDel="00000000" w:rsidP="00000000" w:rsidRDefault="00000000" w:rsidRPr="00000000" w14:paraId="00000118">
      <w:pPr>
        <w:jc w:val="both"/>
        <w:rPr/>
      </w:pPr>
      <w:r w:rsidDel="00000000" w:rsidR="00000000" w:rsidRPr="00000000">
        <w:rPr>
          <w:b w:val="1"/>
          <w:bCs w:val="1"/>
          <w:rtl w:val="0"/>
        </w:rPr>
        <w:t xml:space="preserve">How much does SAP ERP implementation typically cost?</w:t>
      </w:r>
      <w:r w:rsidDel="00000000" w:rsidR="00000000" w:rsidRPr="00000000">
        <w:rPr>
          <w:rtl w:val="0"/>
        </w:rPr>
        <w:t xml:space="preserve"> </w:t>
      </w:r>
    </w:p>
    <w:p w:rsidR="00000000" w:rsidDel="00000000" w:rsidP="00000000" w:rsidRDefault="00000000" w:rsidRPr="00000000" w14:paraId="00000119">
      <w:pPr>
        <w:jc w:val="both"/>
        <w:rPr/>
      </w:pPr>
      <w:r w:rsidDel="00000000" w:rsidR="00000000" w:rsidRPr="00000000">
        <w:rPr>
          <w:rtl w:val="0"/>
        </w:rPr>
      </w:r>
    </w:p>
    <w:p w:rsidR="00000000" w:rsidDel="00000000" w:rsidP="00000000" w:rsidRDefault="00000000" w:rsidRPr="00000000" w14:paraId="0000011A">
      <w:pPr>
        <w:jc w:val="both"/>
        <w:rPr/>
      </w:pPr>
      <w:r w:rsidDel="00000000" w:rsidR="00000000" w:rsidRPr="00000000">
        <w:rPr>
          <w:rtl w:val="0"/>
        </w:rPr>
        <w:t xml:space="preserve">Industry benchmarks place typical implementations anywhere from roughly $150,000 for a lean mid-market deployment to well over $750,000 for complex, multi-entity rollouts, before licensing. More than a quarter of organizations exceed their original budget, which is a major reason experienced negotiation support pays for itself.</w:t>
      </w:r>
    </w:p>
    <w:p w:rsidR="00000000" w:rsidDel="00000000" w:rsidP="00000000" w:rsidRDefault="00000000" w:rsidRPr="00000000" w14:paraId="0000011B">
      <w:pPr>
        <w:widowControl w:val="0"/>
        <w:jc w:val="both"/>
        <w:rPr/>
      </w:pPr>
      <w:r w:rsidDel="00000000" w:rsidR="00000000" w:rsidRPr="00000000">
        <w:rPr>
          <w:rtl w:val="0"/>
        </w:rPr>
      </w:r>
    </w:p>
    <w:p w:rsidR="00000000" w:rsidDel="00000000" w:rsidP="00000000" w:rsidRDefault="00000000" w:rsidRPr="00000000" w14:paraId="0000011C">
      <w:pPr>
        <w:jc w:val="both"/>
        <w:rPr/>
      </w:pPr>
      <w:r w:rsidDel="00000000" w:rsidR="00000000" w:rsidRPr="00000000">
        <w:rPr>
          <w:b w:val="1"/>
          <w:bCs w:val="1"/>
          <w:rtl w:val="0"/>
        </w:rPr>
        <w:t xml:space="preserve">What industries benefit most from SAP ERP implementation?</w:t>
      </w:r>
      <w:r w:rsidDel="00000000" w:rsidR="00000000" w:rsidRPr="00000000">
        <w:rPr>
          <w:rtl w:val="0"/>
        </w:rPr>
        <w:t xml:space="preserve"> </w:t>
      </w:r>
    </w:p>
    <w:p w:rsidR="00000000" w:rsidDel="00000000" w:rsidP="00000000" w:rsidRDefault="00000000" w:rsidRPr="00000000" w14:paraId="0000011D">
      <w:pPr>
        <w:jc w:val="both"/>
        <w:rPr/>
      </w:pPr>
      <w:r w:rsidDel="00000000" w:rsidR="00000000" w:rsidRPr="00000000">
        <w:rPr>
          <w:rtl w:val="0"/>
        </w:rPr>
      </w:r>
    </w:p>
    <w:p w:rsidR="00000000" w:rsidDel="00000000" w:rsidP="00000000" w:rsidRDefault="00000000" w:rsidRPr="00000000" w14:paraId="0000011E">
      <w:pPr>
        <w:jc w:val="both"/>
        <w:rPr/>
      </w:pPr>
      <w:r w:rsidDel="00000000" w:rsidR="00000000" w:rsidRPr="00000000">
        <w:rPr>
          <w:rtl w:val="0"/>
        </w:rPr>
        <w:t xml:space="preserve">Manufacturing, retail and consumer goods, professional services, logistics, and financial services see some of the most consistent returns, largely because these industries depend on tight integration between finance, supply chain, and operations data.</w:t>
      </w:r>
    </w:p>
    <w:p w:rsidR="00000000" w:rsidDel="00000000" w:rsidP="00000000" w:rsidRDefault="00000000" w:rsidRPr="00000000" w14:paraId="0000011F">
      <w:pPr>
        <w:widowControl w:val="0"/>
        <w:jc w:val="both"/>
        <w:rPr/>
      </w:pPr>
      <w:r w:rsidDel="00000000" w:rsidR="00000000" w:rsidRPr="00000000">
        <w:rPr>
          <w:rtl w:val="0"/>
        </w:rPr>
      </w:r>
    </w:p>
    <w:p w:rsidR="00000000" w:rsidDel="00000000" w:rsidP="00000000" w:rsidRDefault="00000000" w:rsidRPr="00000000" w14:paraId="00000120">
      <w:pPr>
        <w:jc w:val="both"/>
        <w:rPr/>
      </w:pPr>
      <w:r w:rsidDel="00000000" w:rsidR="00000000" w:rsidRPr="00000000">
        <w:rPr>
          <w:b w:val="1"/>
          <w:bCs w:val="1"/>
          <w:rtl w:val="0"/>
        </w:rPr>
        <w:t xml:space="preserve">What's the difference between an SAP technical implementation vendor and an SAP functional consulting partner?</w:t>
      </w:r>
      <w:r w:rsidDel="00000000" w:rsidR="00000000" w:rsidRPr="00000000">
        <w:rPr>
          <w:rtl w:val="0"/>
        </w:rPr>
        <w:t xml:space="preserve"> </w:t>
      </w:r>
    </w:p>
    <w:p w:rsidR="00000000" w:rsidDel="00000000" w:rsidP="00000000" w:rsidRDefault="00000000" w:rsidRPr="00000000" w14:paraId="00000121">
      <w:pPr>
        <w:jc w:val="both"/>
        <w:rPr/>
      </w:pPr>
      <w:r w:rsidDel="00000000" w:rsidR="00000000" w:rsidRPr="00000000">
        <w:rPr>
          <w:rtl w:val="0"/>
        </w:rPr>
      </w:r>
    </w:p>
    <w:p w:rsidR="00000000" w:rsidDel="00000000" w:rsidP="00000000" w:rsidRDefault="00000000" w:rsidRPr="00000000" w14:paraId="00000122">
      <w:pPr>
        <w:jc w:val="both"/>
        <w:rPr/>
      </w:pPr>
      <w:r w:rsidDel="00000000" w:rsidR="00000000" w:rsidRPr="00000000">
        <w:rPr>
          <w:rtl w:val="0"/>
        </w:rPr>
        <w:t xml:space="preserve">A technical implementation vendor typically sells the SAP license and configures the software. A functional consulting partner represents the client's finance and operations interests: writing requirements, negotiating with the technical vendor, and managing change management, sometimes working alongside a technical vendor rather than replacing one. This is precisely the gap </w:t>
      </w:r>
      <w:hyperlink r:id="rId21">
        <w:r w:rsidDel="00000000" w:rsidR="00000000" w:rsidRPr="00000000">
          <w:rPr>
            <w:color w:val="1155cc"/>
            <w:u w:val="single"/>
            <w:rtl w:val="0"/>
          </w:rPr>
          <w:t xml:space="preserve">Contetra's ERP practice</w:t>
        </w:r>
      </w:hyperlink>
      <w:r w:rsidDel="00000000" w:rsidR="00000000" w:rsidRPr="00000000">
        <w:rPr>
          <w:rtl w:val="0"/>
        </w:rPr>
        <w:t xml:space="preserve"> exists to fill.</w:t>
      </w:r>
    </w:p>
    <w:p w:rsidR="00000000" w:rsidDel="00000000" w:rsidP="00000000" w:rsidRDefault="00000000" w:rsidRPr="00000000" w14:paraId="00000123">
      <w:pPr>
        <w:widowControl w:val="0"/>
        <w:jc w:val="both"/>
        <w:rPr/>
      </w:pPr>
      <w:r w:rsidDel="00000000" w:rsidR="00000000" w:rsidRPr="00000000">
        <w:rPr>
          <w:rtl w:val="0"/>
        </w:rPr>
      </w:r>
    </w:p>
    <w:p w:rsidR="00000000" w:rsidDel="00000000" w:rsidP="00000000" w:rsidRDefault="00000000" w:rsidRPr="00000000" w14:paraId="00000124">
      <w:pPr>
        <w:jc w:val="both"/>
        <w:rPr/>
      </w:pPr>
      <w:r w:rsidDel="00000000" w:rsidR="00000000" w:rsidRPr="00000000">
        <w:rPr>
          <w:b w:val="1"/>
          <w:bCs w:val="1"/>
          <w:rtl w:val="0"/>
        </w:rPr>
        <w:t xml:space="preserve">Does Contetra replace my SAP technical implementation vendor?</w:t>
      </w:r>
      <w:r w:rsidDel="00000000" w:rsidR="00000000" w:rsidRPr="00000000">
        <w:rPr>
          <w:rtl w:val="0"/>
        </w:rPr>
        <w:t xml:space="preserve"> </w:t>
      </w:r>
    </w:p>
    <w:p w:rsidR="00000000" w:rsidDel="00000000" w:rsidP="00000000" w:rsidRDefault="00000000" w:rsidRPr="00000000" w14:paraId="00000125">
      <w:pPr>
        <w:jc w:val="both"/>
        <w:rPr/>
      </w:pPr>
      <w:r w:rsidDel="00000000" w:rsidR="00000000" w:rsidRPr="00000000">
        <w:rPr>
          <w:rtl w:val="0"/>
        </w:rPr>
      </w:r>
    </w:p>
    <w:p w:rsidR="00000000" w:rsidDel="00000000" w:rsidP="00000000" w:rsidRDefault="00000000" w:rsidRPr="00000000" w14:paraId="00000126">
      <w:pPr>
        <w:jc w:val="both"/>
        <w:rPr/>
      </w:pPr>
      <w:r w:rsidDel="00000000" w:rsidR="00000000" w:rsidRPr="00000000">
        <w:rPr>
          <w:rtl w:val="0"/>
        </w:rPr>
        <w:t xml:space="preserve">No. Contetra works alongside a technical SAP vendor rather than replacing one, owning requirements, negotiation, and change management while the technical vendor handles configuration and infrastructure. See the ownership table in the </w:t>
      </w:r>
      <w:hyperlink w:anchor="how-contetra-approaches-it">
        <w:r w:rsidDel="00000000" w:rsidR="00000000" w:rsidRPr="00000000">
          <w:rPr>
            <w:color w:val="1155cc"/>
            <w:u w:val="single"/>
            <w:rtl w:val="0"/>
          </w:rPr>
          <w:t xml:space="preserve">how Contetra approaches SAP</w:t>
        </w:r>
      </w:hyperlink>
      <w:r w:rsidDel="00000000" w:rsidR="00000000" w:rsidRPr="00000000">
        <w:rPr>
          <w:rtl w:val="0"/>
        </w:rPr>
        <w:t xml:space="preserve"> section above for the exact split.</w:t>
      </w:r>
    </w:p>
    <w:p w:rsidR="00000000" w:rsidDel="00000000" w:rsidP="00000000" w:rsidRDefault="00000000" w:rsidRPr="00000000" w14:paraId="00000127">
      <w:pPr>
        <w:widowControl w:val="0"/>
        <w:jc w:val="both"/>
        <w:rPr/>
      </w:pPr>
      <w:r w:rsidDel="00000000" w:rsidR="00000000" w:rsidRPr="00000000">
        <w:rPr>
          <w:rtl w:val="0"/>
        </w:rPr>
      </w:r>
    </w:p>
    <w:p w:rsidR="00000000" w:rsidDel="00000000" w:rsidP="00000000" w:rsidRDefault="00000000" w:rsidRPr="00000000" w14:paraId="00000128">
      <w:pPr>
        <w:jc w:val="both"/>
        <w:rPr/>
      </w:pPr>
      <w:r w:rsidDel="00000000" w:rsidR="00000000" w:rsidRPr="00000000">
        <w:rPr>
          <w:b w:val="1"/>
          <w:bCs w:val="1"/>
          <w:rtl w:val="0"/>
        </w:rPr>
        <w:t xml:space="preserve">Which ERP systems does Contetra support besides SAP?</w:t>
      </w:r>
      <w:r w:rsidDel="00000000" w:rsidR="00000000" w:rsidRPr="00000000">
        <w:rPr>
          <w:rtl w:val="0"/>
        </w:rPr>
        <w:t xml:space="preserve"> </w:t>
      </w:r>
    </w:p>
    <w:p w:rsidR="00000000" w:rsidDel="00000000" w:rsidP="00000000" w:rsidRDefault="00000000" w:rsidRPr="00000000" w14:paraId="00000129">
      <w:pPr>
        <w:jc w:val="both"/>
        <w:rPr/>
      </w:pPr>
      <w:r w:rsidDel="00000000" w:rsidR="00000000" w:rsidRPr="00000000">
        <w:rPr>
          <w:rtl w:val="0"/>
        </w:rPr>
      </w:r>
    </w:p>
    <w:p w:rsidR="00000000" w:rsidDel="00000000" w:rsidP="00000000" w:rsidRDefault="00000000" w:rsidRPr="00000000" w14:paraId="0000012A">
      <w:pPr>
        <w:jc w:val="both"/>
        <w:rPr/>
      </w:pPr>
      <w:r w:rsidDel="00000000" w:rsidR="00000000" w:rsidRPr="00000000">
        <w:rPr>
          <w:rtl w:val="0"/>
        </w:rPr>
        <w:t xml:space="preserve">Contetra's </w:t>
      </w:r>
      <w:r w:rsidDel="00000000" w:rsidR="00000000" w:rsidRPr="00000000">
        <w:rPr>
          <w:rtl w:val="0"/>
        </w:rPr>
        <w:t xml:space="preserve">ERP implementation practice</w:t>
      </w:r>
      <w:r w:rsidDel="00000000" w:rsidR="00000000" w:rsidRPr="00000000">
        <w:rPr>
          <w:rtl w:val="0"/>
        </w:rPr>
        <w:t xml:space="preserve"> is deliberately agnostic and also supports Microsoft Dynamics, ERPNext, and Odoo, so recommendations aren't tied to a single vendor's license revenue.</w:t>
      </w:r>
    </w:p>
    <w:p w:rsidR="00000000" w:rsidDel="00000000" w:rsidP="00000000" w:rsidRDefault="00000000" w:rsidRPr="00000000" w14:paraId="0000012B">
      <w:pPr>
        <w:widowControl w:val="0"/>
        <w:jc w:val="both"/>
        <w:rPr/>
      </w:pPr>
      <w:r w:rsidDel="00000000" w:rsidR="00000000" w:rsidRPr="00000000">
        <w:rPr>
          <w:rtl w:val="0"/>
        </w:rPr>
      </w:r>
    </w:p>
    <w:p w:rsidR="00000000" w:rsidDel="00000000" w:rsidP="00000000" w:rsidRDefault="00000000" w:rsidRPr="00000000" w14:paraId="0000012C">
      <w:pPr>
        <w:jc w:val="both"/>
        <w:rPr/>
      </w:pPr>
      <w:r w:rsidDel="00000000" w:rsidR="00000000" w:rsidRPr="00000000">
        <w:rPr>
          <w:b w:val="1"/>
          <w:bCs w:val="1"/>
          <w:rtl w:val="0"/>
        </w:rPr>
        <w:t xml:space="preserve">Is this a list of companies that use SAP, or companies that implement SAP?</w:t>
      </w:r>
      <w:r w:rsidDel="00000000" w:rsidR="00000000" w:rsidRPr="00000000">
        <w:rPr>
          <w:rtl w:val="0"/>
        </w:rPr>
        <w:t xml:space="preserve"> </w:t>
      </w:r>
    </w:p>
    <w:p w:rsidR="00000000" w:rsidDel="00000000" w:rsidP="00000000" w:rsidRDefault="00000000" w:rsidRPr="00000000" w14:paraId="0000012D">
      <w:pPr>
        <w:jc w:val="both"/>
        <w:rPr/>
      </w:pPr>
      <w:r w:rsidDel="00000000" w:rsidR="00000000" w:rsidRPr="00000000">
        <w:rPr>
          <w:rtl w:val="0"/>
        </w:rPr>
      </w:r>
    </w:p>
    <w:p w:rsidR="00000000" w:rsidDel="00000000" w:rsidP="00000000" w:rsidRDefault="00000000" w:rsidRPr="00000000" w14:paraId="0000012E">
      <w:pPr>
        <w:jc w:val="both"/>
        <w:rPr/>
      </w:pPr>
      <w:r w:rsidDel="00000000" w:rsidR="00000000" w:rsidRPr="00000000">
        <w:rPr>
          <w:rtl w:val="0"/>
        </w:rPr>
        <w:t xml:space="preserve">This guide covers SAP ERP companies in the implementation-and-consulting sense: the type of firm you'd hire to deploy or manage an SAP rollout. If you're researching which well-known enterprises run SAP internally as customers, that's a different research question entirely.</w:t>
      </w:r>
    </w:p>
    <w:p w:rsidR="00000000" w:rsidDel="00000000" w:rsidP="00000000" w:rsidRDefault="00000000" w:rsidRPr="00000000" w14:paraId="0000012F">
      <w:pPr>
        <w:jc w:val="both"/>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ILY Marketing" w:id="3" w:date="2026-07-29T06:48:13Z">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as case study blocks</w:t>
      </w:r>
    </w:p>
  </w:comment>
  <w:comment w:author="SILY Marketing" w:id="0" w:date="2026-07-29T06:59:17Z">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 title: SAP ERP Companies: Choosing the Right Partner in 2026</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 desc: Compare SAP ERP consulting and implementation partners, understand partner types, evaluation criteria, costs, timelines, and choose the right SAP ERP company for your business.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 slug: /buyers-guide/sap</w:t>
      </w:r>
    </w:p>
  </w:comment>
  <w:comment w:author="SILY Marketing" w:id="4" w:date="2026-07-29T06:49:03Z">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Publish at the end of the guide</w:t>
      </w:r>
    </w:p>
  </w:comment>
  <w:comment w:author="SILY Marketing" w:id="1" w:date="2026-07-29T06:46:32Z">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this as a block on the page and not part of the content</w:t>
      </w:r>
    </w:p>
  </w:comment>
  <w:comment w:author="SILY Marketing" w:id="2" w:date="2026-07-29T06:48:29Z">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CTA button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contetra.com/contact-us" TargetMode="External"/><Relationship Id="rId11" Type="http://schemas.openxmlformats.org/officeDocument/2006/relationships/hyperlink" Target="https://contetra.com/contact-us" TargetMode="External"/><Relationship Id="rId10" Type="http://schemas.openxmlformats.org/officeDocument/2006/relationships/hyperlink" Target="https://www.panorama-consulting.com/panorama-consulting-group-releases-latest-study-of-erp-implementation-outcomes-across-the-globe/" TargetMode="External"/><Relationship Id="rId21" Type="http://schemas.openxmlformats.org/officeDocument/2006/relationships/hyperlink" Target="https://contetra.com/erp-implementation-solutions" TargetMode="External"/><Relationship Id="rId13" Type="http://schemas.openxmlformats.org/officeDocument/2006/relationships/hyperlink" Target="https://www.panorama-consulting.com/panorama-consulting-group-releases-latest-study-of-erp-implementation-outcomes-across-the-globe/" TargetMode="External"/><Relationship Id="rId12" Type="http://schemas.openxmlformats.org/officeDocument/2006/relationships/hyperlink" Target="https://contetra.com/strike-tha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contetra.com/erp-implementation-solutions" TargetMode="External"/><Relationship Id="rId15" Type="http://schemas.openxmlformats.org/officeDocument/2006/relationships/hyperlink" Target="https://contetra.com/strategic-business-financial-management-solutions" TargetMode="External"/><Relationship Id="rId14" Type="http://schemas.openxmlformats.org/officeDocument/2006/relationships/hyperlink" Target="https://contetra.com/erp-implementation-solutions" TargetMode="External"/><Relationship Id="rId17" Type="http://schemas.openxmlformats.org/officeDocument/2006/relationships/hyperlink" Target="https://contetra.com/technical-accounting-international-gaap-advisory-services" TargetMode="External"/><Relationship Id="rId16" Type="http://schemas.openxmlformats.org/officeDocument/2006/relationships/hyperlink" Target="https://contetra.com/ipo-readiness" TargetMode="External"/><Relationship Id="rId5" Type="http://schemas.openxmlformats.org/officeDocument/2006/relationships/numbering" Target="numbering.xml"/><Relationship Id="rId19" Type="http://schemas.openxmlformats.org/officeDocument/2006/relationships/hyperlink" Target="https://contetra.com/financial-recruitment-consultants" TargetMode="External"/><Relationship Id="rId6" Type="http://schemas.openxmlformats.org/officeDocument/2006/relationships/styles" Target="styles.xml"/><Relationship Id="rId18" Type="http://schemas.openxmlformats.org/officeDocument/2006/relationships/hyperlink" Target="https://contetra.com/strategic-business-financial-management-solutions" TargetMode="External"/><Relationship Id="rId7" Type="http://schemas.openxmlformats.org/officeDocument/2006/relationships/hyperlink" Target="https://support.sap.com/en/offerings-programs/strategy.html" TargetMode="External"/><Relationship Id="rId8" Type="http://schemas.openxmlformats.org/officeDocument/2006/relationships/hyperlink" Target="https://ignitesap.com/the-s-4hana-dead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