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khgq1eda1qp" w:id="0"/>
      <w:bookmarkEnd w:id="0"/>
      <w:r w:rsidDel="00000000" w:rsidR="00000000" w:rsidRPr="00000000">
        <w:rPr>
          <w:b w:val="1"/>
          <w:bCs w:val="1"/>
          <w:sz w:val="46"/>
          <w:szCs w:val="46"/>
          <w:rtl w:val="0"/>
        </w:rPr>
        <w:t xml:space="preserve">SEO Title</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Microsoft Dynamics 365 ERP Partners: How to Choose the Right Implementation Partner in 2026 </w: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a43l6g5u4782" w:id="1"/>
      <w:bookmarkEnd w:id="1"/>
      <w:r w:rsidDel="00000000" w:rsidR="00000000" w:rsidRPr="00000000">
        <w:rPr>
          <w:b w:val="1"/>
          <w:bCs w:val="1"/>
          <w:sz w:val="46"/>
          <w:szCs w:val="46"/>
          <w:rtl w:val="0"/>
        </w:rPr>
        <w:t xml:space="preserve">Meta Description</w:t>
      </w:r>
    </w:p>
    <w:p w:rsidR="00000000" w:rsidDel="00000000" w:rsidP="00000000" w:rsidRDefault="00000000" w:rsidRPr="00000000" w14:paraId="00000006">
      <w:pPr>
        <w:spacing w:after="240" w:before="240" w:lineRule="auto"/>
        <w:rPr/>
      </w:pPr>
      <w:r w:rsidDel="00000000" w:rsidR="00000000" w:rsidRPr="00000000">
        <w:rPr>
          <w:rtl w:val="0"/>
        </w:rPr>
        <w:t xml:space="preserve">Evaluate Microsoft Dynamics 365 ERP partners, compare Business Central and Finance &amp; Supply Chain Management, understand costs, timelines and how to choose the right implementation team. </w:t>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b w:val="1"/>
          <w:bCs w:val="1"/>
          <w:sz w:val="46"/>
          <w:szCs w:val="46"/>
        </w:rPr>
      </w:pPr>
      <w:bookmarkStart w:colFirst="0" w:colLast="0" w:name="_bwcmpk7zzi3o" w:id="2"/>
      <w:bookmarkEnd w:id="2"/>
      <w:r w:rsidDel="00000000" w:rsidR="00000000" w:rsidRPr="00000000">
        <w:rPr>
          <w:b w:val="1"/>
          <w:bCs w:val="1"/>
          <w:sz w:val="46"/>
          <w:szCs w:val="46"/>
          <w:rtl w:val="0"/>
        </w:rPr>
        <w:t xml:space="preserve">Microsoft Dynamics 365 ERP Partners: A Buyer’s Guide (H1)</w:t>
      </w:r>
    </w:p>
    <w:p w:rsidR="00000000" w:rsidDel="00000000" w:rsidP="00000000" w:rsidRDefault="00000000" w:rsidRPr="00000000" w14:paraId="00000009">
      <w:pPr>
        <w:spacing w:after="240" w:before="240" w:lineRule="auto"/>
        <w:rPr/>
      </w:pPr>
      <w:r w:rsidDel="00000000" w:rsidR="00000000" w:rsidRPr="00000000">
        <w:rPr>
          <w:rtl w:val="0"/>
        </w:rPr>
        <w:t xml:space="preserve">Shortlisting Microsoft Dynamics 365 answers the software question. It does not answer the implementation question.</w:t>
      </w:r>
    </w:p>
    <w:p w:rsidR="00000000" w:rsidDel="00000000" w:rsidP="00000000" w:rsidRDefault="00000000" w:rsidRPr="00000000" w14:paraId="0000000A">
      <w:pPr>
        <w:spacing w:after="240" w:before="240" w:lineRule="auto"/>
        <w:rPr/>
      </w:pPr>
      <w:r w:rsidDel="00000000" w:rsidR="00000000" w:rsidRPr="00000000">
        <w:rPr>
          <w:rtl w:val="0"/>
        </w:rPr>
        <w:t xml:space="preserve">The harder decision is deciding who will translate your finance, operational, reporting, integration and control requirements into a working ERP environment.</w:t>
      </w:r>
    </w:p>
    <w:p w:rsidR="00000000" w:rsidDel="00000000" w:rsidP="00000000" w:rsidRDefault="00000000" w:rsidRPr="00000000" w14:paraId="0000000B">
      <w:pPr>
        <w:spacing w:after="240" w:before="240" w:lineRule="auto"/>
        <w:rPr/>
      </w:pPr>
      <w:r w:rsidDel="00000000" w:rsidR="00000000" w:rsidRPr="00000000">
        <w:rPr>
          <w:rtl w:val="0"/>
        </w:rPr>
        <w:t xml:space="preserve">Search for the best Microsoft Dynamics 365 ERP partners and you will usually find directories, sponsored lists or broad vendor roundups. These lists rarely explain which delivery model fits your business, what the implementation should include, how to compare proposals or where projects usually fail.</w:t>
      </w:r>
    </w:p>
    <w:p w:rsidR="00000000" w:rsidDel="00000000" w:rsidP="00000000" w:rsidRDefault="00000000" w:rsidRPr="00000000" w14:paraId="0000000C">
      <w:pPr>
        <w:spacing w:after="240" w:before="240" w:lineRule="auto"/>
        <w:rPr/>
      </w:pPr>
      <w:r w:rsidDel="00000000" w:rsidR="00000000" w:rsidRPr="00000000">
        <w:rPr>
          <w:rtl w:val="0"/>
        </w:rPr>
        <w:t xml:space="preserve">This guide is not a ranking of Microsoft Dynamics partners. It is a practical buyer’s guide for CFOs, founders, finance heads, IT leaders and transformation teams evaluating a Dynamics 365 implementation partner.</w:t>
      </w:r>
    </w:p>
    <w:p w:rsidR="00000000" w:rsidDel="00000000" w:rsidP="00000000" w:rsidRDefault="00000000" w:rsidRPr="00000000" w14:paraId="0000000D">
      <w:pPr>
        <w:spacing w:after="240" w:before="240" w:lineRule="auto"/>
        <w:rPr/>
      </w:pPr>
      <w:r w:rsidDel="00000000" w:rsidR="00000000" w:rsidRPr="00000000">
        <w:rPr>
          <w:rtl w:val="0"/>
        </w:rPr>
        <w:t xml:space="preserve">The purpose is to help you understand:</w:t>
      </w:r>
    </w:p>
    <w:p w:rsidR="00000000" w:rsidDel="00000000" w:rsidP="00000000" w:rsidRDefault="00000000" w:rsidRPr="00000000" w14:paraId="0000000E">
      <w:pPr>
        <w:numPr>
          <w:ilvl w:val="0"/>
          <w:numId w:val="12"/>
        </w:numPr>
        <w:spacing w:after="0" w:afterAutospacing="0" w:before="240" w:lineRule="auto"/>
        <w:ind w:left="720" w:hanging="360"/>
      </w:pPr>
      <w:r w:rsidDel="00000000" w:rsidR="00000000" w:rsidRPr="00000000">
        <w:rPr>
          <w:rtl w:val="0"/>
        </w:rPr>
        <w:t xml:space="preserve">Which type of Microsoft Dynamics 365 partner fits your business</w:t>
      </w:r>
    </w:p>
    <w:p w:rsidR="00000000" w:rsidDel="00000000" w:rsidP="00000000" w:rsidRDefault="00000000" w:rsidRPr="00000000" w14:paraId="0000000F">
      <w:pPr>
        <w:numPr>
          <w:ilvl w:val="0"/>
          <w:numId w:val="12"/>
        </w:numPr>
        <w:spacing w:after="0" w:afterAutospacing="0" w:before="0" w:beforeAutospacing="0" w:lineRule="auto"/>
        <w:ind w:left="720" w:hanging="360"/>
      </w:pPr>
      <w:r w:rsidDel="00000000" w:rsidR="00000000" w:rsidRPr="00000000">
        <w:rPr>
          <w:rtl w:val="0"/>
        </w:rPr>
        <w:t xml:space="preserve">How Business Central differs from Dynamics 365 Finance and Supply Chain Management</w:t>
      </w:r>
    </w:p>
    <w:p w:rsidR="00000000" w:rsidDel="00000000" w:rsidP="00000000" w:rsidRDefault="00000000" w:rsidRPr="00000000" w14:paraId="00000010">
      <w:pPr>
        <w:numPr>
          <w:ilvl w:val="0"/>
          <w:numId w:val="12"/>
        </w:numPr>
        <w:spacing w:after="0" w:afterAutospacing="0" w:before="0" w:beforeAutospacing="0" w:lineRule="auto"/>
        <w:ind w:left="720" w:hanging="360"/>
      </w:pPr>
      <w:r w:rsidDel="00000000" w:rsidR="00000000" w:rsidRPr="00000000">
        <w:rPr>
          <w:rtl w:val="0"/>
        </w:rPr>
        <w:t xml:space="preserve">What a serious implementation partner should actually do</w:t>
      </w:r>
    </w:p>
    <w:p w:rsidR="00000000" w:rsidDel="00000000" w:rsidP="00000000" w:rsidRDefault="00000000" w:rsidRPr="00000000" w14:paraId="00000011">
      <w:pPr>
        <w:numPr>
          <w:ilvl w:val="0"/>
          <w:numId w:val="12"/>
        </w:numPr>
        <w:spacing w:after="0" w:afterAutospacing="0" w:before="0" w:beforeAutospacing="0" w:lineRule="auto"/>
        <w:ind w:left="720" w:hanging="360"/>
      </w:pPr>
      <w:r w:rsidDel="00000000" w:rsidR="00000000" w:rsidRPr="00000000">
        <w:rPr>
          <w:rtl w:val="0"/>
        </w:rPr>
        <w:t xml:space="preserve">What timelines, scope decisions and implementation risks to expect</w:t>
      </w:r>
    </w:p>
    <w:p w:rsidR="00000000" w:rsidDel="00000000" w:rsidP="00000000" w:rsidRDefault="00000000" w:rsidRPr="00000000" w14:paraId="00000012">
      <w:pPr>
        <w:numPr>
          <w:ilvl w:val="0"/>
          <w:numId w:val="12"/>
        </w:numPr>
        <w:spacing w:after="0" w:afterAutospacing="0" w:before="0" w:beforeAutospacing="0" w:lineRule="auto"/>
        <w:ind w:left="720" w:hanging="360"/>
      </w:pPr>
      <w:r w:rsidDel="00000000" w:rsidR="00000000" w:rsidRPr="00000000">
        <w:rPr>
          <w:rtl w:val="0"/>
        </w:rPr>
        <w:t xml:space="preserve">Which questions to ask before signing</w:t>
      </w:r>
    </w:p>
    <w:p w:rsidR="00000000" w:rsidDel="00000000" w:rsidP="00000000" w:rsidRDefault="00000000" w:rsidRPr="00000000" w14:paraId="00000013">
      <w:pPr>
        <w:numPr>
          <w:ilvl w:val="0"/>
          <w:numId w:val="12"/>
        </w:numPr>
        <w:spacing w:after="240" w:before="0" w:beforeAutospacing="0" w:lineRule="auto"/>
        <w:ind w:left="720" w:hanging="360"/>
      </w:pPr>
      <w:r w:rsidDel="00000000" w:rsidR="00000000" w:rsidRPr="00000000">
        <w:rPr>
          <w:rtl w:val="0"/>
        </w:rPr>
        <w:t xml:space="preserve">Where Contetra’s advisory-led ERP consulting model fits into the decision</w:t>
      </w:r>
    </w:p>
    <w:p w:rsidR="00000000" w:rsidDel="00000000" w:rsidP="00000000" w:rsidRDefault="00000000" w:rsidRPr="00000000" w14:paraId="00000014">
      <w:pPr>
        <w:spacing w:after="240" w:before="240" w:lineRule="auto"/>
        <w:rPr/>
      </w:pPr>
      <w:r w:rsidDel="00000000" w:rsidR="00000000" w:rsidRPr="00000000">
        <w:rPr>
          <w:rtl w:val="0"/>
        </w:rPr>
        <w:t xml:space="preserve">Contetra’s approach begins with business requirements and process outcomes before decisions are made about configuration, customization or deployment. That distinction matters because a Microsoft Dynamics ERP implementation is not only a software project. It is a finance, process, data, control and change-management project.</w:t>
      </w:r>
    </w:p>
    <w:p w:rsidR="00000000" w:rsidDel="00000000" w:rsidP="00000000" w:rsidRDefault="00000000" w:rsidRPr="00000000" w14:paraId="00000015">
      <w:pPr>
        <w:spacing w:after="240" w:before="240" w:lineRule="auto"/>
        <w:rPr/>
      </w:pPr>
      <w:r w:rsidDel="00000000" w:rsidR="00000000" w:rsidRPr="00000000">
        <w:rPr>
          <w:rtl w:val="0"/>
        </w:rPr>
        <w:t xml:space="preserve">The business case can be significant: a Microsoft-commissioned Forrester study of a composite organization projected a 265% ROI over three years, with payback in less than six months after implementing Dynamics 365 Business Central </w:t>
      </w:r>
    </w:p>
    <w:p w:rsidR="00000000" w:rsidDel="00000000" w:rsidP="00000000" w:rsidRDefault="00000000" w:rsidRPr="00000000" w14:paraId="00000016">
      <w:pPr>
        <w:spacing w:after="240" w:before="240" w:lineRule="auto"/>
        <w:rPr/>
      </w:pPr>
      <w:r w:rsidDel="00000000" w:rsidR="00000000" w:rsidRPr="00000000">
        <w:rPr>
          <w:rtl w:val="0"/>
        </w:rPr>
        <w:t xml:space="preserve">This is also why Microsoft Dynamics implementation should be viewed as part of a broader</w:t>
      </w:r>
      <w:hyperlink r:id="rId6">
        <w:r w:rsidDel="00000000" w:rsidR="00000000" w:rsidRPr="00000000">
          <w:rPr>
            <w:rtl w:val="0"/>
          </w:rPr>
          <w:t xml:space="preserve"> </w:t>
        </w:r>
      </w:hyperlink>
      <w:hyperlink r:id="rId7">
        <w:r w:rsidDel="00000000" w:rsidR="00000000" w:rsidRPr="00000000">
          <w:rPr>
            <w:color w:val="1155cc"/>
            <w:u w:val="single"/>
            <w:rtl w:val="0"/>
          </w:rPr>
          <w:t xml:space="preserve">finance transformation consulting</w:t>
        </w:r>
      </w:hyperlink>
      <w:r w:rsidDel="00000000" w:rsidR="00000000" w:rsidRPr="00000000">
        <w:rPr>
          <w:rtl w:val="0"/>
        </w:rPr>
        <w:t xml:space="preserve"> agenda, not only a system replacement exercise.</w:t>
      </w:r>
    </w:p>
    <w:p w:rsidR="00000000" w:rsidDel="00000000" w:rsidP="00000000" w:rsidRDefault="00000000" w:rsidRPr="00000000" w14:paraId="00000017">
      <w:pPr>
        <w:spacing w:after="240" w:before="240" w:lineRule="auto"/>
        <w:rPr/>
      </w:pPr>
      <w:r w:rsidDel="00000000" w:rsidR="00000000" w:rsidRPr="00000000">
        <w:rPr>
          <w:rtl w:val="0"/>
        </w:rPr>
        <w:t xml:space="preserve">—-----------------------------------------------------------------------------------------------------------------</w:t>
      </w:r>
    </w:p>
    <w:p w:rsidR="00000000" w:rsidDel="00000000" w:rsidP="00000000" w:rsidRDefault="00000000" w:rsidRPr="00000000" w14:paraId="00000018">
      <w:pPr>
        <w:spacing w:after="240" w:before="240" w:lineRule="auto"/>
        <w:rPr>
          <w:b w:val="1"/>
          <w:bCs w:val="1"/>
          <w:sz w:val="34"/>
          <w:szCs w:val="34"/>
        </w:rPr>
      </w:pPr>
      <w:r w:rsidDel="00000000" w:rsidR="00000000" w:rsidRPr="00000000">
        <w:rPr>
          <w:b w:val="1"/>
          <w:bCs w:val="1"/>
          <w:sz w:val="34"/>
          <w:szCs w:val="34"/>
          <w:rtl w:val="0"/>
        </w:rPr>
        <w:t xml:space="preserve">Understanding the Microsoft Dynamics 365 Product Family (H3) </w:t>
      </w:r>
    </w:p>
    <w:p w:rsidR="00000000" w:rsidDel="00000000" w:rsidP="00000000" w:rsidRDefault="00000000" w:rsidRPr="00000000" w14:paraId="00000019">
      <w:pPr>
        <w:spacing w:after="240" w:before="240" w:lineRule="auto"/>
        <w:rPr/>
      </w:pPr>
      <w:r w:rsidDel="00000000" w:rsidR="00000000" w:rsidRPr="00000000">
        <w:rPr>
          <w:rtl w:val="0"/>
        </w:rPr>
        <w:t xml:space="preserve">Before going further, it's worth being precise about what "Microsoft Dynamics 365" actually is, because the name is often used as if it describes a single product. It doesn't.</w:t>
      </w:r>
    </w:p>
    <w:p w:rsidR="00000000" w:rsidDel="00000000" w:rsidP="00000000" w:rsidRDefault="00000000" w:rsidRPr="00000000" w14:paraId="0000001A">
      <w:pPr>
        <w:spacing w:after="240" w:before="240" w:lineRule="auto"/>
        <w:rPr/>
      </w:pPr>
      <w:r w:rsidDel="00000000" w:rsidR="00000000" w:rsidRPr="00000000">
        <w:rPr>
          <w:rtl w:val="0"/>
        </w:rPr>
        <w:t xml:space="preserve">Microsoft Dynamics 365 is an umbrella brand covering multiple business applications. For ERP specifically, there are two distinct products under that brand, and they are built for different businesses:</w:t>
      </w:r>
    </w:p>
    <w:p w:rsidR="00000000" w:rsidDel="00000000" w:rsidP="00000000" w:rsidRDefault="00000000" w:rsidRPr="00000000" w14:paraId="0000001B">
      <w:pPr>
        <w:numPr>
          <w:ilvl w:val="0"/>
          <w:numId w:val="1"/>
        </w:numPr>
        <w:spacing w:after="0" w:afterAutospacing="0" w:before="240" w:lineRule="auto"/>
        <w:ind w:left="720" w:hanging="360"/>
        <w:rPr/>
      </w:pPr>
      <w:r w:rsidDel="00000000" w:rsidR="00000000" w:rsidRPr="00000000">
        <w:rPr>
          <w:rtl w:val="0"/>
        </w:rPr>
        <w:t xml:space="preserve">Dynamics 365 Business Central, a cloud-based ERP for small and mid-sized organizations, covering finance, purchasing, sales, inventory and light manufacturing in a single, relatively fast-to-deploy application.</w:t>
      </w:r>
    </w:p>
    <w:p w:rsidR="00000000" w:rsidDel="00000000" w:rsidP="00000000" w:rsidRDefault="00000000" w:rsidRPr="00000000" w14:paraId="0000001C">
      <w:pPr>
        <w:numPr>
          <w:ilvl w:val="0"/>
          <w:numId w:val="1"/>
        </w:numPr>
        <w:spacing w:after="240" w:before="0" w:beforeAutospacing="0" w:lineRule="auto"/>
        <w:ind w:left="720" w:hanging="360"/>
        <w:rPr/>
      </w:pPr>
      <w:r w:rsidDel="00000000" w:rsidR="00000000" w:rsidRPr="00000000">
        <w:rPr>
          <w:rtl w:val="0"/>
        </w:rPr>
        <w:t xml:space="preserve">Dynamics 365 Finance and Supply Chain Management (F&amp;O), a separate, more powerful enterprise application, actually made up of two connected modules (Finance, and Supply Chain Management), built for larger, more operationally complex organizations with multi-entity, multi-country, or advanced manufacturing and supply chain requirements.</w:t>
      </w:r>
    </w:p>
    <w:p w:rsidR="00000000" w:rsidDel="00000000" w:rsidP="00000000" w:rsidRDefault="00000000" w:rsidRPr="00000000" w14:paraId="0000001D">
      <w:pPr>
        <w:spacing w:after="240" w:before="240" w:lineRule="auto"/>
        <w:rPr/>
      </w:pPr>
      <w:r w:rsidDel="00000000" w:rsidR="00000000" w:rsidRPr="00000000">
        <w:rPr>
          <w:rtl w:val="0"/>
        </w:rPr>
        <w:t xml:space="preserve">These are not two editions of the same software. They are built on different architectures, sold on different licensing models, and implemented by partners who often specialize in one or the other rather than both equally.</w:t>
      </w:r>
    </w:p>
    <w:p w:rsidR="00000000" w:rsidDel="00000000" w:rsidP="00000000" w:rsidRDefault="00000000" w:rsidRPr="00000000" w14:paraId="0000001E">
      <w:pPr>
        <w:spacing w:after="240" w:before="240" w:lineRule="auto"/>
        <w:rPr/>
      </w:pPr>
      <w:r w:rsidDel="00000000" w:rsidR="00000000" w:rsidRPr="00000000">
        <w:rPr>
          <w:rtl w:val="0"/>
        </w:rPr>
        <w:t xml:space="preserve">Every recommendation, cost figure and case study in this guide will specify which of the two products it refers to, because "Dynamics 365 ERP" alone is not specific enough to make a sourcing decision on.</w:t>
      </w:r>
    </w:p>
    <w:p w:rsidR="00000000" w:rsidDel="00000000" w:rsidP="00000000" w:rsidRDefault="00000000" w:rsidRPr="00000000" w14:paraId="0000001F">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020">
      <w:pPr>
        <w:spacing w:after="240" w:before="240" w:lineRule="auto"/>
        <w:rPr>
          <w:b w:val="1"/>
          <w:bCs w:val="1"/>
          <w:sz w:val="34"/>
          <w:szCs w:val="34"/>
        </w:rPr>
      </w:pPr>
      <w:r w:rsidDel="00000000" w:rsidR="00000000" w:rsidRPr="00000000">
        <w:rPr>
          <w:b w:val="1"/>
          <w:bCs w:val="1"/>
          <w:sz w:val="34"/>
          <w:szCs w:val="34"/>
          <w:rtl w:val="0"/>
        </w:rPr>
        <w:t xml:space="preserve">How This Guide Was Put Together (H3) </w:t>
      </w:r>
    </w:p>
    <w:p w:rsidR="00000000" w:rsidDel="00000000" w:rsidP="00000000" w:rsidRDefault="00000000" w:rsidRPr="00000000" w14:paraId="00000021">
      <w:pPr>
        <w:spacing w:after="240" w:before="240" w:lineRule="auto"/>
        <w:rPr/>
      </w:pPr>
      <w:r w:rsidDel="00000000" w:rsidR="00000000" w:rsidRPr="00000000">
        <w:rPr>
          <w:rtl w:val="0"/>
        </w:rPr>
        <w:t xml:space="preserve">Contetra publishes and maintains this guide, and we're saying so plainly instead of burying it in a footer. We don't rank competitors by name here, instead we've built a category framework and an evaluation checklist you can run against any Dynamics 365 partner you're considering, Contetra included.</w:t>
      </w:r>
    </w:p>
    <w:p w:rsidR="00000000" w:rsidDel="00000000" w:rsidP="00000000" w:rsidRDefault="00000000" w:rsidRPr="00000000" w14:paraId="00000022">
      <w:pPr>
        <w:spacing w:after="240" w:before="240" w:lineRule="auto"/>
        <w:rPr/>
      </w:pPr>
      <w:r w:rsidDel="00000000" w:rsidR="00000000" w:rsidRPr="00000000">
        <w:rPr>
          <w:rtl w:val="0"/>
        </w:rPr>
        <w:t xml:space="preserve">This guide is reviewed on a quarterly cycle. It was last substantively refreshed in Aug 2026.</w:t>
      </w:r>
    </w:p>
    <w:p w:rsidR="00000000" w:rsidDel="00000000" w:rsidP="00000000" w:rsidRDefault="00000000" w:rsidRPr="00000000" w14:paraId="00000023">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cmnaofjfstnc" w:id="3"/>
      <w:bookmarkEnd w:id="3"/>
      <w:r w:rsidDel="00000000" w:rsidR="00000000" w:rsidRPr="00000000">
        <w:rPr>
          <w:b w:val="1"/>
          <w:bCs w:val="1"/>
          <w:sz w:val="34"/>
          <w:szCs w:val="34"/>
          <w:rtl w:val="0"/>
        </w:rPr>
        <w:t xml:space="preserve">What Does “Best Microsoft Dynamics 365 Partner” Actually Mean? (H3)</w:t>
      </w:r>
    </w:p>
    <w:p w:rsidR="00000000" w:rsidDel="00000000" w:rsidP="00000000" w:rsidRDefault="00000000" w:rsidRPr="00000000" w14:paraId="00000026">
      <w:pPr>
        <w:spacing w:after="240" w:before="240" w:lineRule="auto"/>
        <w:rPr/>
      </w:pPr>
      <w:r w:rsidDel="00000000" w:rsidR="00000000" w:rsidRPr="00000000">
        <w:rPr>
          <w:rtl w:val="0"/>
        </w:rPr>
        <w:t xml:space="preserve">There is no single Microsoft Dynamics partner that is right for every business.</w:t>
      </w:r>
    </w:p>
    <w:p w:rsidR="00000000" w:rsidDel="00000000" w:rsidP="00000000" w:rsidRDefault="00000000" w:rsidRPr="00000000" w14:paraId="00000027">
      <w:pPr>
        <w:spacing w:after="240" w:before="240" w:lineRule="auto"/>
        <w:rPr/>
      </w:pPr>
      <w:r w:rsidDel="00000000" w:rsidR="00000000" w:rsidRPr="00000000">
        <w:rPr>
          <w:rtl w:val="0"/>
        </w:rPr>
        <w:t xml:space="preserve">A multinational company rolling out Dynamics 365 Finance and Supply Chain Management across multiple countries needs a different delivery model from a mid-sized company implementing Business Central for finance, purchasing, sales, inventory and reporting.</w:t>
      </w:r>
    </w:p>
    <w:p w:rsidR="00000000" w:rsidDel="00000000" w:rsidP="00000000" w:rsidRDefault="00000000" w:rsidRPr="00000000" w14:paraId="00000028">
      <w:pPr>
        <w:spacing w:after="240" w:before="240" w:lineRule="auto"/>
        <w:rPr>
          <w:b w:val="1"/>
          <w:bCs w:val="1"/>
        </w:rPr>
      </w:pPr>
      <w:r w:rsidDel="00000000" w:rsidR="00000000" w:rsidRPr="00000000">
        <w:rPr>
          <w:rtl w:val="0"/>
        </w:rPr>
        <w:t xml:space="preserve">Instead of asking, “Who is the highest-ranked Microsoft Dynamics partner?”, ask: </w:t>
      </w:r>
      <w:r w:rsidDel="00000000" w:rsidR="00000000" w:rsidRPr="00000000">
        <w:rPr>
          <w:b w:val="1"/>
          <w:bCs w:val="1"/>
          <w:rtl w:val="0"/>
        </w:rPr>
        <w:t xml:space="preserve">which partner model fits our business complexity, internal capability, project risk and expected outcomes?</w:t>
      </w:r>
    </w:p>
    <w:tbl>
      <w:tblPr>
        <w:tblStyle w:val="Table1"/>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5"/>
        <w:gridCol w:w="7310"/>
        <w:tblGridChange w:id="0">
          <w:tblGrid>
            <w:gridCol w:w="1925"/>
            <w:gridCol w:w="73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jc w:val="center"/>
              <w:rPr/>
            </w:pPr>
            <w:r w:rsidDel="00000000" w:rsidR="00000000" w:rsidRPr="00000000">
              <w:rPr>
                <w:b w:val="1"/>
                <w:bCs w:val="1"/>
                <w:rtl w:val="0"/>
              </w:rPr>
              <w:t xml:space="preserve">Evaluation 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jc w:val="center"/>
              <w:rPr/>
            </w:pPr>
            <w:r w:rsidDel="00000000" w:rsidR="00000000" w:rsidRPr="00000000">
              <w:rPr>
                <w:b w:val="1"/>
                <w:bCs w:val="1"/>
                <w:rtl w:val="0"/>
              </w:rPr>
              <w:t xml:space="preserve">What You Need to Understand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rtl w:val="0"/>
              </w:rPr>
              <w:t xml:space="preserve">Business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Number of entities, locations, users and transaction volumes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Product fit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Business Central, Dynamics 365 Finance, Supply Chain Management or legacy NAV/GP migration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Process complexity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Finance, procurement, sales, inventory, manufacturing, warehousing, projects or service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Reporting needs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MIS, dashboards, statutory reporting, consolidation and management reporting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Integration needs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Banks, CRM, payroll, e-commerce, WMS, tax tools and BI systems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Internal capability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Whether your team can own requirements, testing, data and change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Timeline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Required go-live date and whether the business can realistically support it</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Post-go-live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Hypercare, issue resolution, enhancements and continuous improvement</w:t>
            </w:r>
          </w:p>
        </w:tc>
      </w:tr>
    </w:tbl>
    <w:p w:rsidR="00000000" w:rsidDel="00000000" w:rsidP="00000000" w:rsidRDefault="00000000" w:rsidRPr="00000000" w14:paraId="0000003B">
      <w:pPr>
        <w:spacing w:after="240" w:before="240" w:lineRule="auto"/>
        <w:rPr/>
      </w:pPr>
      <w:r w:rsidDel="00000000" w:rsidR="00000000" w:rsidRPr="00000000">
        <w:rPr>
          <w:rtl w:val="0"/>
        </w:rPr>
        <w:t xml:space="preserve">The strongest Microsoft Dynamics 365 ERP partner is not automatically the largest firm or the lowest bidder. It is the partner whose team, methodology, commercial model and experience match the actual project.</w:t>
      </w:r>
    </w:p>
    <w:p w:rsidR="00000000" w:rsidDel="00000000" w:rsidP="00000000" w:rsidRDefault="00000000" w:rsidRPr="00000000" w14:paraId="000000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plsp5em3q29j" w:id="4"/>
      <w:bookmarkEnd w:id="4"/>
      <w:r w:rsidDel="00000000" w:rsidR="00000000" w:rsidRPr="00000000">
        <w:rPr>
          <w:b w:val="1"/>
          <w:bCs w:val="1"/>
          <w:sz w:val="34"/>
          <w:szCs w:val="34"/>
          <w:rtl w:val="0"/>
        </w:rPr>
        <w:t xml:space="preserve">Types of Microsoft Dynamics 365 Implementation Partners (H2)</w:t>
      </w:r>
    </w:p>
    <w:p w:rsidR="00000000" w:rsidDel="00000000" w:rsidP="00000000" w:rsidRDefault="00000000" w:rsidRPr="00000000" w14:paraId="0000003E">
      <w:pPr>
        <w:spacing w:after="240" w:before="240" w:lineRule="auto"/>
        <w:rPr/>
      </w:pPr>
      <w:r w:rsidDel="00000000" w:rsidR="00000000" w:rsidRPr="00000000">
        <w:rPr>
          <w:rtl w:val="0"/>
        </w:rPr>
        <w:t xml:space="preserve">Organizations evaluating Microsoft Dynamics ERP solutions generally encounter four delivery models:</w:t>
      </w:r>
    </w:p>
    <w:p w:rsidR="00000000" w:rsidDel="00000000" w:rsidP="00000000" w:rsidRDefault="00000000" w:rsidRPr="00000000" w14:paraId="0000003F">
      <w:pPr>
        <w:numPr>
          <w:ilvl w:val="0"/>
          <w:numId w:val="3"/>
        </w:numPr>
        <w:spacing w:after="0" w:afterAutospacing="0" w:before="240" w:lineRule="auto"/>
        <w:ind w:left="720" w:hanging="360"/>
      </w:pPr>
      <w:r w:rsidDel="00000000" w:rsidR="00000000" w:rsidRPr="00000000">
        <w:rPr>
          <w:rtl w:val="0"/>
        </w:rPr>
        <w:t xml:space="preserve">Global system integrators</w:t>
      </w:r>
    </w:p>
    <w:p w:rsidR="00000000" w:rsidDel="00000000" w:rsidP="00000000" w:rsidRDefault="00000000" w:rsidRPr="00000000" w14:paraId="00000040">
      <w:pPr>
        <w:numPr>
          <w:ilvl w:val="0"/>
          <w:numId w:val="3"/>
        </w:numPr>
        <w:spacing w:after="0" w:afterAutospacing="0" w:before="0" w:beforeAutospacing="0" w:lineRule="auto"/>
        <w:ind w:left="720" w:hanging="360"/>
      </w:pPr>
      <w:r w:rsidDel="00000000" w:rsidR="00000000" w:rsidRPr="00000000">
        <w:rPr>
          <w:rtl w:val="0"/>
        </w:rPr>
        <w:t xml:space="preserve">Regional or boutique Dynamics 365 partners</w:t>
      </w:r>
    </w:p>
    <w:p w:rsidR="00000000" w:rsidDel="00000000" w:rsidP="00000000" w:rsidRDefault="00000000" w:rsidRPr="00000000" w14:paraId="00000041">
      <w:pPr>
        <w:numPr>
          <w:ilvl w:val="0"/>
          <w:numId w:val="3"/>
        </w:numPr>
        <w:spacing w:after="0" w:afterAutospacing="0" w:before="0" w:beforeAutospacing="0" w:lineRule="auto"/>
        <w:ind w:left="720" w:hanging="360"/>
      </w:pPr>
      <w:r w:rsidDel="00000000" w:rsidR="00000000" w:rsidRPr="00000000">
        <w:rPr>
          <w:rtl w:val="0"/>
        </w:rPr>
        <w:t xml:space="preserve">Independent Dynamics consultants</w:t>
      </w:r>
    </w:p>
    <w:p w:rsidR="00000000" w:rsidDel="00000000" w:rsidP="00000000" w:rsidRDefault="00000000" w:rsidRPr="00000000" w14:paraId="00000042">
      <w:pPr>
        <w:numPr>
          <w:ilvl w:val="0"/>
          <w:numId w:val="3"/>
        </w:numPr>
        <w:spacing w:after="240" w:before="0" w:beforeAutospacing="0" w:lineRule="auto"/>
        <w:ind w:left="720" w:hanging="360"/>
      </w:pPr>
      <w:r w:rsidDel="00000000" w:rsidR="00000000" w:rsidRPr="00000000">
        <w:rPr>
          <w:rtl w:val="0"/>
        </w:rPr>
        <w:t xml:space="preserve">Internal or self-managed implementation teams</w:t>
      </w:r>
    </w:p>
    <w:tbl>
      <w:tblPr>
        <w:tblStyle w:val="Table2"/>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2.702702702703"/>
        <w:gridCol w:w="2529.72972972973"/>
        <w:gridCol w:w="2252.4324324324325"/>
        <w:gridCol w:w="2515.135135135135"/>
        <w:tblGridChange w:id="0">
          <w:tblGrid>
            <w:gridCol w:w="2062.702702702703"/>
            <w:gridCol w:w="2529.72972972973"/>
            <w:gridCol w:w="2252.4324324324325"/>
            <w:gridCol w:w="2515.1351351351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jc w:val="center"/>
              <w:rPr/>
            </w:pPr>
            <w:r w:rsidDel="00000000" w:rsidR="00000000" w:rsidRPr="00000000">
              <w:rPr>
                <w:b w:val="1"/>
                <w:bCs w:val="1"/>
                <w:rtl w:val="0"/>
              </w:rPr>
              <w:t xml:space="preserve">Partner 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jc w:val="center"/>
              <w:rPr/>
            </w:pPr>
            <w:r w:rsidDel="00000000" w:rsidR="00000000" w:rsidRPr="00000000">
              <w:rPr>
                <w:b w:val="1"/>
                <w:bCs w:val="1"/>
                <w:rtl w:val="0"/>
              </w:rPr>
              <w:t xml:space="preserve">Best Suited For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jc w:val="center"/>
              <w:rPr/>
            </w:pPr>
            <w:r w:rsidDel="00000000" w:rsidR="00000000" w:rsidRPr="00000000">
              <w:rPr>
                <w:b w:val="1"/>
                <w:bCs w:val="1"/>
                <w:rtl w:val="0"/>
              </w:rPr>
              <w:t xml:space="preserve">Main Advantages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jc w:val="center"/>
              <w:rPr/>
            </w:pPr>
            <w:r w:rsidDel="00000000" w:rsidR="00000000" w:rsidRPr="00000000">
              <w:rPr>
                <w:b w:val="1"/>
                <w:bCs w:val="1"/>
                <w:rtl w:val="0"/>
              </w:rPr>
              <w:t xml:space="preserve">Main Risks</w:t>
            </w:r>
            <w:r w:rsidDel="00000000" w:rsidR="00000000" w:rsidRPr="00000000">
              <w:rPr>
                <w:rtl w:val="0"/>
              </w:rPr>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pPr>
            <w:r w:rsidDel="00000000" w:rsidR="00000000" w:rsidRPr="00000000">
              <w:rPr>
                <w:b w:val="1"/>
                <w:bCs w:val="1"/>
                <w:rtl w:val="0"/>
              </w:rPr>
              <w:t xml:space="preserve">Global system integrators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pPr>
            <w:r w:rsidDel="00000000" w:rsidR="00000000" w:rsidRPr="00000000">
              <w:rPr>
                <w:rtl w:val="0"/>
              </w:rPr>
              <w:t xml:space="preserve">Large, multi-country Dynamics 365 Finance and Operations programs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pPr>
            <w:r w:rsidDel="00000000" w:rsidR="00000000" w:rsidRPr="00000000">
              <w:rPr>
                <w:rtl w:val="0"/>
              </w:rPr>
              <w:t xml:space="preserve">Scale, international delivery, large specialist teams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pPr>
            <w:r w:rsidDel="00000000" w:rsidR="00000000" w:rsidRPr="00000000">
              <w:rPr>
                <w:rtl w:val="0"/>
              </w:rPr>
              <w:t xml:space="preserve">Higher cost, slower decisions, less senior attention after sale</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pPr>
            <w:r w:rsidDel="00000000" w:rsidR="00000000" w:rsidRPr="00000000">
              <w:rPr>
                <w:b w:val="1"/>
                <w:bCs w:val="1"/>
                <w:rtl w:val="0"/>
              </w:rPr>
              <w:t xml:space="preserve">Regional or boutique Dynamics partners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pPr>
            <w:r w:rsidDel="00000000" w:rsidR="00000000" w:rsidRPr="00000000">
              <w:rPr>
                <w:rtl w:val="0"/>
              </w:rPr>
              <w:t xml:space="preserve">Mid-market and SME Business Central or focused Dynamics projects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pPr>
            <w:r w:rsidDel="00000000" w:rsidR="00000000" w:rsidRPr="00000000">
              <w:rPr>
                <w:rtl w:val="0"/>
              </w:rPr>
              <w:t xml:space="preserve">Senior involvement, closer collaboration, flexibility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pPr>
            <w:r w:rsidDel="00000000" w:rsidR="00000000" w:rsidRPr="00000000">
              <w:rPr>
                <w:rtl w:val="0"/>
              </w:rPr>
              <w:t xml:space="preserve">Smaller resource bench than global providers</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pPr>
            <w:r w:rsidDel="00000000" w:rsidR="00000000" w:rsidRPr="00000000">
              <w:rPr>
                <w:b w:val="1"/>
                <w:bCs w:val="1"/>
                <w:rtl w:val="0"/>
              </w:rPr>
              <w:t xml:space="preserve">Independent Dynamics consultants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pPr>
            <w:r w:rsidDel="00000000" w:rsidR="00000000" w:rsidRPr="00000000">
              <w:rPr>
                <w:rtl w:val="0"/>
              </w:rPr>
              <w:t xml:space="preserve">Narrow module support, assessments, reporting or temporary help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pPr>
            <w:r w:rsidDel="00000000" w:rsidR="00000000" w:rsidRPr="00000000">
              <w:rPr>
                <w:rtl w:val="0"/>
              </w:rPr>
              <w:t xml:space="preserve">Specialist knowledge, flexible engagement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rtl w:val="0"/>
              </w:rPr>
              <w:t xml:space="preserve">Dependency on one person and limited backup</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pPr>
            <w:r w:rsidDel="00000000" w:rsidR="00000000" w:rsidRPr="00000000">
              <w:rPr>
                <w:b w:val="1"/>
                <w:bCs w:val="1"/>
                <w:rtl w:val="0"/>
              </w:rPr>
              <w:t xml:space="preserve">Internal or DIY teams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rtl w:val="0"/>
              </w:rPr>
              <w:t xml:space="preserve">Companies with experienced in-house Dynamics capability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pPr>
            <w:r w:rsidDel="00000000" w:rsidR="00000000" w:rsidRPr="00000000">
              <w:rPr>
                <w:rtl w:val="0"/>
              </w:rPr>
              <w:t xml:space="preserve">Direct control and business knowledge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pPr>
            <w:r w:rsidDel="00000000" w:rsidR="00000000" w:rsidRPr="00000000">
              <w:rPr>
                <w:rtl w:val="0"/>
              </w:rPr>
              <w:t xml:space="preserve">Limited methodology, capacity and transformation experience</w:t>
            </w:r>
          </w:p>
        </w:tc>
      </w:tr>
    </w:tbl>
    <w:p w:rsidR="00000000" w:rsidDel="00000000" w:rsidP="00000000" w:rsidRDefault="00000000" w:rsidRPr="00000000" w14:paraId="00000057">
      <w:pPr>
        <w:spacing w:after="240" w:before="240" w:lineRule="auto"/>
        <w:rPr/>
      </w:pPr>
      <w:r w:rsidDel="00000000" w:rsidR="00000000" w:rsidRPr="00000000">
        <w:rPr>
          <w:rtl w:val="0"/>
        </w:rPr>
        <w:t xml:space="preserve">This category view is more useful than a ranked list because different businesses need different implementation models. Your Microsoft Dynamics partner should fit your operating complexity, not just your software preference.</w:t>
      </w:r>
    </w:p>
    <w:p w:rsidR="00000000" w:rsidDel="00000000" w:rsidP="00000000" w:rsidRDefault="00000000" w:rsidRPr="00000000" w14:paraId="000000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s4iuwtq8uu7i" w:id="5"/>
      <w:bookmarkEnd w:id="5"/>
      <w:r w:rsidDel="00000000" w:rsidR="00000000" w:rsidRPr="00000000">
        <w:rPr>
          <w:b w:val="1"/>
          <w:bCs w:val="1"/>
          <w:color w:val="000000"/>
          <w:sz w:val="26"/>
          <w:szCs w:val="26"/>
          <w:rtl w:val="0"/>
        </w:rPr>
        <w:t xml:space="preserve">1. Global System Integrators (H4)</w:t>
      </w:r>
    </w:p>
    <w:p w:rsidR="00000000" w:rsidDel="00000000" w:rsidP="00000000" w:rsidRDefault="00000000" w:rsidRPr="00000000" w14:paraId="0000005A">
      <w:pPr>
        <w:spacing w:after="240" w:before="240" w:lineRule="auto"/>
        <w:rPr/>
      </w:pPr>
      <w:r w:rsidDel="00000000" w:rsidR="00000000" w:rsidRPr="00000000">
        <w:rPr>
          <w:rtl w:val="0"/>
        </w:rPr>
        <w:t xml:space="preserve">Global system integrators are typically considered for large and complex Microsoft Dynamics 365 transformations.</w:t>
      </w:r>
    </w:p>
    <w:p w:rsidR="00000000" w:rsidDel="00000000" w:rsidP="00000000" w:rsidRDefault="00000000" w:rsidRPr="00000000" w14:paraId="0000005B">
      <w:pPr>
        <w:spacing w:after="240" w:before="240" w:lineRule="auto"/>
        <w:rPr/>
      </w:pPr>
      <w:r w:rsidDel="00000000" w:rsidR="00000000" w:rsidRPr="00000000">
        <w:rPr>
          <w:rtl w:val="0"/>
        </w:rPr>
        <w:t xml:space="preserve">They may be appropriate when the project includes multiple countries, large numbers of users, complex legal-entity structures, advanced supply-chain requirements, manufacturing operations, extensive security requirements, several third-party integrations and long-term managed services.</w:t>
      </w:r>
    </w:p>
    <w:p w:rsidR="00000000" w:rsidDel="00000000" w:rsidP="00000000" w:rsidRDefault="00000000" w:rsidRPr="00000000" w14:paraId="0000005C">
      <w:pPr>
        <w:spacing w:after="240" w:before="240" w:lineRule="auto"/>
        <w:rPr/>
      </w:pPr>
      <w:r w:rsidDel="00000000" w:rsidR="00000000" w:rsidRPr="00000000">
        <w:rPr>
          <w:rtl w:val="0"/>
        </w:rPr>
        <w:t xml:space="preserve">Their primary advantage is scale. They can bring functional, technical, integration, data, project management and change-management resources into one program.</w:t>
      </w:r>
    </w:p>
    <w:p w:rsidR="00000000" w:rsidDel="00000000" w:rsidP="00000000" w:rsidRDefault="00000000" w:rsidRPr="00000000" w14:paraId="0000005D">
      <w:pPr>
        <w:spacing w:after="240" w:before="240" w:lineRule="auto"/>
        <w:rPr/>
      </w:pPr>
      <w:r w:rsidDel="00000000" w:rsidR="00000000" w:rsidRPr="00000000">
        <w:rPr>
          <w:rtl w:val="0"/>
        </w:rPr>
        <w:t xml:space="preserve">That scale also creates trade-offs. Large delivery structures may involve higher consulting costs, longer approval chains, more formal change-control procedures and less direct access to senior consultants after the sale.</w:t>
      </w:r>
    </w:p>
    <w:p w:rsidR="00000000" w:rsidDel="00000000" w:rsidP="00000000" w:rsidRDefault="00000000" w:rsidRPr="00000000" w14:paraId="0000005E">
      <w:pPr>
        <w:spacing w:after="240" w:before="240" w:lineRule="auto"/>
        <w:rPr/>
      </w:pPr>
      <w:r w:rsidDel="00000000" w:rsidR="00000000" w:rsidRPr="00000000">
        <w:rPr>
          <w:rtl w:val="0"/>
        </w:rPr>
        <w:t xml:space="preserve">A global integrator may be the right choice for a multinational Dynamics 365 Finance and Supply Chain Management rollout. It may be unnecessarily complex for a focused Business Central implementation.</w:t>
      </w:r>
    </w:p>
    <w:p w:rsidR="00000000" w:rsidDel="00000000" w:rsidP="00000000" w:rsidRDefault="00000000" w:rsidRPr="00000000" w14:paraId="000000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din3y1z6sd1b" w:id="6"/>
      <w:bookmarkEnd w:id="6"/>
      <w:r w:rsidDel="00000000" w:rsidR="00000000" w:rsidRPr="00000000">
        <w:rPr>
          <w:b w:val="1"/>
          <w:bCs w:val="1"/>
          <w:color w:val="000000"/>
          <w:sz w:val="26"/>
          <w:szCs w:val="26"/>
          <w:rtl w:val="0"/>
        </w:rPr>
        <w:t xml:space="preserve">2. Regional and Boutique Dynamics 365 Partners (H4)</w:t>
      </w:r>
    </w:p>
    <w:p w:rsidR="00000000" w:rsidDel="00000000" w:rsidP="00000000" w:rsidRDefault="00000000" w:rsidRPr="00000000" w14:paraId="00000061">
      <w:pPr>
        <w:spacing w:after="240" w:before="240" w:lineRule="auto"/>
        <w:rPr/>
      </w:pPr>
      <w:r w:rsidDel="00000000" w:rsidR="00000000" w:rsidRPr="00000000">
        <w:rPr>
          <w:rtl w:val="0"/>
        </w:rPr>
        <w:t xml:space="preserve">Regional and boutique Microsoft Dynamics partners usually work with mid-sized organizations, growing companies and businesses that want more direct involvement from experienced consultants.</w:t>
      </w:r>
    </w:p>
    <w:p w:rsidR="00000000" w:rsidDel="00000000" w:rsidP="00000000" w:rsidRDefault="00000000" w:rsidRPr="00000000" w14:paraId="00000062">
      <w:pPr>
        <w:spacing w:after="240" w:before="240" w:lineRule="auto"/>
        <w:rPr/>
      </w:pPr>
      <w:r w:rsidDel="00000000" w:rsidR="00000000" w:rsidRPr="00000000">
        <w:rPr>
          <w:rtl w:val="0"/>
        </w:rPr>
        <w:t xml:space="preserve">This category can be relevant for Business Central implementations, mid-market finance transformations, multi-entity finance projects, ERP replacements, process redesign assignments, focused Dynamics 365 Finance projects and companies implementing ERP for the first time.</w:t>
      </w:r>
    </w:p>
    <w:p w:rsidR="00000000" w:rsidDel="00000000" w:rsidP="00000000" w:rsidRDefault="00000000" w:rsidRPr="00000000" w14:paraId="00000063">
      <w:pPr>
        <w:spacing w:after="240" w:before="240" w:lineRule="auto"/>
        <w:rPr/>
      </w:pPr>
      <w:r w:rsidDel="00000000" w:rsidR="00000000" w:rsidRPr="00000000">
        <w:rPr>
          <w:rtl w:val="0"/>
        </w:rPr>
        <w:t xml:space="preserve">A capable boutique Dynamics 365 partner may offer greater senior-consultant involvement, faster project decisions, flexible delivery structures, better continuity between discovery and implementation, closer collaboration with stakeholders and a more proportionate cost model.</w:t>
      </w:r>
    </w:p>
    <w:p w:rsidR="00000000" w:rsidDel="00000000" w:rsidP="00000000" w:rsidRDefault="00000000" w:rsidRPr="00000000" w14:paraId="00000064">
      <w:pPr>
        <w:spacing w:after="240" w:before="240" w:lineRule="auto"/>
        <w:rPr/>
      </w:pPr>
      <w:r w:rsidDel="00000000" w:rsidR="00000000" w:rsidRPr="00000000">
        <w:rPr>
          <w:rtl w:val="0"/>
        </w:rPr>
        <w:t xml:space="preserve">The value of a smaller partner should not be assumed automatically. Buyers still need to verify functional depth, technical capability, data migration experience, integration knowledge, project governance, post-go-live support and backup resource availability.</w:t>
      </w:r>
    </w:p>
    <w:p w:rsidR="00000000" w:rsidDel="00000000" w:rsidP="00000000" w:rsidRDefault="00000000" w:rsidRPr="00000000" w14:paraId="00000065">
      <w:pPr>
        <w:spacing w:after="240" w:before="240" w:lineRule="auto"/>
        <w:rPr/>
      </w:pPr>
      <w:r w:rsidDel="00000000" w:rsidR="00000000" w:rsidRPr="00000000">
        <w:rPr>
          <w:rtl w:val="0"/>
        </w:rPr>
        <w:t xml:space="preserve">This is the category where Contetra is most relevant. Contetra’s</w:t>
      </w:r>
      <w:hyperlink r:id="rId8">
        <w:r w:rsidDel="00000000" w:rsidR="00000000" w:rsidRPr="00000000">
          <w:rPr>
            <w:rtl w:val="0"/>
          </w:rPr>
          <w:t xml:space="preserve"> </w:t>
        </w:r>
      </w:hyperlink>
      <w:hyperlink r:id="rId9">
        <w:r w:rsidDel="00000000" w:rsidR="00000000" w:rsidRPr="00000000">
          <w:rPr>
            <w:color w:val="1155cc"/>
            <w:u w:val="single"/>
            <w:rtl w:val="0"/>
          </w:rPr>
          <w:t xml:space="preserve">ERP implementation consulting services</w:t>
        </w:r>
      </w:hyperlink>
      <w:r w:rsidDel="00000000" w:rsidR="00000000" w:rsidRPr="00000000">
        <w:rPr>
          <w:rtl w:val="0"/>
        </w:rPr>
        <w:t xml:space="preserve"> are designed for businesses that need senior finance-led functional support, process clarity, implementation governance and practical decision-making rather than a large layered delivery structure.</w:t>
      </w:r>
    </w:p>
    <w:p w:rsidR="00000000" w:rsidDel="00000000" w:rsidP="00000000" w:rsidRDefault="00000000" w:rsidRPr="00000000" w14:paraId="000000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aduw29g3i3xj" w:id="7"/>
      <w:bookmarkEnd w:id="7"/>
      <w:r w:rsidDel="00000000" w:rsidR="00000000" w:rsidRPr="00000000">
        <w:rPr>
          <w:b w:val="1"/>
          <w:bCs w:val="1"/>
          <w:color w:val="000000"/>
          <w:sz w:val="26"/>
          <w:szCs w:val="26"/>
          <w:rtl w:val="0"/>
        </w:rPr>
        <w:t xml:space="preserve">3. Independent Microsoft Dynamics Consultants (H4)</w:t>
      </w:r>
    </w:p>
    <w:p w:rsidR="00000000" w:rsidDel="00000000" w:rsidP="00000000" w:rsidRDefault="00000000" w:rsidRPr="00000000" w14:paraId="00000068">
      <w:pPr>
        <w:spacing w:after="240" w:before="240" w:lineRule="auto"/>
        <w:rPr/>
      </w:pPr>
      <w:r w:rsidDel="00000000" w:rsidR="00000000" w:rsidRPr="00000000">
        <w:rPr>
          <w:rtl w:val="0"/>
        </w:rPr>
        <w:t xml:space="preserve">An independent Microsoft Dynamics ERP consultant may be appropriate when the requirement is narrow, temporary or highly specialized.</w:t>
      </w:r>
    </w:p>
    <w:p w:rsidR="00000000" w:rsidDel="00000000" w:rsidP="00000000" w:rsidRDefault="00000000" w:rsidRPr="00000000" w14:paraId="00000069">
      <w:pPr>
        <w:spacing w:after="240" w:before="240" w:lineRule="auto"/>
        <w:rPr/>
      </w:pPr>
      <w:r w:rsidDel="00000000" w:rsidR="00000000" w:rsidRPr="00000000">
        <w:rPr>
          <w:rtl w:val="0"/>
        </w:rPr>
        <w:t xml:space="preserve">Common assignments include finance module configuration, Business Central assessment, reporting improvements, data migration support, user training, process optimization, legacy NAV or GP review, temporary project assistance and post-go-live troubleshooting.</w:t>
      </w:r>
    </w:p>
    <w:p w:rsidR="00000000" w:rsidDel="00000000" w:rsidP="00000000" w:rsidRDefault="00000000" w:rsidRPr="00000000" w14:paraId="0000006A">
      <w:pPr>
        <w:spacing w:after="240" w:before="240" w:lineRule="auto"/>
        <w:rPr/>
      </w:pPr>
      <w:r w:rsidDel="00000000" w:rsidR="00000000" w:rsidRPr="00000000">
        <w:rPr>
          <w:rtl w:val="0"/>
        </w:rPr>
        <w:t xml:space="preserve">For a clearly defined piece of work, an independent consultant can be cost-effective and flexible. The risk increases when one consultant becomes responsible for a project that requires several disciplines. A complete Microsoft Dynamics ERP implementation may involve functional design, technical configuration, data migration, integrations, testing, training, project management, change management and hypercare.</w:t>
      </w:r>
    </w:p>
    <w:p w:rsidR="00000000" w:rsidDel="00000000" w:rsidP="00000000" w:rsidRDefault="00000000" w:rsidRPr="00000000" w14:paraId="0000006B">
      <w:pPr>
        <w:spacing w:after="240" w:before="240" w:lineRule="auto"/>
        <w:rPr/>
      </w:pPr>
      <w:r w:rsidDel="00000000" w:rsidR="00000000" w:rsidRPr="00000000">
        <w:rPr>
          <w:rtl w:val="0"/>
        </w:rPr>
        <w:t xml:space="preserve">One person rarely covers all these areas effectively. There is also continuity risk. If the consultant becomes unavailable, there may be no immediate backup.</w:t>
      </w:r>
    </w:p>
    <w:p w:rsidR="00000000" w:rsidDel="00000000" w:rsidP="00000000" w:rsidRDefault="00000000" w:rsidRPr="00000000" w14:paraId="0000006C">
      <w:pPr>
        <w:spacing w:after="240" w:before="240" w:lineRule="auto"/>
        <w:rPr/>
      </w:pPr>
      <w:r w:rsidDel="00000000" w:rsidR="00000000" w:rsidRPr="00000000">
        <w:rPr>
          <w:rtl w:val="0"/>
        </w:rPr>
        <w:t xml:space="preserve">Independent consultants work best when the scope is narrow, responsibilities are clearly documented, internal teams can manage adjacent workstreams and knowledge transfer is included.</w:t>
      </w:r>
    </w:p>
    <w:p w:rsidR="00000000" w:rsidDel="00000000" w:rsidP="00000000" w:rsidRDefault="00000000" w:rsidRPr="00000000" w14:paraId="000000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t4r2guodjjro" w:id="8"/>
      <w:bookmarkEnd w:id="8"/>
      <w:r w:rsidDel="00000000" w:rsidR="00000000" w:rsidRPr="00000000">
        <w:rPr>
          <w:b w:val="1"/>
          <w:bCs w:val="1"/>
          <w:color w:val="000000"/>
          <w:sz w:val="26"/>
          <w:szCs w:val="26"/>
          <w:rtl w:val="0"/>
        </w:rPr>
        <w:t xml:space="preserve">4. Internal or DIY Dynamics 365 Implementation (H4)</w:t>
      </w:r>
    </w:p>
    <w:p w:rsidR="00000000" w:rsidDel="00000000" w:rsidP="00000000" w:rsidRDefault="00000000" w:rsidRPr="00000000" w14:paraId="0000006F">
      <w:pPr>
        <w:spacing w:after="240" w:before="240" w:lineRule="auto"/>
        <w:rPr/>
      </w:pPr>
      <w:r w:rsidDel="00000000" w:rsidR="00000000" w:rsidRPr="00000000">
        <w:rPr>
          <w:rtl w:val="0"/>
        </w:rPr>
        <w:t xml:space="preserve">Some organizations consider implementing Microsoft Dynamics 365 through internal teams or a self-managed setup.</w:t>
      </w:r>
    </w:p>
    <w:p w:rsidR="00000000" w:rsidDel="00000000" w:rsidP="00000000" w:rsidRDefault="00000000" w:rsidRPr="00000000" w14:paraId="00000070">
      <w:pPr>
        <w:spacing w:after="240" w:before="240" w:lineRule="auto"/>
        <w:rPr/>
      </w:pPr>
      <w:r w:rsidDel="00000000" w:rsidR="00000000" w:rsidRPr="00000000">
        <w:rPr>
          <w:rtl w:val="0"/>
        </w:rPr>
        <w:t xml:space="preserve">This may be practical when the company already has experienced Dynamics functional consultants, technical and integration specialists, strong ERP project management, internal data-migration capability, process owners with implementation experience and a mature change-management function.</w:t>
      </w:r>
    </w:p>
    <w:p w:rsidR="00000000" w:rsidDel="00000000" w:rsidP="00000000" w:rsidRDefault="00000000" w:rsidRPr="00000000" w14:paraId="00000071">
      <w:pPr>
        <w:spacing w:after="240" w:before="240" w:lineRule="auto"/>
        <w:rPr/>
      </w:pPr>
      <w:r w:rsidDel="00000000" w:rsidR="00000000" w:rsidRPr="00000000">
        <w:rPr>
          <w:rtl w:val="0"/>
        </w:rPr>
        <w:t xml:space="preserve">For most first-time ERP buyers, however, software access is not the same as implementation capability.</w:t>
      </w:r>
    </w:p>
    <w:p w:rsidR="00000000" w:rsidDel="00000000" w:rsidP="00000000" w:rsidRDefault="00000000" w:rsidRPr="00000000" w14:paraId="00000072">
      <w:pPr>
        <w:spacing w:after="240" w:before="240" w:lineRule="auto"/>
        <w:rPr/>
      </w:pPr>
      <w:r w:rsidDel="00000000" w:rsidR="00000000" w:rsidRPr="00000000">
        <w:rPr>
          <w:rtl w:val="0"/>
        </w:rPr>
        <w:t xml:space="preserve">The business must still define current and future processes, chart of accounts, approval structures, user roles, master data, reporting requirements, migration rules, integration design, testing scenarios, training plans, cutover activities and post-launch support.</w:t>
      </w:r>
    </w:p>
    <w:p w:rsidR="00000000" w:rsidDel="00000000" w:rsidP="00000000" w:rsidRDefault="00000000" w:rsidRPr="00000000" w14:paraId="00000073">
      <w:pPr>
        <w:spacing w:after="240" w:before="240" w:lineRule="auto"/>
        <w:rPr/>
      </w:pPr>
      <w:r w:rsidDel="00000000" w:rsidR="00000000" w:rsidRPr="00000000">
        <w:rPr>
          <w:rtl w:val="0"/>
        </w:rPr>
        <w:t xml:space="preserve">Internal teams also face a capacity issue. The same finance, IT, operations, procurement and sales leaders needed for implementation must continue running daily business activities.</w:t>
      </w:r>
    </w:p>
    <w:p w:rsidR="00000000" w:rsidDel="00000000" w:rsidP="00000000" w:rsidRDefault="00000000" w:rsidRPr="00000000" w14:paraId="00000074">
      <w:pPr>
        <w:spacing w:after="240" w:before="240" w:lineRule="auto"/>
        <w:rPr/>
      </w:pPr>
      <w:r w:rsidDel="00000000" w:rsidR="00000000" w:rsidRPr="00000000">
        <w:rPr>
          <w:rtl w:val="0"/>
        </w:rPr>
        <w:t xml:space="preserve">A self-managed project can work when the organization has genuine internal capability. It becomes risky when the decision is driven mainly by an attempt to avoid consulting cost.</w:t>
      </w:r>
    </w:p>
    <w:p w:rsidR="00000000" w:rsidDel="00000000" w:rsidP="00000000" w:rsidRDefault="00000000" w:rsidRPr="00000000" w14:paraId="00000075">
      <w:pPr>
        <w:spacing w:after="240" w:before="240" w:lineRule="auto"/>
        <w:rPr/>
      </w:pPr>
      <w:r w:rsidDel="00000000" w:rsidR="00000000" w:rsidRPr="00000000">
        <w:rPr>
          <w:rtl w:val="0"/>
        </w:rPr>
        <w:t xml:space="preserve">The most effective model is often shared ownership: the business owns objectives, requirements and key decisions, while the implementation partner provides structure, specialist knowledge, challenge and execution support.</w:t>
      </w:r>
    </w:p>
    <w:p w:rsidR="00000000" w:rsidDel="00000000" w:rsidP="00000000" w:rsidRDefault="00000000" w:rsidRPr="00000000" w14:paraId="00000076">
      <w:pPr>
        <w:spacing w:after="240" w:before="240" w:lineRule="auto"/>
        <w:rPr>
          <w:b w:val="1"/>
          <w:bCs w:val="1"/>
          <w:sz w:val="26"/>
          <w:szCs w:val="26"/>
        </w:rPr>
      </w:pPr>
      <w:r w:rsidDel="00000000" w:rsidR="00000000" w:rsidRPr="00000000">
        <w:rPr>
          <w:b w:val="1"/>
          <w:bCs w:val="1"/>
          <w:sz w:val="26"/>
          <w:szCs w:val="26"/>
          <w:rtl w:val="0"/>
        </w:rPr>
        <w:t xml:space="preserve">Microsoft Dynamics 365 Implementation Cost (H3) </w:t>
      </w:r>
    </w:p>
    <w:p w:rsidR="00000000" w:rsidDel="00000000" w:rsidP="00000000" w:rsidRDefault="00000000" w:rsidRPr="00000000" w14:paraId="00000077">
      <w:pPr>
        <w:spacing w:after="240" w:before="240" w:lineRule="auto"/>
        <w:rPr/>
      </w:pPr>
      <w:r w:rsidDel="00000000" w:rsidR="00000000" w:rsidRPr="00000000">
        <w:rPr>
          <w:rtl w:val="0"/>
        </w:rPr>
        <w:t xml:space="preserve">Pricing for a Microsoft Dynamics 365 implementation depends heavily on product, scope, entity count and delivery model. There is no single number that applies across businesses but buyers should understand the cost components before comparing headline quotes from different partners.</w:t>
      </w:r>
    </w:p>
    <w:p w:rsidR="00000000" w:rsidDel="00000000" w:rsidP="00000000" w:rsidRDefault="00000000" w:rsidRPr="00000000" w14:paraId="00000078">
      <w:pPr>
        <w:spacing w:after="240" w:before="240" w:lineRule="auto"/>
        <w:rPr/>
      </w:pPr>
      <w:r w:rsidDel="00000000" w:rsidR="00000000" w:rsidRPr="00000000">
        <w:rPr>
          <w:rtl w:val="0"/>
        </w:rPr>
        <w:t xml:space="preserve">A proposal that looks cheaper on the surface may simply exclude data migration, integrations, training or hypercare costs that resurface later as change requests.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9.872611464968"/>
        <w:gridCol w:w="3254.140127388535"/>
        <w:gridCol w:w="3745.987261146497"/>
        <w:tblGridChange w:id="0">
          <w:tblGrid>
            <w:gridCol w:w="2359.872611464968"/>
            <w:gridCol w:w="3254.140127388535"/>
            <w:gridCol w:w="3745.987261146497"/>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jc w:val="center"/>
              <w:rPr/>
            </w:pPr>
            <w:r w:rsidDel="00000000" w:rsidR="00000000" w:rsidRPr="00000000">
              <w:rPr>
                <w:b w:val="1"/>
                <w:bCs w:val="1"/>
                <w:rtl w:val="0"/>
              </w:rPr>
              <w:t xml:space="preserve">Cost 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jc w:val="center"/>
              <w:rPr/>
            </w:pPr>
            <w:r w:rsidDel="00000000" w:rsidR="00000000" w:rsidRPr="00000000">
              <w:rPr>
                <w:b w:val="1"/>
                <w:bCs w:val="1"/>
                <w:rtl w:val="0"/>
              </w:rPr>
              <w:t xml:space="preserve">Business Central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jc w:val="center"/>
              <w:rPr/>
            </w:pPr>
            <w:r w:rsidDel="00000000" w:rsidR="00000000" w:rsidRPr="00000000">
              <w:rPr>
                <w:b w:val="1"/>
                <w:bCs w:val="1"/>
                <w:rtl w:val="0"/>
              </w:rPr>
              <w:t xml:space="preserve">Dynamics 365 Finance &amp; Supply Chain Management</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pPr>
            <w:r w:rsidDel="00000000" w:rsidR="00000000" w:rsidRPr="00000000">
              <w:rPr>
                <w:rtl w:val="0"/>
              </w:rPr>
              <w:t xml:space="preserve">Licensing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pPr>
            <w:r w:rsidDel="00000000" w:rsidR="00000000" w:rsidRPr="00000000">
              <w:rPr>
                <w:rtl w:val="0"/>
              </w:rPr>
              <w:t xml:space="preserve">Affordable, per-user subscription, the lower-cost entry point into the Dynamics 365 ecosystem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pPr>
            <w:r w:rsidDel="00000000" w:rsidR="00000000" w:rsidRPr="00000000">
              <w:rPr>
                <w:rtl w:val="0"/>
              </w:rPr>
              <w:t xml:space="preserve">Premium, enterprise-grade licensing reflecting deeper financial and supply chain functionality </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pPr>
            <w:r w:rsidDel="00000000" w:rsidR="00000000" w:rsidRPr="00000000">
              <w:rPr>
                <w:rtl w:val="0"/>
              </w:rPr>
              <w:t xml:space="preserve">Implementation services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pPr>
            <w:r w:rsidDel="00000000" w:rsidR="00000000" w:rsidRPr="00000000">
              <w:rPr>
                <w:rtl w:val="0"/>
              </w:rPr>
              <w:t xml:space="preserve">Starting from </w:t>
            </w:r>
            <w:r w:rsidDel="00000000" w:rsidR="00000000" w:rsidRPr="00000000">
              <w:rPr>
                <w:b w:val="1"/>
                <w:bCs w:val="1"/>
                <w:rtl w:val="0"/>
              </w:rPr>
              <w:t xml:space="preserve">$30,000 USD</w:t>
            </w:r>
            <w:r w:rsidDel="00000000" w:rsidR="00000000" w:rsidRPr="00000000">
              <w:rPr>
                <w:rtl w:val="0"/>
              </w:rPr>
              <w:t xml:space="preserve">, scaling with complexity, entities and customization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pPr>
            <w:r w:rsidDel="00000000" w:rsidR="00000000" w:rsidRPr="00000000">
              <w:rPr>
                <w:rtl w:val="0"/>
              </w:rPr>
              <w:t xml:space="preserve">Starting from </w:t>
            </w:r>
            <w:r w:rsidDel="00000000" w:rsidR="00000000" w:rsidRPr="00000000">
              <w:rPr>
                <w:b w:val="1"/>
                <w:bCs w:val="1"/>
                <w:rtl w:val="0"/>
              </w:rPr>
              <w:t xml:space="preserve">$150,000 USD</w:t>
            </w:r>
            <w:r w:rsidDel="00000000" w:rsidR="00000000" w:rsidRPr="00000000">
              <w:rPr>
                <w:rtl w:val="0"/>
              </w:rPr>
              <w:t xml:space="preserve">, scaling significantly with entity count, geography and process complexity </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pPr>
            <w:r w:rsidDel="00000000" w:rsidR="00000000" w:rsidRPr="00000000">
              <w:rPr>
                <w:rtl w:val="0"/>
              </w:rPr>
              <w:t xml:space="preserve">Data migration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pPr>
            <w:r w:rsidDel="00000000" w:rsidR="00000000" w:rsidRPr="00000000">
              <w:rPr>
                <w:rtl w:val="0"/>
              </w:rPr>
              <w:t xml:space="preserve">Cost-effective for standard entity structures; scales with data volume and legal-entity count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pPr>
            <w:r w:rsidDel="00000000" w:rsidR="00000000" w:rsidRPr="00000000">
              <w:rPr>
                <w:rtl w:val="0"/>
              </w:rPr>
              <w:t xml:space="preserve">Higher investment given multi-entity, multi-country data complexity </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pPr>
            <w:r w:rsidDel="00000000" w:rsidR="00000000" w:rsidRPr="00000000">
              <w:rPr>
                <w:rtl w:val="0"/>
              </w:rPr>
              <w:t xml:space="preserve">Integrations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pPr>
            <w:r w:rsidDel="00000000" w:rsidR="00000000" w:rsidRPr="00000000">
              <w:rPr>
                <w:rtl w:val="0"/>
              </w:rPr>
              <w:t xml:space="preserve">Reasonably priced per interface for standard connectors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pPr>
            <w:r w:rsidDel="00000000" w:rsidR="00000000" w:rsidRPr="00000000">
              <w:rPr>
                <w:rtl w:val="0"/>
              </w:rPr>
              <w:t xml:space="preserve">Priced per interface; typically more numerous and complex in enterprise environments </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pPr>
            <w:r w:rsidDel="00000000" w:rsidR="00000000" w:rsidRPr="00000000">
              <w:rPr>
                <w:rtl w:val="0"/>
              </w:rPr>
              <w:t xml:space="preserve">Customization / extensions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pPr>
            <w:r w:rsidDel="00000000" w:rsidR="00000000" w:rsidRPr="00000000">
              <w:rPr>
                <w:rtl w:val="0"/>
              </w:rPr>
              <w:t xml:space="preserve">Moderate investment; keeps upgrade paths manageable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pPr>
            <w:r w:rsidDel="00000000" w:rsidR="00000000" w:rsidRPr="00000000">
              <w:rPr>
                <w:rtl w:val="0"/>
              </w:rPr>
              <w:t xml:space="preserve">Higher investment for deep, industry-specific customization </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pPr>
            <w:r w:rsidDel="00000000" w:rsidR="00000000" w:rsidRPr="00000000">
              <w:rPr>
                <w:rtl w:val="0"/>
              </w:rPr>
              <w:t xml:space="preserve">Hypercare / post-go-live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pPr>
            <w:r w:rsidDel="00000000" w:rsidR="00000000" w:rsidRPr="00000000">
              <w:rPr>
                <w:rtl w:val="0"/>
              </w:rPr>
              <w:t xml:space="preserve">Included for a standard stabilization window, with flexible extension options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pPr>
            <w:r w:rsidDel="00000000" w:rsidR="00000000" w:rsidRPr="00000000">
              <w:rPr>
                <w:rtl w:val="0"/>
              </w:rPr>
              <w:t xml:space="preserve">Extended, structured support reflecting the scale of enterprise rollouts </w:t>
            </w:r>
          </w:p>
        </w:tc>
      </w:tr>
    </w:tbl>
    <w:p w:rsidR="00000000" w:rsidDel="00000000" w:rsidP="00000000" w:rsidRDefault="00000000" w:rsidRPr="00000000" w14:paraId="0000008E">
      <w:pPr>
        <w:spacing w:after="240" w:before="240" w:lineRule="auto"/>
        <w:rPr/>
      </w:pPr>
      <w:r w:rsidDel="00000000" w:rsidR="00000000" w:rsidRPr="00000000">
        <w:rPr>
          <w:rtl w:val="0"/>
        </w:rPr>
        <w:t xml:space="preserve">What drives cost up on any Dynamics 365 project, regardless of product:</w:t>
      </w:r>
    </w:p>
    <w:p w:rsidR="00000000" w:rsidDel="00000000" w:rsidP="00000000" w:rsidRDefault="00000000" w:rsidRPr="00000000" w14:paraId="0000008F">
      <w:pPr>
        <w:numPr>
          <w:ilvl w:val="0"/>
          <w:numId w:val="4"/>
        </w:numPr>
        <w:spacing w:after="0" w:afterAutospacing="0" w:before="240" w:lineRule="auto"/>
        <w:ind w:left="720" w:hanging="360"/>
      </w:pPr>
      <w:r w:rsidDel="00000000" w:rsidR="00000000" w:rsidRPr="00000000">
        <w:rPr>
          <w:rtl w:val="0"/>
        </w:rPr>
        <w:t xml:space="preserve">Number of legal entities and countries in scope</w:t>
      </w:r>
    </w:p>
    <w:p w:rsidR="00000000" w:rsidDel="00000000" w:rsidP="00000000" w:rsidRDefault="00000000" w:rsidRPr="00000000" w14:paraId="00000090">
      <w:pPr>
        <w:numPr>
          <w:ilvl w:val="0"/>
          <w:numId w:val="4"/>
        </w:numPr>
        <w:spacing w:after="0" w:afterAutospacing="0" w:before="0" w:beforeAutospacing="0" w:lineRule="auto"/>
        <w:ind w:left="720" w:hanging="360"/>
      </w:pPr>
      <w:r w:rsidDel="00000000" w:rsidR="00000000" w:rsidRPr="00000000">
        <w:rPr>
          <w:rtl w:val="0"/>
        </w:rPr>
        <w:t xml:space="preserve">Volume and quality of data being migrated</w:t>
      </w:r>
    </w:p>
    <w:p w:rsidR="00000000" w:rsidDel="00000000" w:rsidP="00000000" w:rsidRDefault="00000000" w:rsidRPr="00000000" w14:paraId="00000091">
      <w:pPr>
        <w:numPr>
          <w:ilvl w:val="0"/>
          <w:numId w:val="4"/>
        </w:numPr>
        <w:spacing w:after="0" w:afterAutospacing="0" w:before="0" w:beforeAutospacing="0" w:lineRule="auto"/>
        <w:ind w:left="720" w:hanging="360"/>
      </w:pPr>
      <w:r w:rsidDel="00000000" w:rsidR="00000000" w:rsidRPr="00000000">
        <w:rPr>
          <w:rtl w:val="0"/>
        </w:rPr>
        <w:t xml:space="preserve">Number and complexity of integrations</w:t>
      </w:r>
    </w:p>
    <w:p w:rsidR="00000000" w:rsidDel="00000000" w:rsidP="00000000" w:rsidRDefault="00000000" w:rsidRPr="00000000" w14:paraId="00000092">
      <w:pPr>
        <w:numPr>
          <w:ilvl w:val="0"/>
          <w:numId w:val="4"/>
        </w:numPr>
        <w:spacing w:after="0" w:afterAutospacing="0" w:before="0" w:beforeAutospacing="0" w:lineRule="auto"/>
        <w:ind w:left="720" w:hanging="360"/>
      </w:pPr>
      <w:r w:rsidDel="00000000" w:rsidR="00000000" w:rsidRPr="00000000">
        <w:rPr>
          <w:rtl w:val="0"/>
        </w:rPr>
        <w:t xml:space="preserve">Degree of customization versus standard functionality</w:t>
      </w:r>
    </w:p>
    <w:p w:rsidR="00000000" w:rsidDel="00000000" w:rsidP="00000000" w:rsidRDefault="00000000" w:rsidRPr="00000000" w14:paraId="00000093">
      <w:pPr>
        <w:numPr>
          <w:ilvl w:val="0"/>
          <w:numId w:val="4"/>
        </w:numPr>
        <w:spacing w:after="0" w:afterAutospacing="0" w:before="0" w:beforeAutospacing="0" w:lineRule="auto"/>
        <w:ind w:left="720" w:hanging="360"/>
      </w:pPr>
      <w:r w:rsidDel="00000000" w:rsidR="00000000" w:rsidRPr="00000000">
        <w:rPr>
          <w:rtl w:val="0"/>
        </w:rPr>
        <w:t xml:space="preserve">Manufacturing, warehousing or multi-currency requirements</w:t>
      </w:r>
    </w:p>
    <w:p w:rsidR="00000000" w:rsidDel="00000000" w:rsidP="00000000" w:rsidRDefault="00000000" w:rsidRPr="00000000" w14:paraId="00000094">
      <w:pPr>
        <w:numPr>
          <w:ilvl w:val="0"/>
          <w:numId w:val="4"/>
        </w:numPr>
        <w:spacing w:after="240" w:before="0" w:beforeAutospacing="0" w:lineRule="auto"/>
        <w:ind w:left="720" w:hanging="360"/>
      </w:pPr>
      <w:r w:rsidDel="00000000" w:rsidR="00000000" w:rsidRPr="00000000">
        <w:rPr>
          <w:rtl w:val="0"/>
        </w:rPr>
        <w:t xml:space="preserve">Length and depth of the hypercare period</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A note on how to read vendor quotes:</w:t>
      </w:r>
      <w:r w:rsidDel="00000000" w:rsidR="00000000" w:rsidRPr="00000000">
        <w:rPr>
          <w:rtl w:val="0"/>
        </w:rPr>
        <w:t xml:space="preserve"> the cheapest proposal is rarely the cheapest project. Ask what is explicitly excluded before comparing numbers, see the "Commercial and Scope Clarity" section below for the full checklist.</w:t>
      </w:r>
    </w:p>
    <w:p w:rsidR="00000000" w:rsidDel="00000000" w:rsidP="00000000" w:rsidRDefault="00000000" w:rsidRPr="00000000" w14:paraId="00000096">
      <w:pPr>
        <w:spacing w:after="240" w:before="240" w:lineRule="auto"/>
        <w:rPr/>
      </w:pP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tl w:val="0"/>
        </w:rPr>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jhfl2mdp831f" w:id="9"/>
      <w:bookmarkEnd w:id="9"/>
      <w:r w:rsidDel="00000000" w:rsidR="00000000" w:rsidRPr="00000000">
        <w:rPr>
          <w:b w:val="1"/>
          <w:bCs w:val="1"/>
          <w:sz w:val="34"/>
          <w:szCs w:val="34"/>
          <w:rtl w:val="0"/>
        </w:rPr>
        <w:t xml:space="preserve">Business Central or Finance and Operations Expertise Matters (H3)</w:t>
      </w:r>
    </w:p>
    <w:p w:rsidR="00000000" w:rsidDel="00000000" w:rsidP="00000000" w:rsidRDefault="00000000" w:rsidRPr="00000000" w14:paraId="00000099">
      <w:pPr>
        <w:spacing w:after="240" w:before="240" w:lineRule="auto"/>
        <w:rPr/>
      </w:pPr>
      <w:r w:rsidDel="00000000" w:rsidR="00000000" w:rsidRPr="00000000">
        <w:rPr>
          <w:rtl w:val="0"/>
        </w:rPr>
        <w:t xml:space="preserve">Microsoft Dynamics 365 is not one uniform ERP product. As covered above, Business Central and Finance and Supply Chain Management are genuinely different applications, and partner expertise in one does not automatically transfer to the other.</w:t>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Dynamics 365 Business Central</w:t>
      </w:r>
      <w:r w:rsidDel="00000000" w:rsidR="00000000" w:rsidRPr="00000000">
        <w:rPr>
          <w:rtl w:val="0"/>
        </w:rPr>
        <w:t xml:space="preserve"> is built around a single, integrated application covering:</w:t>
      </w:r>
    </w:p>
    <w:p w:rsidR="00000000" w:rsidDel="00000000" w:rsidP="00000000" w:rsidRDefault="00000000" w:rsidRPr="00000000" w14:paraId="0000009B">
      <w:pPr>
        <w:numPr>
          <w:ilvl w:val="0"/>
          <w:numId w:val="8"/>
        </w:numPr>
        <w:spacing w:after="0" w:afterAutospacing="0" w:before="240" w:lineRule="auto"/>
        <w:ind w:left="720" w:hanging="360"/>
      </w:pPr>
      <w:r w:rsidDel="00000000" w:rsidR="00000000" w:rsidRPr="00000000">
        <w:rPr>
          <w:rtl w:val="0"/>
        </w:rPr>
        <w:t xml:space="preserve">Core financial management, general ledger and fixed assets</w:t>
      </w:r>
    </w:p>
    <w:p w:rsidR="00000000" w:rsidDel="00000000" w:rsidP="00000000" w:rsidRDefault="00000000" w:rsidRPr="00000000" w14:paraId="0000009C">
      <w:pPr>
        <w:numPr>
          <w:ilvl w:val="0"/>
          <w:numId w:val="8"/>
        </w:numPr>
        <w:spacing w:after="0" w:afterAutospacing="0" w:before="0" w:beforeAutospacing="0" w:lineRule="auto"/>
        <w:ind w:left="720" w:hanging="360"/>
      </w:pPr>
      <w:r w:rsidDel="00000000" w:rsidR="00000000" w:rsidRPr="00000000">
        <w:rPr>
          <w:rtl w:val="0"/>
        </w:rPr>
        <w:t xml:space="preserve">Purchasing, vendor management and accounts payable</w:t>
      </w:r>
    </w:p>
    <w:p w:rsidR="00000000" w:rsidDel="00000000" w:rsidP="00000000" w:rsidRDefault="00000000" w:rsidRPr="00000000" w14:paraId="0000009D">
      <w:pPr>
        <w:numPr>
          <w:ilvl w:val="0"/>
          <w:numId w:val="8"/>
        </w:numPr>
        <w:spacing w:after="0" w:afterAutospacing="0" w:before="0" w:beforeAutospacing="0" w:lineRule="auto"/>
        <w:ind w:left="720" w:hanging="360"/>
      </w:pPr>
      <w:r w:rsidDel="00000000" w:rsidR="00000000" w:rsidRPr="00000000">
        <w:rPr>
          <w:rtl w:val="0"/>
        </w:rPr>
        <w:t xml:space="preserve">Sales, order management and accounts receivable</w:t>
      </w:r>
    </w:p>
    <w:p w:rsidR="00000000" w:rsidDel="00000000" w:rsidP="00000000" w:rsidRDefault="00000000" w:rsidRPr="00000000" w14:paraId="0000009E">
      <w:pPr>
        <w:numPr>
          <w:ilvl w:val="0"/>
          <w:numId w:val="8"/>
        </w:numPr>
        <w:spacing w:after="0" w:afterAutospacing="0" w:before="0" w:beforeAutospacing="0" w:lineRule="auto"/>
        <w:ind w:left="720" w:hanging="360"/>
      </w:pPr>
      <w:r w:rsidDel="00000000" w:rsidR="00000000" w:rsidRPr="00000000">
        <w:rPr>
          <w:rtl w:val="0"/>
        </w:rPr>
        <w:t xml:space="preserve">Inventory management and light warehousing</w:t>
      </w:r>
    </w:p>
    <w:p w:rsidR="00000000" w:rsidDel="00000000" w:rsidP="00000000" w:rsidRDefault="00000000" w:rsidRPr="00000000" w14:paraId="0000009F">
      <w:pPr>
        <w:numPr>
          <w:ilvl w:val="0"/>
          <w:numId w:val="8"/>
        </w:numPr>
        <w:spacing w:after="0" w:afterAutospacing="0" w:before="0" w:beforeAutospacing="0" w:lineRule="auto"/>
        <w:ind w:left="720" w:hanging="360"/>
      </w:pPr>
      <w:r w:rsidDel="00000000" w:rsidR="00000000" w:rsidRPr="00000000">
        <w:rPr>
          <w:rtl w:val="0"/>
        </w:rPr>
        <w:t xml:space="preserve">Project and job costing (for services and light manufacturing businesses)</w:t>
      </w:r>
    </w:p>
    <w:p w:rsidR="00000000" w:rsidDel="00000000" w:rsidP="00000000" w:rsidRDefault="00000000" w:rsidRPr="00000000" w14:paraId="000000A0">
      <w:pPr>
        <w:numPr>
          <w:ilvl w:val="0"/>
          <w:numId w:val="8"/>
        </w:numPr>
        <w:spacing w:after="0" w:afterAutospacing="0" w:before="0" w:beforeAutospacing="0" w:lineRule="auto"/>
        <w:ind w:left="720" w:hanging="360"/>
      </w:pPr>
      <w:r w:rsidDel="00000000" w:rsidR="00000000" w:rsidRPr="00000000">
        <w:rPr>
          <w:rtl w:val="0"/>
        </w:rPr>
        <w:t xml:space="preserve">Bank reconciliation and cash management</w:t>
      </w:r>
    </w:p>
    <w:p w:rsidR="00000000" w:rsidDel="00000000" w:rsidP="00000000" w:rsidRDefault="00000000" w:rsidRPr="00000000" w14:paraId="000000A1">
      <w:pPr>
        <w:numPr>
          <w:ilvl w:val="0"/>
          <w:numId w:val="8"/>
        </w:numPr>
        <w:spacing w:after="240" w:before="0" w:beforeAutospacing="0" w:lineRule="auto"/>
        <w:ind w:left="720" w:hanging="360"/>
      </w:pPr>
      <w:r w:rsidDel="00000000" w:rsidR="00000000" w:rsidRPr="00000000">
        <w:rPr>
          <w:rtl w:val="0"/>
        </w:rPr>
        <w:t xml:space="preserve">Native Microsoft 365 and Power Platform integration (Excel, Outlook, Power BI)</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Dynamics 365 Finance and Supply Chain Management</w:t>
      </w:r>
      <w:r w:rsidDel="00000000" w:rsidR="00000000" w:rsidRPr="00000000">
        <w:rPr>
          <w:rtl w:val="0"/>
        </w:rPr>
        <w:t xml:space="preserve"> is actually two connected applications, often licensed and scoped together:</w:t>
      </w:r>
    </w:p>
    <w:p w:rsidR="00000000" w:rsidDel="00000000" w:rsidP="00000000" w:rsidRDefault="00000000" w:rsidRPr="00000000" w14:paraId="000000A3">
      <w:pPr>
        <w:numPr>
          <w:ilvl w:val="0"/>
          <w:numId w:val="5"/>
        </w:numPr>
        <w:spacing w:after="0" w:afterAutospacing="0" w:before="240" w:lineRule="auto"/>
        <w:ind w:left="720" w:hanging="360"/>
      </w:pPr>
      <w:r w:rsidDel="00000000" w:rsidR="00000000" w:rsidRPr="00000000">
        <w:rPr>
          <w:b w:val="1"/>
          <w:bCs w:val="1"/>
          <w:rtl w:val="0"/>
        </w:rPr>
        <w:t xml:space="preserve">Finance</w:t>
      </w:r>
      <w:r w:rsidDel="00000000" w:rsidR="00000000" w:rsidRPr="00000000">
        <w:rPr>
          <w:rtl w:val="0"/>
        </w:rPr>
        <w:t xml:space="preserve"> — multi-entity, multi-currency financial management, advanced budgeting, financial consolidation, and regulatory/tax compliance across countries</w:t>
      </w:r>
    </w:p>
    <w:p w:rsidR="00000000" w:rsidDel="00000000" w:rsidP="00000000" w:rsidRDefault="00000000" w:rsidRPr="00000000" w14:paraId="000000A4">
      <w:pPr>
        <w:numPr>
          <w:ilvl w:val="0"/>
          <w:numId w:val="5"/>
        </w:numPr>
        <w:spacing w:after="240" w:before="0" w:beforeAutospacing="0" w:lineRule="auto"/>
        <w:ind w:left="720" w:hanging="360"/>
      </w:pPr>
      <w:r w:rsidDel="00000000" w:rsidR="00000000" w:rsidRPr="00000000">
        <w:rPr>
          <w:b w:val="1"/>
          <w:bCs w:val="1"/>
          <w:rtl w:val="0"/>
        </w:rPr>
        <w:t xml:space="preserve">Supply Chain Management</w:t>
      </w:r>
      <w:r w:rsidDel="00000000" w:rsidR="00000000" w:rsidRPr="00000000">
        <w:rPr>
          <w:rtl w:val="0"/>
        </w:rPr>
        <w:t xml:space="preserve"> — manufacturing (discrete and process), warehouse management, demand planning, procurement and complex distribution logic</w:t>
      </w:r>
    </w:p>
    <w:p w:rsidR="00000000" w:rsidDel="00000000" w:rsidP="00000000" w:rsidRDefault="00000000" w:rsidRPr="00000000" w14:paraId="000000A5">
      <w:pPr>
        <w:spacing w:after="240" w:before="240" w:lineRule="auto"/>
        <w:rPr/>
      </w:pPr>
      <w:r w:rsidDel="00000000" w:rsidR="00000000" w:rsidRPr="00000000">
        <w:rPr>
          <w:rtl w:val="0"/>
        </w:rPr>
        <w:t xml:space="preserve">A partner experienced mainly in Business Central may not automatically have the depth required for a complex Dynamics 365 Finance and Supply Chain Management rollout. Similarly, a large enterprise team may not be the most efficient choice for a focused mid-market Business Central project. Do not evaluate Microsoft credentials in isolation — ask specifically which of the two products the proposed team has implemented, and how many times.</w:t>
      </w:r>
    </w:p>
    <w:p w:rsidR="00000000" w:rsidDel="00000000" w:rsidP="00000000" w:rsidRDefault="00000000" w:rsidRPr="00000000" w14:paraId="000000A6">
      <w:pPr>
        <w:spacing w:after="240" w:before="240" w:lineRule="auto"/>
        <w:rPr/>
      </w:pPr>
      <w:r w:rsidDel="00000000" w:rsidR="00000000" w:rsidRPr="00000000">
        <w:rPr>
          <w:rtl w:val="0"/>
        </w:rPr>
        <w:t xml:space="preserve">Where accounting treatment, chart of accounts, reporting structure or consolidation design affects ERP configuration, businesses may also need</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technical accounting advisory</w:t>
        </w:r>
      </w:hyperlink>
      <w:r w:rsidDel="00000000" w:rsidR="00000000" w:rsidRPr="00000000">
        <w:rPr>
          <w:rtl w:val="0"/>
        </w:rPr>
        <w:t xml:space="preserve"> support before finalizing the ERP blueprint.</w:t>
      </w:r>
    </w:p>
    <w:p w:rsidR="00000000" w:rsidDel="00000000" w:rsidP="00000000" w:rsidRDefault="00000000" w:rsidRPr="00000000" w14:paraId="000000A7">
      <w:pPr>
        <w:spacing w:after="240" w:before="240" w:lineRule="auto"/>
        <w:rPr/>
      </w:pPr>
      <w:r w:rsidDel="00000000" w:rsidR="00000000" w:rsidRPr="00000000">
        <w:rPr>
          <w:rtl w:val="0"/>
        </w:rPr>
        <w:t xml:space="preserve">Business Central study reports </w:t>
      </w:r>
      <w:r w:rsidDel="00000000" w:rsidR="00000000" w:rsidRPr="00000000">
        <w:rPr>
          <w:rtl w:val="0"/>
        </w:rPr>
        <w:t xml:space="preserve">up to </w:t>
      </w:r>
      <w:r w:rsidDel="00000000" w:rsidR="00000000" w:rsidRPr="00000000">
        <w:rPr>
          <w:b w:val="1"/>
          <w:bCs w:val="1"/>
          <w:rtl w:val="0"/>
        </w:rPr>
        <w:t xml:space="preserve">12.5% </w:t>
      </w:r>
      <w:r w:rsidDel="00000000" w:rsidR="00000000" w:rsidRPr="00000000">
        <w:rPr>
          <w:rtl w:val="0"/>
        </w:rPr>
        <w:t xml:space="preserve">productivity improvement for finance and operations staff. </w:t>
      </w:r>
    </w:p>
    <w:p w:rsidR="00000000" w:rsidDel="00000000" w:rsidP="00000000" w:rsidRDefault="00000000" w:rsidRPr="00000000" w14:paraId="000000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2"/>
        <w:keepNext w:val="0"/>
        <w:keepLines w:val="0"/>
        <w:spacing w:after="80" w:lineRule="auto"/>
        <w:rPr>
          <w:b w:val="1"/>
          <w:bCs w:val="1"/>
          <w:sz w:val="34"/>
          <w:szCs w:val="34"/>
        </w:rPr>
      </w:pPr>
      <w:bookmarkStart w:colFirst="0" w:colLast="0" w:name="_sghfxu8t0rrw" w:id="10"/>
      <w:bookmarkEnd w:id="10"/>
      <w:r w:rsidDel="00000000" w:rsidR="00000000" w:rsidRPr="00000000">
        <w:rPr>
          <w:b w:val="1"/>
          <w:bCs w:val="1"/>
          <w:sz w:val="34"/>
          <w:szCs w:val="34"/>
          <w:rtl w:val="0"/>
        </w:rPr>
        <w:t xml:space="preserve">How to Evaluate a Microsoft Dynamics 365 Implementation Partner (H2)</w:t>
      </w:r>
    </w:p>
    <w:p w:rsidR="00000000" w:rsidDel="00000000" w:rsidP="00000000" w:rsidRDefault="00000000" w:rsidRPr="00000000" w14:paraId="000000AA">
      <w:pPr>
        <w:spacing w:after="240" w:before="240" w:lineRule="auto"/>
        <w:rPr/>
      </w:pPr>
      <w:r w:rsidDel="00000000" w:rsidR="00000000" w:rsidRPr="00000000">
        <w:rPr>
          <w:rtl w:val="0"/>
        </w:rPr>
        <w:t xml:space="preserve">A polished proposal, an impressive client list or a low commercial quote does not tell you enough about implementation quality.</w:t>
      </w:r>
    </w:p>
    <w:p w:rsidR="00000000" w:rsidDel="00000000" w:rsidP="00000000" w:rsidRDefault="00000000" w:rsidRPr="00000000" w14:paraId="000000AB">
      <w:pPr>
        <w:spacing w:after="240" w:before="240" w:lineRule="auto"/>
        <w:rPr/>
      </w:pPr>
      <w:r w:rsidDel="00000000" w:rsidR="00000000" w:rsidRPr="00000000">
        <w:rPr>
          <w:rtl w:val="0"/>
        </w:rPr>
        <w:t xml:space="preserve">The real evaluation should focus on the proposed team, product experience, process understanding, data approach, governance, integration capability, testing discipline and support after launch.</w:t>
      </w:r>
    </w:p>
    <w:p w:rsidR="00000000" w:rsidDel="00000000" w:rsidP="00000000" w:rsidRDefault="00000000" w:rsidRPr="00000000" w14:paraId="000000AC">
      <w:pPr>
        <w:spacing w:after="240" w:before="240" w:lineRule="auto"/>
        <w:rPr/>
      </w:pP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8.028616852146"/>
        <w:gridCol w:w="2951.3513513513517"/>
        <w:gridCol w:w="4290.620031796502"/>
        <w:tblGridChange w:id="0">
          <w:tblGrid>
            <w:gridCol w:w="2118.028616852146"/>
            <w:gridCol w:w="2951.3513513513517"/>
            <w:gridCol w:w="4290.620031796502"/>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jc w:val="center"/>
              <w:rPr/>
            </w:pPr>
            <w:r w:rsidDel="00000000" w:rsidR="00000000" w:rsidRPr="00000000">
              <w:rPr>
                <w:b w:val="1"/>
                <w:bCs w:val="1"/>
                <w:rtl w:val="0"/>
              </w:rPr>
              <w:t xml:space="preserve">Evaluation Criteria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jc w:val="center"/>
              <w:rPr/>
            </w:pPr>
            <w:r w:rsidDel="00000000" w:rsidR="00000000" w:rsidRPr="00000000">
              <w:rPr>
                <w:b w:val="1"/>
                <w:bCs w:val="1"/>
                <w:rtl w:val="0"/>
              </w:rPr>
              <w:t xml:space="preserve">What to Check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jc w:val="center"/>
              <w:rPr/>
            </w:pPr>
            <w:r w:rsidDel="00000000" w:rsidR="00000000" w:rsidRPr="00000000">
              <w:rPr>
                <w:b w:val="1"/>
                <w:bCs w:val="1"/>
                <w:rtl w:val="0"/>
              </w:rPr>
              <w:t xml:space="preserve">How Contetra Approaches This</w:t>
            </w:r>
            <w:r w:rsidDel="00000000" w:rsidR="00000000" w:rsidRPr="00000000">
              <w:rPr>
                <w:rtl w:val="0"/>
              </w:rPr>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rPr/>
            </w:pPr>
            <w:r w:rsidDel="00000000" w:rsidR="00000000" w:rsidRPr="00000000">
              <w:rPr>
                <w:rtl w:val="0"/>
              </w:rPr>
              <w:t xml:space="preserve">Product-specific experience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pPr>
            <w:r w:rsidDel="00000000" w:rsidR="00000000" w:rsidRPr="00000000">
              <w:rPr>
                <w:rtl w:val="0"/>
              </w:rPr>
              <w:t xml:space="preserve">Has the team implemented the exact Dynamics product you are considering?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pPr>
            <w:r w:rsidDel="00000000" w:rsidR="00000000" w:rsidRPr="00000000">
              <w:rPr>
                <w:rtl w:val="0"/>
              </w:rPr>
              <w:t xml:space="preserve">[Insert: Contetra's specific Business Central / F&amp;O project history]</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pPr>
            <w:r w:rsidDel="00000000" w:rsidR="00000000" w:rsidRPr="00000000">
              <w:rPr>
                <w:rtl w:val="0"/>
              </w:rPr>
              <w:t xml:space="preserve">Industry and process understanding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rPr/>
            </w:pPr>
            <w:r w:rsidDel="00000000" w:rsidR="00000000" w:rsidRPr="00000000">
              <w:rPr>
                <w:rtl w:val="0"/>
              </w:rPr>
              <w:t xml:space="preserve">Can they explain your operating model beyond module names?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pPr>
            <w:r w:rsidDel="00000000" w:rsidR="00000000" w:rsidRPr="00000000">
              <w:rPr>
                <w:rtl w:val="0"/>
              </w:rPr>
              <w:t xml:space="preserve">Discovery starts with business processes and pain points, not module configuration, see "Discovery and Assessment" below</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pPr>
            <w:r w:rsidDel="00000000" w:rsidR="00000000" w:rsidRPr="00000000">
              <w:rPr>
                <w:rtl w:val="0"/>
              </w:rPr>
              <w:t xml:space="preserve">Business process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pPr>
            <w:r w:rsidDel="00000000" w:rsidR="00000000" w:rsidRPr="00000000">
              <w:rPr>
                <w:rtl w:val="0"/>
              </w:rPr>
              <w:t xml:space="preserve">Will they challenge poor legacy processes or simply configure them?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pPr>
            <w:r w:rsidDel="00000000" w:rsidR="00000000" w:rsidRPr="00000000">
              <w:rPr>
                <w:rtl w:val="0"/>
              </w:rPr>
              <w:t xml:space="preserve">Contetra's blueprint stage is explicitly designed to challenge legacy workarounds before they get built into the new system</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pPr>
            <w:r w:rsidDel="00000000" w:rsidR="00000000" w:rsidRPr="00000000">
              <w:rPr>
                <w:rtl w:val="0"/>
              </w:rPr>
              <w:t xml:space="preserve">Delivery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pPr>
            <w:r w:rsidDel="00000000" w:rsidR="00000000" w:rsidRPr="00000000">
              <w:rPr>
                <w:rtl w:val="0"/>
              </w:rPr>
              <w:t xml:space="preserve">Who exactly will work on the project after signing?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pPr>
            <w:r w:rsidDel="00000000" w:rsidR="00000000" w:rsidRPr="00000000">
              <w:rPr>
                <w:rtl w:val="0"/>
              </w:rPr>
              <w:t xml:space="preserve">The senior consultants involved in discovery remain engaged through hypercare — no handoff to a junior team post-sale</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rPr/>
            </w:pPr>
            <w:r w:rsidDel="00000000" w:rsidR="00000000" w:rsidRPr="00000000">
              <w:rPr>
                <w:rtl w:val="0"/>
              </w:rPr>
              <w:t xml:space="preserve">Implementation methodology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rPr/>
            </w:pPr>
            <w:r w:rsidDel="00000000" w:rsidR="00000000" w:rsidRPr="00000000">
              <w:rPr>
                <w:rtl w:val="0"/>
              </w:rPr>
              <w:t xml:space="preserve">How will requirements, risks, decisions and scope be governed?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rPr/>
            </w:pPr>
            <w:r w:rsidDel="00000000" w:rsidR="00000000" w:rsidRPr="00000000">
              <w:rPr>
                <w:rtl w:val="0"/>
              </w:rPr>
              <w:t xml:space="preserve">Governed through the seven-stage process outlined below, with Contetra owning BRD, process design and UAT planning</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rPr/>
            </w:pPr>
            <w:r w:rsidDel="00000000" w:rsidR="00000000" w:rsidRPr="00000000">
              <w:rPr>
                <w:rtl w:val="0"/>
              </w:rPr>
              <w:t xml:space="preserve">Data migration approach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rPr/>
            </w:pPr>
            <w:r w:rsidDel="00000000" w:rsidR="00000000" w:rsidRPr="00000000">
              <w:rPr>
                <w:rtl w:val="0"/>
              </w:rPr>
              <w:t xml:space="preserve">Who owns extraction, cleansing, reconciliation and sign-off?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rPr/>
            </w:pPr>
            <w:r w:rsidDel="00000000" w:rsidR="00000000" w:rsidRPr="00000000">
              <w:rPr>
                <w:rtl w:val="0"/>
              </w:rPr>
              <w:t xml:space="preserve">Contetra owns migration governance and reconciliation; the technical implementation partner handles technical data loading (see RACI table below)</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rPr/>
            </w:pPr>
            <w:r w:rsidDel="00000000" w:rsidR="00000000" w:rsidRPr="00000000">
              <w:rPr>
                <w:rtl w:val="0"/>
              </w:rPr>
              <w:t xml:space="preserve">Integration capability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rPr/>
            </w:pPr>
            <w:r w:rsidDel="00000000" w:rsidR="00000000" w:rsidRPr="00000000">
              <w:rPr>
                <w:rtl w:val="0"/>
              </w:rPr>
              <w:t xml:space="preserve">How will interfaces be designed, tested and supported?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rPr/>
            </w:pPr>
            <w:r w:rsidDel="00000000" w:rsidR="00000000" w:rsidRPr="00000000">
              <w:rPr>
                <w:rtl w:val="0"/>
              </w:rPr>
              <w:t xml:space="preserve">Contetra defines integration requirements and validates them during UAT; technical build sits with the implementation vendor</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pPr>
            <w:r w:rsidDel="00000000" w:rsidR="00000000" w:rsidRPr="00000000">
              <w:rPr>
                <w:rtl w:val="0"/>
              </w:rPr>
              <w:t xml:space="preserve">Testing approach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pPr>
            <w:r w:rsidDel="00000000" w:rsidR="00000000" w:rsidRPr="00000000">
              <w:rPr>
                <w:rtl w:val="0"/>
              </w:rPr>
              <w:t xml:space="preserve">Will UAT test real business scenarios or only screens?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rPr/>
            </w:pPr>
            <w:r w:rsidDel="00000000" w:rsidR="00000000" w:rsidRPr="00000000">
              <w:rPr>
                <w:rtl w:val="0"/>
              </w:rPr>
              <w:t xml:space="preserve">UAT is structured around end-to-end scenarios (e.g. procure-to-pay, order-to-cash, month-end close), not screen-by-screen checks</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rPr/>
            </w:pPr>
            <w:r w:rsidDel="00000000" w:rsidR="00000000" w:rsidRPr="00000000">
              <w:rPr>
                <w:rtl w:val="0"/>
              </w:rPr>
              <w:t xml:space="preserve">Change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rPr/>
            </w:pPr>
            <w:r w:rsidDel="00000000" w:rsidR="00000000" w:rsidRPr="00000000">
              <w:rPr>
                <w:rtl w:val="0"/>
              </w:rPr>
              <w:t xml:space="preserve">How will users be prepared for new responsibilities?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rPr/>
            </w:pPr>
            <w:r w:rsidDel="00000000" w:rsidR="00000000" w:rsidRPr="00000000">
              <w:rPr>
                <w:rtl w:val="0"/>
              </w:rPr>
              <w:t xml:space="preserve">Change-management planning is a named Contetra workstream, run alongside — not after — technical build</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rPr/>
            </w:pPr>
            <w:r w:rsidDel="00000000" w:rsidR="00000000" w:rsidRPr="00000000">
              <w:rPr>
                <w:rtl w:val="0"/>
              </w:rPr>
              <w:t xml:space="preserve">Post-go-live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rPr/>
            </w:pPr>
            <w:r w:rsidDel="00000000" w:rsidR="00000000" w:rsidRPr="00000000">
              <w:rPr>
                <w:rtl w:val="0"/>
              </w:rPr>
              <w:t xml:space="preserve">What happens after the system is live?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rPr/>
            </w:pPr>
            <w:r w:rsidDel="00000000" w:rsidR="00000000" w:rsidRPr="00000000">
              <w:rPr>
                <w:rtl w:val="0"/>
              </w:rPr>
              <w:t xml:space="preserve">Contetra leads post-go-live process optimization; break-fix support sits with the technical vendor</w:t>
            </w:r>
          </w:p>
        </w:tc>
      </w:tr>
    </w:tbl>
    <w:p w:rsidR="00000000" w:rsidDel="00000000" w:rsidP="00000000" w:rsidRDefault="00000000" w:rsidRPr="00000000" w14:paraId="000000CE">
      <w:pPr>
        <w:spacing w:after="240" w:before="240" w:lineRule="auto"/>
        <w:rPr/>
      </w:pPr>
      <w:r w:rsidDel="00000000" w:rsidR="00000000" w:rsidRPr="00000000">
        <w:rPr>
          <w:rtl w:val="0"/>
        </w:rPr>
      </w:r>
    </w:p>
    <w:p w:rsidR="00000000" w:rsidDel="00000000" w:rsidP="00000000" w:rsidRDefault="00000000" w:rsidRPr="00000000" w14:paraId="000000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vs6selddghfg" w:id="11"/>
      <w:bookmarkEnd w:id="11"/>
      <w:r w:rsidDel="00000000" w:rsidR="00000000" w:rsidRPr="00000000">
        <w:rPr>
          <w:b w:val="1"/>
          <w:bCs w:val="1"/>
          <w:color w:val="000000"/>
          <w:sz w:val="26"/>
          <w:szCs w:val="26"/>
          <w:rtl w:val="0"/>
        </w:rPr>
        <w:t xml:space="preserve">Practical Example: Reporting Is Slow (H4)</w:t>
      </w:r>
    </w:p>
    <w:p w:rsidR="00000000" w:rsidDel="00000000" w:rsidP="00000000" w:rsidRDefault="00000000" w:rsidRPr="00000000" w14:paraId="000000D1">
      <w:pPr>
        <w:spacing w:after="240" w:before="240" w:lineRule="auto"/>
        <w:rPr/>
      </w:pPr>
      <w:r w:rsidDel="00000000" w:rsidR="00000000" w:rsidRPr="00000000">
        <w:rPr>
          <w:rtl w:val="0"/>
        </w:rPr>
        <w:t xml:space="preserve">A CFO may say, “We need faster month-end reporting.”</w:t>
      </w:r>
    </w:p>
    <w:p w:rsidR="00000000" w:rsidDel="00000000" w:rsidP="00000000" w:rsidRDefault="00000000" w:rsidRPr="00000000" w14:paraId="000000D2">
      <w:pPr>
        <w:spacing w:after="240" w:before="240" w:lineRule="auto"/>
        <w:rPr/>
      </w:pPr>
      <w:r w:rsidDel="00000000" w:rsidR="00000000" w:rsidRPr="00000000">
        <w:rPr>
          <w:rtl w:val="0"/>
        </w:rPr>
        <w:t xml:space="preserve">A configuration-only approach may immediately focus on new reports. A consulting-led approach first asks why reporting is slow.</w:t>
      </w:r>
    </w:p>
    <w:p w:rsidR="00000000" w:rsidDel="00000000" w:rsidP="00000000" w:rsidRDefault="00000000" w:rsidRPr="00000000" w14:paraId="000000D3">
      <w:pPr>
        <w:spacing w:after="240" w:before="240" w:lineRule="auto"/>
        <w:rPr/>
      </w:pPr>
      <w:r w:rsidDel="00000000" w:rsidR="00000000" w:rsidRPr="00000000">
        <w:rPr>
          <w:rtl w:val="0"/>
        </w:rPr>
        <w:t xml:space="preserve">The underlying issue may be different charts of accounts across entities, manual intercompany reconciliations, delayed transaction posting, disconnected applications, spreadsheet-based adjustments, inconsistent master data, weak closing controls or poor process ownership.</w:t>
      </w:r>
    </w:p>
    <w:p w:rsidR="00000000" w:rsidDel="00000000" w:rsidP="00000000" w:rsidRDefault="00000000" w:rsidRPr="00000000" w14:paraId="000000D4">
      <w:pPr>
        <w:spacing w:after="240" w:before="240" w:lineRule="auto"/>
        <w:rPr/>
      </w:pPr>
      <w:r w:rsidDel="00000000" w:rsidR="00000000" w:rsidRPr="00000000">
        <w:rPr>
          <w:rtl w:val="0"/>
        </w:rPr>
        <w:t xml:space="preserve">The right solution may therefore involve changes to finance processes, master data, workflows, controls and reporting design — not just a new dashboard.</w:t>
      </w:r>
    </w:p>
    <w:p w:rsidR="00000000" w:rsidDel="00000000" w:rsidP="00000000" w:rsidRDefault="00000000" w:rsidRPr="00000000" w14:paraId="000000D5">
      <w:pPr>
        <w:spacing w:after="240" w:before="240" w:lineRule="auto"/>
        <w:rPr/>
      </w:pPr>
      <w:r w:rsidDel="00000000" w:rsidR="00000000" w:rsidRPr="00000000">
        <w:rPr>
          <w:rtl w:val="0"/>
        </w:rPr>
        <w:t xml:space="preserve">This is what distinguishes Microsoft Dynamics consulting from simple software configuration.</w:t>
      </w:r>
    </w:p>
    <w:p w:rsidR="00000000" w:rsidDel="00000000" w:rsidP="00000000" w:rsidRDefault="00000000" w:rsidRPr="00000000" w14:paraId="000000D6">
      <w:pPr>
        <w:spacing w:after="240" w:before="240" w:lineRule="auto"/>
        <w:rPr/>
      </w:pPr>
      <w:r w:rsidDel="00000000" w:rsidR="00000000" w:rsidRPr="00000000">
        <w:rPr>
          <w:rtl w:val="0"/>
        </w:rPr>
        <w:t xml:space="preserve">Where reporting gaps come from manual workflows or disconnected systems,</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finance process automation</w:t>
        </w:r>
      </w:hyperlink>
      <w:r w:rsidDel="00000000" w:rsidR="00000000" w:rsidRPr="00000000">
        <w:rPr>
          <w:rtl w:val="0"/>
        </w:rPr>
        <w:t xml:space="preserve"> can support better MIS, reconciliations, approvals and dashboard visibility.</w:t>
      </w:r>
    </w:p>
    <w:p w:rsidR="00000000" w:rsidDel="00000000" w:rsidP="00000000" w:rsidRDefault="00000000" w:rsidRPr="00000000" w14:paraId="000000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2"/>
        <w:keepNext w:val="0"/>
        <w:keepLines w:val="0"/>
        <w:spacing w:after="80" w:lineRule="auto"/>
        <w:rPr>
          <w:b w:val="1"/>
          <w:bCs w:val="1"/>
          <w:sz w:val="34"/>
          <w:szCs w:val="34"/>
        </w:rPr>
      </w:pPr>
      <w:bookmarkStart w:colFirst="0" w:colLast="0" w:name="_urku8k112yve" w:id="12"/>
      <w:bookmarkEnd w:id="12"/>
      <w:r w:rsidDel="00000000" w:rsidR="00000000" w:rsidRPr="00000000">
        <w:rPr>
          <w:b w:val="1"/>
          <w:bCs w:val="1"/>
          <w:sz w:val="34"/>
          <w:szCs w:val="34"/>
          <w:rtl w:val="0"/>
        </w:rPr>
        <w:t xml:space="preserve">Questions to Ask Before You Sign a Dynamics 365 Partner (H3)</w:t>
      </w:r>
    </w:p>
    <w:p w:rsidR="00000000" w:rsidDel="00000000" w:rsidP="00000000" w:rsidRDefault="00000000" w:rsidRPr="00000000" w14:paraId="000000D9">
      <w:pPr>
        <w:spacing w:after="240" w:before="240" w:lineRule="auto"/>
        <w:rPr/>
      </w:pPr>
      <w:r w:rsidDel="00000000" w:rsidR="00000000" w:rsidRPr="00000000">
        <w:rPr>
          <w:rtl w:val="0"/>
        </w:rPr>
        <w:t xml:space="preserve">Before appointing any Microsoft Dynamics implementation partner, ask direct questions about how the project will actually work.</w:t>
      </w:r>
    </w:p>
    <w:p w:rsidR="00000000" w:rsidDel="00000000" w:rsidP="00000000" w:rsidRDefault="00000000" w:rsidRPr="00000000" w14:paraId="000000DA">
      <w:pPr>
        <w:numPr>
          <w:ilvl w:val="0"/>
          <w:numId w:val="2"/>
        </w:numPr>
        <w:spacing w:after="0" w:afterAutospacing="0" w:before="240" w:lineRule="auto"/>
        <w:ind w:left="720" w:hanging="360"/>
      </w:pPr>
      <w:r w:rsidDel="00000000" w:rsidR="00000000" w:rsidRPr="00000000">
        <w:rPr>
          <w:b w:val="1"/>
          <w:bCs w:val="1"/>
          <w:rtl w:val="0"/>
        </w:rPr>
        <w:t xml:space="preserve">Who will work on our project after the contract is signed?</w:t>
        <w:br w:type="textWrapping"/>
      </w:r>
      <w:r w:rsidDel="00000000" w:rsidR="00000000" w:rsidRPr="00000000">
        <w:rPr>
          <w:rtl w:val="0"/>
        </w:rPr>
        <w:t xml:space="preserve">Ask for the actual project manager, functional consultants, technical specialists, data resources and senior reviewers.</w:t>
      </w:r>
    </w:p>
    <w:p w:rsidR="00000000" w:rsidDel="00000000" w:rsidP="00000000" w:rsidRDefault="00000000" w:rsidRPr="00000000" w14:paraId="000000DB">
      <w:pPr>
        <w:numPr>
          <w:ilvl w:val="0"/>
          <w:numId w:val="2"/>
        </w:numPr>
        <w:spacing w:after="0" w:afterAutospacing="0" w:before="0" w:beforeAutospacing="0" w:lineRule="auto"/>
        <w:ind w:left="720" w:hanging="360"/>
      </w:pPr>
      <w:r w:rsidDel="00000000" w:rsidR="00000000" w:rsidRPr="00000000">
        <w:rPr>
          <w:b w:val="1"/>
          <w:bCs w:val="1"/>
          <w:rtl w:val="0"/>
        </w:rPr>
        <w:t xml:space="preserve">How many projects have you completed using the Dynamics product we are considering?</w:t>
        <w:br w:type="textWrapping"/>
      </w:r>
      <w:r w:rsidDel="00000000" w:rsidR="00000000" w:rsidRPr="00000000">
        <w:rPr>
          <w:rtl w:val="0"/>
        </w:rPr>
        <w:t xml:space="preserve">Ask specifically about Business Central, Finance, Supply Chain Management or the relevant application.</w:t>
      </w:r>
    </w:p>
    <w:p w:rsidR="00000000" w:rsidDel="00000000" w:rsidP="00000000" w:rsidRDefault="00000000" w:rsidRPr="00000000" w14:paraId="000000DC">
      <w:pPr>
        <w:numPr>
          <w:ilvl w:val="0"/>
          <w:numId w:val="2"/>
        </w:numPr>
        <w:spacing w:after="0" w:afterAutospacing="0" w:before="0" w:beforeAutospacing="0" w:lineRule="auto"/>
        <w:ind w:left="720" w:hanging="360"/>
      </w:pPr>
      <w:r w:rsidDel="00000000" w:rsidR="00000000" w:rsidRPr="00000000">
        <w:rPr>
          <w:b w:val="1"/>
          <w:bCs w:val="1"/>
          <w:rtl w:val="0"/>
        </w:rPr>
        <w:t xml:space="preserve">What exactly is included in the proposed scope?</w:t>
        <w:br w:type="textWrapping"/>
      </w:r>
      <w:r w:rsidDel="00000000" w:rsidR="00000000" w:rsidRPr="00000000">
        <w:rPr>
          <w:rtl w:val="0"/>
        </w:rPr>
        <w:t xml:space="preserve">Clarify whether the proposal includes data migration, integrations, reports, extensions, training, documentation, change management and hypercare.</w:t>
      </w:r>
    </w:p>
    <w:p w:rsidR="00000000" w:rsidDel="00000000" w:rsidP="00000000" w:rsidRDefault="00000000" w:rsidRPr="00000000" w14:paraId="000000DD">
      <w:pPr>
        <w:numPr>
          <w:ilvl w:val="0"/>
          <w:numId w:val="2"/>
        </w:numPr>
        <w:spacing w:after="0" w:afterAutospacing="0" w:before="0" w:beforeAutospacing="0" w:lineRule="auto"/>
        <w:ind w:left="720" w:hanging="360"/>
      </w:pPr>
      <w:r w:rsidDel="00000000" w:rsidR="00000000" w:rsidRPr="00000000">
        <w:rPr>
          <w:b w:val="1"/>
          <w:bCs w:val="1"/>
          <w:rtl w:val="0"/>
        </w:rPr>
        <w:t xml:space="preserve">Who owns data cleansing, migration and final validation?</w:t>
        <w:br w:type="textWrapping"/>
      </w:r>
      <w:r w:rsidDel="00000000" w:rsidR="00000000" w:rsidRPr="00000000">
        <w:rPr>
          <w:rtl w:val="0"/>
        </w:rPr>
        <w:t xml:space="preserve">Data responsibilities should be divided clearly between the partner and the business.</w:t>
      </w:r>
    </w:p>
    <w:p w:rsidR="00000000" w:rsidDel="00000000" w:rsidP="00000000" w:rsidRDefault="00000000" w:rsidRPr="00000000" w14:paraId="000000DE">
      <w:pPr>
        <w:numPr>
          <w:ilvl w:val="0"/>
          <w:numId w:val="2"/>
        </w:numPr>
        <w:spacing w:after="0" w:afterAutospacing="0" w:before="0" w:beforeAutospacing="0" w:lineRule="auto"/>
        <w:ind w:left="720" w:hanging="360"/>
      </w:pPr>
      <w:r w:rsidDel="00000000" w:rsidR="00000000" w:rsidRPr="00000000">
        <w:rPr>
          <w:b w:val="1"/>
          <w:bCs w:val="1"/>
          <w:rtl w:val="0"/>
        </w:rPr>
        <w:t xml:space="preserve">How are scope changes handled?</w:t>
        <w:br w:type="textWrapping"/>
      </w:r>
      <w:r w:rsidDel="00000000" w:rsidR="00000000" w:rsidRPr="00000000">
        <w:rPr>
          <w:rtl w:val="0"/>
        </w:rPr>
        <w:t xml:space="preserve">Ask how a new requirement becomes a change request, who approves it and how timeline impact is calculated.</w:t>
      </w:r>
    </w:p>
    <w:p w:rsidR="00000000" w:rsidDel="00000000" w:rsidP="00000000" w:rsidRDefault="00000000" w:rsidRPr="00000000" w14:paraId="000000DF">
      <w:pPr>
        <w:numPr>
          <w:ilvl w:val="0"/>
          <w:numId w:val="2"/>
        </w:numPr>
        <w:spacing w:after="0" w:afterAutospacing="0" w:before="0" w:beforeAutospacing="0" w:lineRule="auto"/>
        <w:ind w:left="720" w:hanging="360"/>
      </w:pPr>
      <w:r w:rsidDel="00000000" w:rsidR="00000000" w:rsidRPr="00000000">
        <w:rPr>
          <w:b w:val="1"/>
          <w:bCs w:val="1"/>
          <w:rtl w:val="0"/>
        </w:rPr>
        <w:t xml:space="preserve">Will the same senior consultants remain involved throughout the project?</w:t>
        <w:br w:type="textWrapping"/>
      </w:r>
      <w:r w:rsidDel="00000000" w:rsidR="00000000" w:rsidRPr="00000000">
        <w:rPr>
          <w:rtl w:val="0"/>
        </w:rPr>
        <w:t xml:space="preserve">Team continuity affects requirement understanding and solution quality.</w:t>
      </w:r>
    </w:p>
    <w:p w:rsidR="00000000" w:rsidDel="00000000" w:rsidP="00000000" w:rsidRDefault="00000000" w:rsidRPr="00000000" w14:paraId="000000E0">
      <w:pPr>
        <w:numPr>
          <w:ilvl w:val="0"/>
          <w:numId w:val="2"/>
        </w:numPr>
        <w:spacing w:after="0" w:afterAutospacing="0" w:before="0" w:beforeAutospacing="0" w:lineRule="auto"/>
        <w:ind w:left="720" w:hanging="360"/>
      </w:pPr>
      <w:r w:rsidDel="00000000" w:rsidR="00000000" w:rsidRPr="00000000">
        <w:rPr>
          <w:b w:val="1"/>
          <w:bCs w:val="1"/>
          <w:rtl w:val="0"/>
        </w:rPr>
        <w:t xml:space="preserve">What happens after go-live?</w:t>
        <w:br w:type="textWrapping"/>
      </w:r>
      <w:r w:rsidDel="00000000" w:rsidR="00000000" w:rsidRPr="00000000">
        <w:rPr>
          <w:rtl w:val="0"/>
        </w:rPr>
        <w:t xml:space="preserve">Confirm the hypercare period, support model, escalation route and ongoing enhancement process.</w:t>
      </w:r>
    </w:p>
    <w:p w:rsidR="00000000" w:rsidDel="00000000" w:rsidP="00000000" w:rsidRDefault="00000000" w:rsidRPr="00000000" w14:paraId="000000E1">
      <w:pPr>
        <w:numPr>
          <w:ilvl w:val="0"/>
          <w:numId w:val="2"/>
        </w:numPr>
        <w:spacing w:after="240" w:before="0" w:beforeAutospacing="0" w:lineRule="auto"/>
        <w:ind w:left="720" w:hanging="360"/>
      </w:pPr>
      <w:r w:rsidDel="00000000" w:rsidR="00000000" w:rsidRPr="00000000">
        <w:rPr>
          <w:b w:val="1"/>
          <w:bCs w:val="1"/>
          <w:rtl w:val="0"/>
        </w:rPr>
        <w:t xml:space="preserve">What decisions must our internal team own?</w:t>
        <w:br w:type="textWrapping"/>
      </w:r>
      <w:r w:rsidDel="00000000" w:rsidR="00000000" w:rsidRPr="00000000">
        <w:rPr>
          <w:rtl w:val="0"/>
        </w:rPr>
        <w:t xml:space="preserve">ERP success depends on business ownership, not just partner execution.</w:t>
      </w:r>
    </w:p>
    <w:p w:rsidR="00000000" w:rsidDel="00000000" w:rsidP="00000000" w:rsidRDefault="00000000" w:rsidRPr="00000000" w14:paraId="000000E2">
      <w:pPr>
        <w:spacing w:after="240" w:before="240" w:lineRule="auto"/>
        <w:rPr/>
      </w:pPr>
      <w:r w:rsidDel="00000000" w:rsidR="00000000" w:rsidRPr="00000000">
        <w:rPr>
          <w:rtl w:val="0"/>
        </w:rPr>
        <w:t xml:space="preserve">A partner that cannot explain how the project will be governed before signing may struggle to create clarity once implementation begins.</w:t>
      </w:r>
    </w:p>
    <w:p w:rsidR="00000000" w:rsidDel="00000000" w:rsidP="00000000" w:rsidRDefault="00000000" w:rsidRPr="00000000" w14:paraId="000000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spacing w:after="240" w:before="240" w:lineRule="auto"/>
        <w:rPr/>
      </w:pPr>
      <w:r w:rsidDel="00000000" w:rsidR="00000000" w:rsidRPr="00000000">
        <w:rPr>
          <w:rtl w:val="0"/>
        </w:rPr>
      </w:r>
    </w:p>
    <w:p w:rsidR="00000000" w:rsidDel="00000000" w:rsidP="00000000" w:rsidRDefault="00000000" w:rsidRPr="00000000" w14:paraId="000000E5">
      <w:pPr>
        <w:pStyle w:val="Heading2"/>
        <w:keepNext w:val="0"/>
        <w:keepLines w:val="0"/>
        <w:spacing w:after="80" w:lineRule="auto"/>
        <w:rPr>
          <w:b w:val="1"/>
          <w:bCs w:val="1"/>
          <w:sz w:val="34"/>
          <w:szCs w:val="34"/>
        </w:rPr>
      </w:pPr>
      <w:bookmarkStart w:colFirst="0" w:colLast="0" w:name="_6046l8edldpv" w:id="13"/>
      <w:bookmarkEnd w:id="13"/>
      <w:r w:rsidDel="00000000" w:rsidR="00000000" w:rsidRPr="00000000">
        <w:rPr>
          <w:b w:val="1"/>
          <w:bCs w:val="1"/>
          <w:sz w:val="34"/>
          <w:szCs w:val="34"/>
          <w:rtl w:val="0"/>
        </w:rPr>
        <w:t xml:space="preserve">Microsoft Dynamics 365 Implementation Process (H3)</w:t>
      </w:r>
    </w:p>
    <w:p w:rsidR="00000000" w:rsidDel="00000000" w:rsidP="00000000" w:rsidRDefault="00000000" w:rsidRPr="00000000" w14:paraId="000000E6">
      <w:pPr>
        <w:spacing w:after="240" w:before="240" w:lineRule="auto"/>
        <w:rPr/>
      </w:pPr>
      <w:r w:rsidDel="00000000" w:rsidR="00000000" w:rsidRPr="00000000">
        <w:rPr>
          <w:rtl w:val="0"/>
        </w:rPr>
        <w:t xml:space="preserve">A successful Microsoft Dynamics ERP implementation does not begin with configuration. It begins with clarity.</w:t>
      </w:r>
    </w:p>
    <w:p w:rsidR="00000000" w:rsidDel="00000000" w:rsidP="00000000" w:rsidRDefault="00000000" w:rsidRPr="00000000" w14:paraId="000000E7">
      <w:pPr>
        <w:spacing w:after="240" w:before="240" w:lineRule="auto"/>
        <w:rPr/>
      </w:pPr>
      <w:r w:rsidDel="00000000" w:rsidR="00000000" w:rsidRPr="00000000">
        <w:rPr>
          <w:rtl w:val="0"/>
        </w:rPr>
        <w:t xml:space="preserve">Most projects move through seven connected stages:</w:t>
      </w:r>
    </w:p>
    <w:tbl>
      <w:tblPr>
        <w:tblStyle w:val="Table5"/>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95"/>
        <w:gridCol w:w="5855"/>
        <w:tblGridChange w:id="0">
          <w:tblGrid>
            <w:gridCol w:w="3395"/>
            <w:gridCol w:w="58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jc w:val="center"/>
              <w:rPr/>
            </w:pPr>
            <w:r w:rsidDel="00000000" w:rsidR="00000000" w:rsidRPr="00000000">
              <w:rPr>
                <w:b w:val="1"/>
                <w:bCs w:val="1"/>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jc w:val="center"/>
              <w:rPr/>
            </w:pPr>
            <w:r w:rsidDel="00000000" w:rsidR="00000000" w:rsidRPr="00000000">
              <w:rPr>
                <w:b w:val="1"/>
                <w:bCs w:val="1"/>
                <w:rtl w:val="0"/>
              </w:rPr>
              <w:t xml:space="preserve">What Happens</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rPr/>
            </w:pPr>
            <w:r w:rsidDel="00000000" w:rsidR="00000000" w:rsidRPr="00000000">
              <w:rPr>
                <w:rtl w:val="0"/>
              </w:rPr>
              <w:t xml:space="preserve">Discovery and Assessment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rPr/>
            </w:pPr>
            <w:r w:rsidDel="00000000" w:rsidR="00000000" w:rsidRPr="00000000">
              <w:rPr>
                <w:rtl w:val="0"/>
              </w:rPr>
              <w:t xml:space="preserve">Understand current processes, pain points, scope and business objectives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rPr/>
            </w:pPr>
            <w:r w:rsidDel="00000000" w:rsidR="00000000" w:rsidRPr="00000000">
              <w:rPr>
                <w:rtl w:val="0"/>
              </w:rPr>
              <w:t xml:space="preserve">Solution Blueprint and Process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rPr/>
            </w:pPr>
            <w:r w:rsidDel="00000000" w:rsidR="00000000" w:rsidRPr="00000000">
              <w:rPr>
                <w:rtl w:val="0"/>
              </w:rPr>
              <w:t xml:space="preserve">Define future-state processes, roles, controls, integrations and reporting</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rPr/>
            </w:pPr>
            <w:r w:rsidDel="00000000" w:rsidR="00000000" w:rsidRPr="00000000">
              <w:rPr>
                <w:rtl w:val="0"/>
              </w:rPr>
              <w:t xml:space="preserve">Build and Configuration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rPr/>
            </w:pPr>
            <w:r w:rsidDel="00000000" w:rsidR="00000000" w:rsidRPr="00000000">
              <w:rPr>
                <w:rtl w:val="0"/>
              </w:rPr>
              <w:t xml:space="preserve">Configure the Dynamics environment based on agreed design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rPr/>
            </w:pPr>
            <w:r w:rsidDel="00000000" w:rsidR="00000000" w:rsidRPr="00000000">
              <w:rPr>
                <w:rtl w:val="0"/>
              </w:rPr>
              <w:t xml:space="preserve">Data Migration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rPr/>
            </w:pPr>
            <w:r w:rsidDel="00000000" w:rsidR="00000000" w:rsidRPr="00000000">
              <w:rPr>
                <w:rtl w:val="0"/>
              </w:rPr>
              <w:t xml:space="preserve">Extract, cleanse, map, migrate and reconcile data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rPr/>
            </w:pPr>
            <w:r w:rsidDel="00000000" w:rsidR="00000000" w:rsidRPr="00000000">
              <w:rPr>
                <w:rtl w:val="0"/>
              </w:rPr>
              <w:t xml:space="preserve">Testing and Business Validation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rPr/>
            </w:pPr>
            <w:r w:rsidDel="00000000" w:rsidR="00000000" w:rsidRPr="00000000">
              <w:rPr>
                <w:rtl w:val="0"/>
              </w:rPr>
              <w:t xml:space="preserve">Test complete business scenarios and reports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rPr/>
            </w:pPr>
            <w:r w:rsidDel="00000000" w:rsidR="00000000" w:rsidRPr="00000000">
              <w:rPr>
                <w:rtl w:val="0"/>
              </w:rPr>
              <w:t xml:space="preserve">Go-Live and Cutover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rPr/>
            </w:pPr>
            <w:r w:rsidDel="00000000" w:rsidR="00000000" w:rsidRPr="00000000">
              <w:rPr>
                <w:rtl w:val="0"/>
              </w:rPr>
              <w:t xml:space="preserve">Transition from legacy environment to live operations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rPr/>
            </w:pPr>
            <w:r w:rsidDel="00000000" w:rsidR="00000000" w:rsidRPr="00000000">
              <w:rPr>
                <w:rtl w:val="0"/>
              </w:rPr>
              <w:t xml:space="preserve">Hypercare and Stabilization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rPr/>
            </w:pPr>
            <w:r w:rsidDel="00000000" w:rsidR="00000000" w:rsidRPr="00000000">
              <w:rPr>
                <w:rtl w:val="0"/>
              </w:rPr>
              <w:t xml:space="preserve">Resolve issues, support users and refine the system</w:t>
            </w:r>
          </w:p>
        </w:tc>
      </w:tr>
    </w:tbl>
    <w:p w:rsidR="00000000" w:rsidDel="00000000" w:rsidP="00000000" w:rsidRDefault="00000000" w:rsidRPr="00000000" w14:paraId="000000F8">
      <w:pPr>
        <w:spacing w:after="240" w:before="240" w:lineRule="auto"/>
        <w:rPr/>
      </w:pPr>
      <w:r w:rsidDel="00000000" w:rsidR="00000000" w:rsidRPr="00000000">
        <w:rPr>
          <w:rtl w:val="0"/>
        </w:rPr>
        <w:t xml:space="preserve">Discovery should examine finance and operational processes, existing applications, manual workarounds, spreadsheet dependency, approval structures, internal controls, master data quality, integrations, legal entities, user groups and future growth plans.</w:t>
      </w:r>
    </w:p>
    <w:p w:rsidR="00000000" w:rsidDel="00000000" w:rsidP="00000000" w:rsidRDefault="00000000" w:rsidRPr="00000000" w14:paraId="000000F9">
      <w:pPr>
        <w:spacing w:after="240" w:before="240" w:lineRule="auto"/>
        <w:rPr/>
      </w:pPr>
      <w:r w:rsidDel="00000000" w:rsidR="00000000" w:rsidRPr="00000000">
        <w:rPr>
          <w:rtl w:val="0"/>
        </w:rPr>
        <w:t xml:space="preserve">The blueprint stage defines how important business processes should operate in Microsoft Dynamics 365. It should resolve legal entities, chart of accounts, financial dimensions, approval workflows, procurement, sales, inventory, user roles, reporting, integration design and migration approach before these become expensive configuration changes.</w:t>
      </w:r>
    </w:p>
    <w:p w:rsidR="00000000" w:rsidDel="00000000" w:rsidP="00000000" w:rsidRDefault="00000000" w:rsidRPr="00000000" w14:paraId="000000FA">
      <w:pPr>
        <w:spacing w:after="240" w:before="240" w:lineRule="auto"/>
        <w:rPr/>
      </w:pPr>
      <w:r w:rsidDel="00000000" w:rsidR="00000000" w:rsidRPr="00000000">
        <w:rPr>
          <w:rtl w:val="0"/>
        </w:rPr>
        <w:t xml:space="preserve">Data migration is one of the most underestimated workstreams. A technically well-configured system can still produce poor outcomes if the information loaded into it is incomplete, duplicated, outdated or incorrectly structured.</w:t>
      </w:r>
    </w:p>
    <w:p w:rsidR="00000000" w:rsidDel="00000000" w:rsidP="00000000" w:rsidRDefault="00000000" w:rsidRPr="00000000" w14:paraId="000000FB">
      <w:pPr>
        <w:spacing w:after="240" w:before="240" w:lineRule="auto"/>
        <w:rPr/>
      </w:pPr>
      <w:r w:rsidDel="00000000" w:rsidR="00000000" w:rsidRPr="00000000">
        <w:rPr>
          <w:rtl w:val="0"/>
        </w:rPr>
        <w:t xml:space="preserve">Testing should prove that real business processes work from beginning to end. For example, procure-to-pay should be tested from purchase requirement to payment and reconciliation. Order-to-cash should be tested from customer order to collection and reporting. Month-end close should be tested from transaction posting to financial reporting.</w:t>
      </w:r>
    </w:p>
    <w:p w:rsidR="00000000" w:rsidDel="00000000" w:rsidP="00000000" w:rsidRDefault="00000000" w:rsidRPr="00000000" w14:paraId="000000FC">
      <w:pPr>
        <w:spacing w:after="240" w:before="240" w:lineRule="auto"/>
        <w:rPr/>
      </w:pPr>
      <w:r w:rsidDel="00000000" w:rsidR="00000000" w:rsidRPr="00000000">
        <w:rPr>
          <w:rtl w:val="0"/>
        </w:rPr>
        <w:t xml:space="preserve">Go-live is not the end of implementation. It is the point where the business starts using the new environment for real transactions. Hypercare should then address user questions, process exceptions, integration failures, data issues, reporting adjustments, security problems and additional training.</w:t>
      </w:r>
    </w:p>
    <w:p w:rsidR="00000000" w:rsidDel="00000000" w:rsidP="00000000" w:rsidRDefault="00000000" w:rsidRPr="00000000" w14:paraId="000000FD">
      <w:pPr>
        <w:spacing w:after="240" w:before="240" w:lineRule="auto"/>
        <w:rPr/>
      </w:pPr>
      <w:r w:rsidDel="00000000" w:rsidR="00000000" w:rsidRPr="00000000">
        <w:rPr>
          <w:rtl w:val="0"/>
        </w:rPr>
        <w:t xml:space="preserve">For businesses where ERP design affects cash flow, budgeting, profitability and board reporting,</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Virtual CFO and FP&amp;A support</w:t>
        </w:r>
      </w:hyperlink>
      <w:r w:rsidDel="00000000" w:rsidR="00000000" w:rsidRPr="00000000">
        <w:rPr>
          <w:rtl w:val="0"/>
        </w:rPr>
        <w:t xml:space="preserve"> can help connect system design with management decision-making.</w:t>
      </w:r>
    </w:p>
    <w:p w:rsidR="00000000" w:rsidDel="00000000" w:rsidP="00000000" w:rsidRDefault="00000000" w:rsidRPr="00000000" w14:paraId="000000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2"/>
        <w:keepNext w:val="0"/>
        <w:keepLines w:val="0"/>
        <w:spacing w:after="80" w:lineRule="auto"/>
        <w:rPr>
          <w:b w:val="1"/>
          <w:bCs w:val="1"/>
          <w:sz w:val="34"/>
          <w:szCs w:val="34"/>
        </w:rPr>
      </w:pPr>
      <w:bookmarkStart w:colFirst="0" w:colLast="0" w:name="_4dfwsuipodjw" w:id="14"/>
      <w:bookmarkEnd w:id="14"/>
      <w:r w:rsidDel="00000000" w:rsidR="00000000" w:rsidRPr="00000000">
        <w:rPr>
          <w:b w:val="1"/>
          <w:bCs w:val="1"/>
          <w:sz w:val="34"/>
          <w:szCs w:val="34"/>
          <w:rtl w:val="0"/>
        </w:rPr>
        <w:t xml:space="preserve">Commercial and Scope Clarity Before Appointing a Dynamics Partner (H3)</w:t>
      </w:r>
    </w:p>
    <w:p w:rsidR="00000000" w:rsidDel="00000000" w:rsidP="00000000" w:rsidRDefault="00000000" w:rsidRPr="00000000" w14:paraId="00000100">
      <w:pPr>
        <w:spacing w:after="240" w:before="240" w:lineRule="auto"/>
        <w:rPr/>
      </w:pPr>
      <w:r w:rsidDel="00000000" w:rsidR="00000000" w:rsidRPr="00000000">
        <w:rPr>
          <w:rtl w:val="0"/>
        </w:rPr>
        <w:t xml:space="preserve">Before appointing a Microsoft Dynamics 365 partner, buyers should clearly understand what is included in the implementation scope.</w:t>
      </w:r>
    </w:p>
    <w:p w:rsidR="00000000" w:rsidDel="00000000" w:rsidP="00000000" w:rsidRDefault="00000000" w:rsidRPr="00000000" w14:paraId="00000101">
      <w:pPr>
        <w:spacing w:after="240" w:before="240" w:lineRule="auto"/>
        <w:rPr/>
      </w:pPr>
      <w:r w:rsidDel="00000000" w:rsidR="00000000" w:rsidRPr="00000000">
        <w:rPr>
          <w:rtl w:val="0"/>
        </w:rPr>
        <w:t xml:space="preserve">The proposal should define:</w:t>
      </w:r>
    </w:p>
    <w:p w:rsidR="00000000" w:rsidDel="00000000" w:rsidP="00000000" w:rsidRDefault="00000000" w:rsidRPr="00000000" w14:paraId="00000102">
      <w:pPr>
        <w:numPr>
          <w:ilvl w:val="0"/>
          <w:numId w:val="9"/>
        </w:numPr>
        <w:spacing w:after="0" w:afterAutospacing="0" w:before="240" w:lineRule="auto"/>
        <w:ind w:left="720" w:hanging="360"/>
      </w:pPr>
      <w:r w:rsidDel="00000000" w:rsidR="00000000" w:rsidRPr="00000000">
        <w:rPr>
          <w:rtl w:val="0"/>
        </w:rPr>
        <w:t xml:space="preserve">Entities, locations and modules covered</w:t>
      </w:r>
    </w:p>
    <w:p w:rsidR="00000000" w:rsidDel="00000000" w:rsidP="00000000" w:rsidRDefault="00000000" w:rsidRPr="00000000" w14:paraId="00000103">
      <w:pPr>
        <w:numPr>
          <w:ilvl w:val="0"/>
          <w:numId w:val="9"/>
        </w:numPr>
        <w:spacing w:after="0" w:afterAutospacing="0" w:before="0" w:beforeAutospacing="0" w:lineRule="auto"/>
        <w:ind w:left="720" w:hanging="360"/>
      </w:pPr>
      <w:r w:rsidDel="00000000" w:rsidR="00000000" w:rsidRPr="00000000">
        <w:rPr>
          <w:rtl w:val="0"/>
        </w:rPr>
        <w:t xml:space="preserve">Data migration responsibility</w:t>
      </w:r>
    </w:p>
    <w:p w:rsidR="00000000" w:rsidDel="00000000" w:rsidP="00000000" w:rsidRDefault="00000000" w:rsidRPr="00000000" w14:paraId="00000104">
      <w:pPr>
        <w:numPr>
          <w:ilvl w:val="0"/>
          <w:numId w:val="9"/>
        </w:numPr>
        <w:spacing w:after="0" w:afterAutospacing="0" w:before="0" w:beforeAutospacing="0" w:lineRule="auto"/>
        <w:ind w:left="720" w:hanging="360"/>
      </w:pPr>
      <w:r w:rsidDel="00000000" w:rsidR="00000000" w:rsidRPr="00000000">
        <w:rPr>
          <w:rtl w:val="0"/>
        </w:rPr>
        <w:t xml:space="preserve">Integrations included</w:t>
      </w:r>
    </w:p>
    <w:p w:rsidR="00000000" w:rsidDel="00000000" w:rsidP="00000000" w:rsidRDefault="00000000" w:rsidRPr="00000000" w14:paraId="00000105">
      <w:pPr>
        <w:numPr>
          <w:ilvl w:val="0"/>
          <w:numId w:val="9"/>
        </w:numPr>
        <w:spacing w:after="0" w:afterAutospacing="0" w:before="0" w:beforeAutospacing="0" w:lineRule="auto"/>
        <w:ind w:left="720" w:hanging="360"/>
      </w:pPr>
      <w:r w:rsidDel="00000000" w:rsidR="00000000" w:rsidRPr="00000000">
        <w:rPr>
          <w:rtl w:val="0"/>
        </w:rPr>
        <w:t xml:space="preserve">Reports and dashboards covered</w:t>
      </w:r>
    </w:p>
    <w:p w:rsidR="00000000" w:rsidDel="00000000" w:rsidP="00000000" w:rsidRDefault="00000000" w:rsidRPr="00000000" w14:paraId="00000106">
      <w:pPr>
        <w:numPr>
          <w:ilvl w:val="0"/>
          <w:numId w:val="9"/>
        </w:numPr>
        <w:spacing w:after="0" w:afterAutospacing="0" w:before="0" w:beforeAutospacing="0" w:lineRule="auto"/>
        <w:ind w:left="720" w:hanging="360"/>
      </w:pPr>
      <w:r w:rsidDel="00000000" w:rsidR="00000000" w:rsidRPr="00000000">
        <w:rPr>
          <w:rtl w:val="0"/>
        </w:rPr>
        <w:t xml:space="preserve">Customization and development assumptions</w:t>
      </w:r>
    </w:p>
    <w:p w:rsidR="00000000" w:rsidDel="00000000" w:rsidP="00000000" w:rsidRDefault="00000000" w:rsidRPr="00000000" w14:paraId="00000107">
      <w:pPr>
        <w:numPr>
          <w:ilvl w:val="0"/>
          <w:numId w:val="9"/>
        </w:numPr>
        <w:spacing w:after="0" w:afterAutospacing="0" w:before="0" w:beforeAutospacing="0" w:lineRule="auto"/>
        <w:ind w:left="720" w:hanging="360"/>
      </w:pPr>
      <w:r w:rsidDel="00000000" w:rsidR="00000000" w:rsidRPr="00000000">
        <w:rPr>
          <w:rtl w:val="0"/>
        </w:rPr>
        <w:t xml:space="preserve">UAT, training and documentation</w:t>
      </w:r>
    </w:p>
    <w:p w:rsidR="00000000" w:rsidDel="00000000" w:rsidP="00000000" w:rsidRDefault="00000000" w:rsidRPr="00000000" w14:paraId="00000108">
      <w:pPr>
        <w:numPr>
          <w:ilvl w:val="0"/>
          <w:numId w:val="9"/>
        </w:numPr>
        <w:spacing w:after="0" w:afterAutospacing="0" w:before="0" w:beforeAutospacing="0" w:lineRule="auto"/>
        <w:ind w:left="720" w:hanging="360"/>
      </w:pPr>
      <w:r w:rsidDel="00000000" w:rsidR="00000000" w:rsidRPr="00000000">
        <w:rPr>
          <w:rtl w:val="0"/>
        </w:rPr>
        <w:t xml:space="preserve">Hypercare and post-go-live support</w:t>
      </w:r>
    </w:p>
    <w:p w:rsidR="00000000" w:rsidDel="00000000" w:rsidP="00000000" w:rsidRDefault="00000000" w:rsidRPr="00000000" w14:paraId="00000109">
      <w:pPr>
        <w:numPr>
          <w:ilvl w:val="0"/>
          <w:numId w:val="9"/>
        </w:numPr>
        <w:spacing w:after="0" w:afterAutospacing="0" w:before="0" w:beforeAutospacing="0" w:lineRule="auto"/>
        <w:ind w:left="720" w:hanging="360"/>
      </w:pPr>
      <w:r w:rsidDel="00000000" w:rsidR="00000000" w:rsidRPr="00000000">
        <w:rPr>
          <w:rtl w:val="0"/>
        </w:rPr>
        <w:t xml:space="preserve">Change-request process</w:t>
      </w:r>
    </w:p>
    <w:p w:rsidR="00000000" w:rsidDel="00000000" w:rsidP="00000000" w:rsidRDefault="00000000" w:rsidRPr="00000000" w14:paraId="0000010A">
      <w:pPr>
        <w:numPr>
          <w:ilvl w:val="0"/>
          <w:numId w:val="9"/>
        </w:numPr>
        <w:spacing w:after="240" w:before="0" w:beforeAutospacing="0" w:lineRule="auto"/>
        <w:ind w:left="720" w:hanging="360"/>
      </w:pPr>
      <w:r w:rsidDel="00000000" w:rsidR="00000000" w:rsidRPr="00000000">
        <w:rPr>
          <w:rtl w:val="0"/>
        </w:rPr>
        <w:t xml:space="preserve">Client-side responsibilities</w:t>
      </w:r>
    </w:p>
    <w:p w:rsidR="00000000" w:rsidDel="00000000" w:rsidP="00000000" w:rsidRDefault="00000000" w:rsidRPr="00000000" w14:paraId="0000010B">
      <w:pPr>
        <w:spacing w:after="240" w:before="240" w:lineRule="auto"/>
        <w:rPr/>
      </w:pPr>
      <w:r w:rsidDel="00000000" w:rsidR="00000000" w:rsidRPr="00000000">
        <w:rPr>
          <w:rtl w:val="0"/>
        </w:rPr>
        <w:t xml:space="preserve">A proposal should not be judged only by the headline commercial number. It should be assessed based on scope completeness, delivery responsibility, governance and post-go-live support.</w:t>
      </w:r>
    </w:p>
    <w:p w:rsidR="00000000" w:rsidDel="00000000" w:rsidP="00000000" w:rsidRDefault="00000000" w:rsidRPr="00000000" w14:paraId="000001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2"/>
        <w:keepNext w:val="0"/>
        <w:keepLines w:val="0"/>
        <w:spacing w:after="80" w:lineRule="auto"/>
        <w:rPr>
          <w:b w:val="1"/>
          <w:bCs w:val="1"/>
          <w:sz w:val="34"/>
          <w:szCs w:val="34"/>
        </w:rPr>
      </w:pPr>
      <w:bookmarkStart w:colFirst="0" w:colLast="0" w:name="_arkro59yjgno" w:id="15"/>
      <w:bookmarkEnd w:id="15"/>
      <w:r w:rsidDel="00000000" w:rsidR="00000000" w:rsidRPr="00000000">
        <w:rPr>
          <w:b w:val="1"/>
          <w:bCs w:val="1"/>
          <w:sz w:val="34"/>
          <w:szCs w:val="34"/>
          <w:rtl w:val="0"/>
        </w:rPr>
        <w:t xml:space="preserve">Business Central vs. Finance and Operations vs. Legacy NAV/GP (H3)</w:t>
      </w:r>
    </w:p>
    <w:p w:rsidR="00000000" w:rsidDel="00000000" w:rsidP="00000000" w:rsidRDefault="00000000" w:rsidRPr="00000000" w14:paraId="0000010E">
      <w:pPr>
        <w:spacing w:after="240" w:before="240" w:lineRule="auto"/>
        <w:rPr/>
      </w:pPr>
      <w:r w:rsidDel="00000000" w:rsidR="00000000" w:rsidRPr="00000000">
        <w:rPr>
          <w:rtl w:val="0"/>
        </w:rPr>
        <w:t xml:space="preserve">Selecting a Microsoft ERP platform requires more than comparing feature lists. The table below expands on what each product actually is, not just how it's positioned. </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0.541384695471"/>
        <w:gridCol w:w="1963.6022904737115"/>
        <w:gridCol w:w="2519.062988027069"/>
        <w:gridCol w:w="2796.793336803748"/>
        <w:tblGridChange w:id="0">
          <w:tblGrid>
            <w:gridCol w:w="2080.541384695471"/>
            <w:gridCol w:w="1963.6022904737115"/>
            <w:gridCol w:w="2519.062988027069"/>
            <w:gridCol w:w="2796.793336803748"/>
          </w:tblGrid>
        </w:tblGridChange>
      </w:tblGrid>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spacing w:after="240" w:before="240" w:lineRule="auto"/>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spacing w:after="240" w:before="240" w:lineRule="auto"/>
              <w:jc w:val="center"/>
              <w:rPr/>
            </w:pPr>
            <w:r w:rsidDel="00000000" w:rsidR="00000000" w:rsidRPr="00000000">
              <w:rPr>
                <w:b w:val="1"/>
                <w:bCs w:val="1"/>
                <w:rtl w:val="0"/>
              </w:rPr>
              <w:t xml:space="preserve">Dynamics 365 Business Central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spacing w:after="240" w:before="240" w:lineRule="auto"/>
              <w:jc w:val="center"/>
              <w:rPr/>
            </w:pPr>
            <w:r w:rsidDel="00000000" w:rsidR="00000000" w:rsidRPr="00000000">
              <w:rPr>
                <w:b w:val="1"/>
                <w:bCs w:val="1"/>
                <w:rtl w:val="0"/>
              </w:rPr>
              <w:t xml:space="preserve">Dynamics 365 Finance &amp; Supply Chain Management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spacing w:after="240" w:before="240" w:lineRule="auto"/>
              <w:jc w:val="center"/>
              <w:rPr/>
            </w:pPr>
            <w:r w:rsidDel="00000000" w:rsidR="00000000" w:rsidRPr="00000000">
              <w:rPr>
                <w:b w:val="1"/>
                <w:bCs w:val="1"/>
                <w:rtl w:val="0"/>
              </w:rPr>
              <w:t xml:space="preserve">Legacy NAV / GP</w:t>
            </w:r>
            <w:r w:rsidDel="00000000" w:rsidR="00000000" w:rsidRPr="00000000">
              <w:rPr>
                <w:rtl w:val="0"/>
              </w:rPr>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spacing w:after="240" w:before="240" w:lineRule="auto"/>
              <w:rPr/>
            </w:pPr>
            <w:r w:rsidDel="00000000" w:rsidR="00000000" w:rsidRPr="00000000">
              <w:rPr>
                <w:rtl w:val="0"/>
              </w:rPr>
              <w:t xml:space="preserve">What it actually is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spacing w:after="240" w:before="240" w:lineRule="auto"/>
              <w:rPr/>
            </w:pPr>
            <w:r w:rsidDel="00000000" w:rsidR="00000000" w:rsidRPr="00000000">
              <w:rPr>
                <w:rtl w:val="0"/>
              </w:rPr>
              <w:t xml:space="preserve">A single integrated cloud ERP application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spacing w:after="240" w:before="240" w:lineRule="auto"/>
              <w:rPr/>
            </w:pPr>
            <w:r w:rsidDel="00000000" w:rsidR="00000000" w:rsidRPr="00000000">
              <w:rPr>
                <w:rtl w:val="0"/>
              </w:rPr>
              <w:t xml:space="preserve">Two connected applications — Finance, and Supply Chain Management — often licensed together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spacing w:after="240" w:before="240" w:lineRule="auto"/>
              <w:rPr/>
            </w:pPr>
            <w:r w:rsidDel="00000000" w:rsidR="00000000" w:rsidRPr="00000000">
              <w:rPr>
                <w:rtl w:val="0"/>
              </w:rPr>
              <w:t xml:space="preserve">Microsoft's earlier on-premise ERP products, now largely superseded </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spacing w:after="240" w:before="240" w:lineRule="auto"/>
              <w:rPr/>
            </w:pPr>
            <w:r w:rsidDel="00000000" w:rsidR="00000000" w:rsidRPr="00000000">
              <w:rPr>
                <w:rtl w:val="0"/>
              </w:rPr>
              <w:t xml:space="preserve">Best suited for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spacing w:after="240" w:before="240" w:lineRule="auto"/>
              <w:rPr/>
            </w:pPr>
            <w:r w:rsidDel="00000000" w:rsidR="00000000" w:rsidRPr="00000000">
              <w:rPr>
                <w:rtl w:val="0"/>
              </w:rPr>
              <w:t xml:space="preserve">Small and mid-sized organizations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spacing w:after="240" w:before="240" w:lineRule="auto"/>
              <w:rPr/>
            </w:pPr>
            <w:r w:rsidDel="00000000" w:rsidR="00000000" w:rsidRPr="00000000">
              <w:rPr>
                <w:rtl w:val="0"/>
              </w:rPr>
              <w:t xml:space="preserve">Larger and operationally complex enterprises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spacing w:after="240" w:before="240" w:lineRule="auto"/>
              <w:rPr/>
            </w:pPr>
            <w:r w:rsidDel="00000000" w:rsidR="00000000" w:rsidRPr="00000000">
              <w:rPr>
                <w:rtl w:val="0"/>
              </w:rPr>
              <w:t xml:space="preserve">Businesses on older Microsoft ERP systems considering modernization </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spacing w:after="240" w:before="240" w:lineRule="auto"/>
              <w:rPr/>
            </w:pPr>
            <w:r w:rsidDel="00000000" w:rsidR="00000000" w:rsidRPr="00000000">
              <w:rPr>
                <w:rtl w:val="0"/>
              </w:rPr>
              <w:t xml:space="preserve">Business complexity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spacing w:after="240" w:before="240" w:lineRule="auto"/>
              <w:rPr/>
            </w:pPr>
            <w:r w:rsidDel="00000000" w:rsidR="00000000" w:rsidRPr="00000000">
              <w:rPr>
                <w:rtl w:val="0"/>
              </w:rPr>
              <w:t xml:space="preserve">Low to moderate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spacing w:after="240" w:before="240" w:lineRule="auto"/>
              <w:rPr/>
            </w:pPr>
            <w:r w:rsidDel="00000000" w:rsidR="00000000" w:rsidRPr="00000000">
              <w:rPr>
                <w:rtl w:val="0"/>
              </w:rPr>
              <w:t xml:space="preserve">Moderate to high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spacing w:after="240" w:before="240" w:lineRule="auto"/>
              <w:rPr/>
            </w:pPr>
            <w:r w:rsidDel="00000000" w:rsidR="00000000" w:rsidRPr="00000000">
              <w:rPr>
                <w:rtl w:val="0"/>
              </w:rPr>
              <w:t xml:space="preserve">Depends on existing setup </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spacing w:after="240" w:before="240" w:lineRule="auto"/>
              <w:rPr/>
            </w:pPr>
            <w:r w:rsidDel="00000000" w:rsidR="00000000" w:rsidRPr="00000000">
              <w:rPr>
                <w:rtl w:val="0"/>
              </w:rPr>
              <w:t xml:space="preserve">Deployment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spacing w:after="240" w:before="240" w:lineRule="auto"/>
              <w:rPr/>
            </w:pPr>
            <w:r w:rsidDel="00000000" w:rsidR="00000000" w:rsidRPr="00000000">
              <w:rPr>
                <w:rtl w:val="0"/>
              </w:rPr>
              <w:t xml:space="preserve">Cloud-first, partner-led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spacing w:after="240" w:before="240" w:lineRule="auto"/>
              <w:rPr/>
            </w:pPr>
            <w:r w:rsidDel="00000000" w:rsidR="00000000" w:rsidRPr="00000000">
              <w:rPr>
                <w:rtl w:val="0"/>
              </w:rPr>
              <w:t xml:space="preserve">Enterprise cloud applications, with private/public cloud options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spacing w:after="240" w:before="240" w:lineRule="auto"/>
              <w:rPr/>
            </w:pPr>
            <w:r w:rsidDel="00000000" w:rsidR="00000000" w:rsidRPr="00000000">
              <w:rPr>
                <w:rtl w:val="0"/>
              </w:rPr>
              <w:t xml:space="preserve">Often on-premise or heavily customized </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spacing w:after="240" w:before="240" w:lineRule="auto"/>
              <w:rPr/>
            </w:pPr>
            <w:r w:rsidDel="00000000" w:rsidR="00000000" w:rsidRPr="00000000">
              <w:rPr>
                <w:rtl w:val="0"/>
              </w:rPr>
              <w:t xml:space="preserve">Core modules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spacing w:after="240" w:before="240" w:lineRule="auto"/>
              <w:rPr/>
            </w:pPr>
            <w:r w:rsidDel="00000000" w:rsidR="00000000" w:rsidRPr="00000000">
              <w:rPr>
                <w:rtl w:val="0"/>
              </w:rPr>
              <w:t xml:space="preserve">Finance, purchasing, sales, inventory, light manufacturing, project costing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spacing w:after="240" w:before="240" w:lineRule="auto"/>
              <w:rPr/>
            </w:pPr>
            <w:r w:rsidDel="00000000" w:rsidR="00000000" w:rsidRPr="00000000">
              <w:rPr>
                <w:rtl w:val="0"/>
              </w:rPr>
              <w:t xml:space="preserve">Advanced finance, multi-entity consolidation, manufacturing, warehouse management, demand planning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spacing w:after="240" w:before="240" w:lineRule="auto"/>
              <w:rPr/>
            </w:pPr>
            <w:r w:rsidDel="00000000" w:rsidR="00000000" w:rsidRPr="00000000">
              <w:rPr>
                <w:rtl w:val="0"/>
              </w:rPr>
              <w:t xml:space="preserve">Varies significantly by version and customization history </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spacing w:after="240" w:before="240" w:lineRule="auto"/>
              <w:rPr/>
            </w:pPr>
            <w:r w:rsidDel="00000000" w:rsidR="00000000" w:rsidRPr="00000000">
              <w:rPr>
                <w:rtl w:val="0"/>
              </w:rPr>
              <w:t xml:space="preserve">Multi-entity capability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spacing w:after="240" w:before="240" w:lineRule="auto"/>
              <w:rPr/>
            </w:pPr>
            <w:r w:rsidDel="00000000" w:rsidR="00000000" w:rsidRPr="00000000">
              <w:rPr>
                <w:rtl w:val="0"/>
              </w:rPr>
              <w:t xml:space="preserve">Suitable for growing organizations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spacing w:after="240" w:before="240" w:lineRule="auto"/>
              <w:rPr/>
            </w:pPr>
            <w:r w:rsidDel="00000000" w:rsidR="00000000" w:rsidRPr="00000000">
              <w:rPr>
                <w:rtl w:val="0"/>
              </w:rPr>
              <w:t xml:space="preserve">Strong fit for complex, multi-country structures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spacing w:after="240" w:before="240" w:lineRule="auto"/>
              <w:rPr/>
            </w:pPr>
            <w:r w:rsidDel="00000000" w:rsidR="00000000" w:rsidRPr="00000000">
              <w:rPr>
                <w:rtl w:val="0"/>
              </w:rPr>
              <w:t xml:space="preserve">May require workarounds </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spacing w:after="240" w:before="240" w:lineRule="auto"/>
              <w:rPr/>
            </w:pPr>
            <w:r w:rsidDel="00000000" w:rsidR="00000000" w:rsidRPr="00000000">
              <w:rPr>
                <w:rtl w:val="0"/>
              </w:rPr>
              <w:t xml:space="preserve">Manufacturing and supply chain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spacing w:after="240" w:before="240" w:lineRule="auto"/>
              <w:rPr/>
            </w:pPr>
            <w:r w:rsidDel="00000000" w:rsidR="00000000" w:rsidRPr="00000000">
              <w:rPr>
                <w:rtl w:val="0"/>
              </w:rPr>
              <w:t xml:space="preserve">Suitable for moderate needs (light manufacturing)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spacing w:after="240" w:before="240" w:lineRule="auto"/>
              <w:rPr/>
            </w:pPr>
            <w:r w:rsidDel="00000000" w:rsidR="00000000" w:rsidRPr="00000000">
              <w:rPr>
                <w:rtl w:val="0"/>
              </w:rPr>
              <w:t xml:space="preserve">Better for complex, discrete or process manufacturing operations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spacing w:after="240" w:before="240" w:lineRule="auto"/>
              <w:rPr/>
            </w:pPr>
            <w:r w:rsidDel="00000000" w:rsidR="00000000" w:rsidRPr="00000000">
              <w:rPr>
                <w:rtl w:val="0"/>
              </w:rPr>
              <w:t xml:space="preserve">Depends on version/customization </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spacing w:after="240" w:before="240" w:lineRule="auto"/>
              <w:rPr/>
            </w:pPr>
            <w:r w:rsidDel="00000000" w:rsidR="00000000" w:rsidRPr="00000000">
              <w:rPr>
                <w:rtl w:val="0"/>
              </w:rPr>
              <w:t xml:space="preserve">Typical licensing model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spacing w:after="240" w:before="240" w:lineRule="auto"/>
              <w:rPr/>
            </w:pPr>
            <w:r w:rsidDel="00000000" w:rsidR="00000000" w:rsidRPr="00000000">
              <w:rPr>
                <w:rtl w:val="0"/>
              </w:rPr>
              <w:t xml:space="preserve">Per-user subscription, lower entry cost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spacing w:after="240" w:before="240" w:lineRule="auto"/>
              <w:rPr/>
            </w:pPr>
            <w:r w:rsidDel="00000000" w:rsidR="00000000" w:rsidRPr="00000000">
              <w:rPr>
                <w:rtl w:val="0"/>
              </w:rPr>
              <w:t xml:space="preserve">Per-user subscription across enterprise tiers, higher cost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spacing w:after="240" w:before="240" w:lineRule="auto"/>
              <w:rPr/>
            </w:pPr>
            <w:r w:rsidDel="00000000" w:rsidR="00000000" w:rsidRPr="00000000">
              <w:rPr>
                <w:rtl w:val="0"/>
              </w:rPr>
              <w:t xml:space="preserve">Often perpetual license plus maintenance (legacy model) </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spacing w:after="240" w:before="240" w:lineRule="auto"/>
              <w:rPr/>
            </w:pPr>
            <w:r w:rsidDel="00000000" w:rsidR="00000000" w:rsidRPr="00000000">
              <w:rPr>
                <w:rtl w:val="0"/>
              </w:rPr>
              <w:t xml:space="preserve">Implementation effort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spacing w:after="240" w:before="240" w:lineRule="auto"/>
              <w:rPr/>
            </w:pPr>
            <w:r w:rsidDel="00000000" w:rsidR="00000000" w:rsidRPr="00000000">
              <w:rPr>
                <w:rtl w:val="0"/>
              </w:rPr>
              <w:t xml:space="preserve">Usually lower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spacing w:after="240" w:before="240" w:lineRule="auto"/>
              <w:rPr/>
            </w:pPr>
            <w:r w:rsidDel="00000000" w:rsidR="00000000" w:rsidRPr="00000000">
              <w:rPr>
                <w:rtl w:val="0"/>
              </w:rPr>
              <w:t xml:space="preserve">Usually higher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spacing w:after="240" w:before="240" w:lineRule="auto"/>
              <w:rPr/>
            </w:pPr>
            <w:r w:rsidDel="00000000" w:rsidR="00000000" w:rsidRPr="00000000">
              <w:rPr>
                <w:rtl w:val="0"/>
              </w:rPr>
              <w:t xml:space="preserve">Depends on migration complexity </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spacing w:after="240" w:before="240" w:lineRule="auto"/>
              <w:rPr/>
            </w:pPr>
            <w:r w:rsidDel="00000000" w:rsidR="00000000" w:rsidRPr="00000000">
              <w:rPr>
                <w:rtl w:val="0"/>
              </w:rPr>
              <w:t xml:space="preserve">Best approach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spacing w:after="240" w:before="240" w:lineRule="auto"/>
              <w:rPr/>
            </w:pPr>
            <w:r w:rsidDel="00000000" w:rsidR="00000000" w:rsidRPr="00000000">
              <w:rPr>
                <w:rtl w:val="0"/>
              </w:rPr>
              <w:t xml:space="preserve">Focused, standardized, phased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spacing w:after="240" w:before="240" w:lineRule="auto"/>
              <w:rPr/>
            </w:pPr>
            <w:r w:rsidDel="00000000" w:rsidR="00000000" w:rsidRPr="00000000">
              <w:rPr>
                <w:rtl w:val="0"/>
              </w:rPr>
              <w:t xml:space="preserve">Enterprise-wide and cross-functional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spacing w:after="240" w:before="240" w:lineRule="auto"/>
              <w:rPr/>
            </w:pPr>
            <w:r w:rsidDel="00000000" w:rsidR="00000000" w:rsidRPr="00000000">
              <w:rPr>
                <w:rtl w:val="0"/>
              </w:rPr>
              <w:t xml:space="preserve">Modernization and process rationalization </w:t>
            </w:r>
          </w:p>
        </w:tc>
      </w:tr>
    </w:tbl>
    <w:p w:rsidR="00000000" w:rsidDel="00000000" w:rsidP="00000000" w:rsidRDefault="00000000" w:rsidRPr="00000000" w14:paraId="0000013B">
      <w:pPr>
        <w:spacing w:after="240" w:before="240" w:lineRule="auto"/>
        <w:rPr/>
      </w:pPr>
      <w:r w:rsidDel="00000000" w:rsidR="00000000" w:rsidRPr="00000000">
        <w:rPr>
          <w:b w:val="1"/>
          <w:bCs w:val="1"/>
          <w:rtl w:val="0"/>
        </w:rPr>
        <w:t xml:space="preserve">Where Contetra fits:</w:t>
      </w:r>
      <w:r w:rsidDel="00000000" w:rsidR="00000000" w:rsidRPr="00000000">
        <w:rPr>
          <w:rtl w:val="0"/>
        </w:rPr>
        <w:t xml:space="preserve"> Contetra's Dynamics 365 practice is most active in Business Central and mid-market Finance &amp; Supply Chain Management implementations for growing, multi-entity businesses, the category where senior functional involvement matters more than a large delivery bench. For complex, multi-country Finance &amp; Operations rollouts spanning 50+ countries, we typically recommend pairing with a global systems integrator while Contetra provides business-side governance, process design and reporting oversight (see "How Contetra Approaches Microsoft Dynamics 365 Implementation" below).</w:t>
      </w:r>
    </w:p>
    <w:p w:rsidR="00000000" w:rsidDel="00000000" w:rsidP="00000000" w:rsidRDefault="00000000" w:rsidRPr="00000000" w14:paraId="0000013C">
      <w:pPr>
        <w:spacing w:after="240" w:before="240" w:lineRule="auto"/>
        <w:rPr/>
      </w:pPr>
      <w:r w:rsidDel="00000000" w:rsidR="00000000" w:rsidRPr="00000000">
        <w:rPr>
          <w:rtl w:val="0"/>
        </w:rPr>
        <w:t xml:space="preserve">The decision should not be based on revenue alone. Two businesses of similar size may need different platforms because one has simple trading operations while another has complex manufacturing, multiple entities and international supply chains.</w:t>
      </w:r>
    </w:p>
    <w:p w:rsidR="00000000" w:rsidDel="00000000" w:rsidP="00000000" w:rsidRDefault="00000000" w:rsidRPr="00000000" w14:paraId="0000013D">
      <w:pPr>
        <w:spacing w:after="240" w:before="240" w:lineRule="auto"/>
        <w:rPr/>
      </w:pPr>
      <w:r w:rsidDel="00000000" w:rsidR="00000000" w:rsidRPr="00000000">
        <w:rPr>
          <w:rtl w:val="0"/>
        </w:rPr>
        <w:t xml:space="preserve">Companies preparing for funding, audit scrutiny or listing should also consider whether the ERP structure will support future reporting discipline, controls and</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IPO readiness support</w:t>
        </w:r>
      </w:hyperlink>
      <w:r w:rsidDel="00000000" w:rsidR="00000000" w:rsidRPr="00000000">
        <w:rPr>
          <w:rtl w:val="0"/>
        </w:rPr>
        <w:t xml:space="preserve">.</w:t>
      </w:r>
    </w:p>
    <w:p w:rsidR="00000000" w:rsidDel="00000000" w:rsidP="00000000" w:rsidRDefault="00000000" w:rsidRPr="00000000" w14:paraId="000001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2"/>
        <w:keepNext w:val="0"/>
        <w:keepLines w:val="0"/>
        <w:spacing w:after="80" w:lineRule="auto"/>
        <w:rPr>
          <w:b w:val="1"/>
          <w:bCs w:val="1"/>
          <w:sz w:val="34"/>
          <w:szCs w:val="34"/>
        </w:rPr>
      </w:pPr>
      <w:bookmarkStart w:colFirst="0" w:colLast="0" w:name="_ks2oditetxig" w:id="16"/>
      <w:bookmarkEnd w:id="16"/>
      <w:r w:rsidDel="00000000" w:rsidR="00000000" w:rsidRPr="00000000">
        <w:rPr>
          <w:b w:val="1"/>
          <w:bCs w:val="1"/>
          <w:sz w:val="34"/>
          <w:szCs w:val="34"/>
          <w:rtl w:val="0"/>
        </w:rPr>
        <w:t xml:space="preserve">Microsoft Dynamics 365 for SMEs and Growing Businesses (H2)</w:t>
      </w:r>
    </w:p>
    <w:p w:rsidR="00000000" w:rsidDel="00000000" w:rsidP="00000000" w:rsidRDefault="00000000" w:rsidRPr="00000000" w14:paraId="00000140">
      <w:pPr>
        <w:spacing w:after="240" w:before="240" w:lineRule="auto"/>
        <w:rPr/>
      </w:pPr>
      <w:r w:rsidDel="00000000" w:rsidR="00000000" w:rsidRPr="00000000">
        <w:rPr>
          <w:rtl w:val="0"/>
        </w:rPr>
        <w:t xml:space="preserve">Small and mid-sized businesses usually evaluate ERP when operating complexity grows faster than existing systems can support.</w:t>
      </w:r>
    </w:p>
    <w:p w:rsidR="00000000" w:rsidDel="00000000" w:rsidP="00000000" w:rsidRDefault="00000000" w:rsidRPr="00000000" w14:paraId="00000141">
      <w:pPr>
        <w:spacing w:after="240" w:before="240" w:lineRule="auto"/>
        <w:rPr/>
      </w:pPr>
      <w:r w:rsidDel="00000000" w:rsidR="00000000" w:rsidRPr="00000000">
        <w:rPr>
          <w:rtl w:val="0"/>
        </w:rPr>
        <w:t xml:space="preserve">Common warning signs include slow management reporting, separate spreadsheets across teams, inconsistent customer or inventory data, manual reconciliations, offline approval workflows, weak inventory visibility and delays in month-end closing.</w:t>
      </w:r>
    </w:p>
    <w:p w:rsidR="00000000" w:rsidDel="00000000" w:rsidP="00000000" w:rsidRDefault="00000000" w:rsidRPr="00000000" w14:paraId="00000142">
      <w:pPr>
        <w:spacing w:after="240" w:before="240" w:lineRule="auto"/>
        <w:rPr/>
      </w:pPr>
      <w:r w:rsidDel="00000000" w:rsidR="00000000" w:rsidRPr="00000000">
        <w:rPr>
          <w:rtl w:val="0"/>
        </w:rPr>
        <w:t xml:space="preserve">At this stage, the decision should not be driven by software popularity. It should be driven by the operational problems the business needs to solve.</w:t>
      </w:r>
    </w:p>
    <w:p w:rsidR="00000000" w:rsidDel="00000000" w:rsidP="00000000" w:rsidRDefault="00000000" w:rsidRPr="00000000" w14:paraId="00000143">
      <w:pPr>
        <w:spacing w:after="240" w:before="240" w:lineRule="auto"/>
        <w:rPr/>
      </w:pPr>
      <w:r w:rsidDel="00000000" w:rsidR="00000000" w:rsidRPr="00000000">
        <w:rPr>
          <w:rtl w:val="0"/>
        </w:rPr>
        <w:t xml:space="preserve">A practical SME implementation should usually prioritize the highest-value processes, use standard functionality where practical, follow a phased roadmap, secure senior consultant involvement, maintain tight scope control and keep change management practical.</w:t>
      </w:r>
    </w:p>
    <w:p w:rsidR="00000000" w:rsidDel="00000000" w:rsidP="00000000" w:rsidRDefault="00000000" w:rsidRPr="00000000" w14:paraId="00000144">
      <w:pPr>
        <w:spacing w:after="240" w:before="240" w:lineRule="auto"/>
        <w:rPr/>
      </w:pPr>
      <w:r w:rsidDel="00000000" w:rsidR="00000000" w:rsidRPr="00000000">
        <w:rPr>
          <w:rtl w:val="0"/>
        </w:rPr>
        <w:t xml:space="preserve">For growing businesses, the goal is not to copy a multinational implementation model. The goal is to build an ERP environment that improves control, reporting, scalability and decision-making without overwhelming the organization.</w:t>
      </w:r>
    </w:p>
    <w:p w:rsidR="00000000" w:rsidDel="00000000" w:rsidP="00000000" w:rsidRDefault="00000000" w:rsidRPr="00000000" w14:paraId="00000145">
      <w:pPr>
        <w:spacing w:after="240" w:before="240" w:lineRule="auto"/>
        <w:rPr/>
      </w:pPr>
      <w:r w:rsidDel="00000000" w:rsidR="00000000" w:rsidRPr="00000000">
        <w:rPr>
          <w:rtl w:val="0"/>
        </w:rPr>
        <w:t xml:space="preserve">Where recurring accounting work needs additional execution capacity after ERP implementation, businesses may also evaluate</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offshore accounting services</w:t>
        </w:r>
      </w:hyperlink>
      <w:r w:rsidDel="00000000" w:rsidR="00000000" w:rsidRPr="00000000">
        <w:rPr>
          <w:rtl w:val="0"/>
        </w:rPr>
        <w:t xml:space="preserve"> alongside ERP process design.</w:t>
      </w:r>
    </w:p>
    <w:p w:rsidR="00000000" w:rsidDel="00000000" w:rsidP="00000000" w:rsidRDefault="00000000" w:rsidRPr="00000000" w14:paraId="000001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2"/>
        <w:keepNext w:val="0"/>
        <w:keepLines w:val="0"/>
        <w:spacing w:after="80" w:lineRule="auto"/>
        <w:rPr>
          <w:b w:val="1"/>
          <w:bCs w:val="1"/>
          <w:sz w:val="34"/>
          <w:szCs w:val="34"/>
        </w:rPr>
      </w:pPr>
      <w:bookmarkStart w:colFirst="0" w:colLast="0" w:name="_ez7fnljcpmli" w:id="17"/>
      <w:bookmarkEnd w:id="17"/>
      <w:r w:rsidDel="00000000" w:rsidR="00000000" w:rsidRPr="00000000">
        <w:rPr>
          <w:b w:val="1"/>
          <w:bCs w:val="1"/>
          <w:sz w:val="34"/>
          <w:szCs w:val="34"/>
          <w:rtl w:val="0"/>
        </w:rPr>
        <w:t xml:space="preserve">Microsoft Dynamics 365 Client Success Stories (H3)</w:t>
      </w:r>
    </w:p>
    <w:p w:rsidR="00000000" w:rsidDel="00000000" w:rsidP="00000000" w:rsidRDefault="00000000" w:rsidRPr="00000000" w14:paraId="00000148">
      <w:pPr>
        <w:pStyle w:val="Heading3"/>
        <w:keepNext w:val="0"/>
        <w:keepLines w:val="0"/>
        <w:spacing w:before="280" w:lineRule="auto"/>
        <w:ind w:left="720" w:hanging="360"/>
        <w:rPr>
          <w:b w:val="1"/>
          <w:bCs w:val="1"/>
          <w:color w:val="000000"/>
          <w:sz w:val="26"/>
          <w:szCs w:val="26"/>
        </w:rPr>
      </w:pPr>
      <w:bookmarkStart w:colFirst="0" w:colLast="0" w:name="_t03zkuy3yiny" w:id="18"/>
      <w:bookmarkEnd w:id="18"/>
      <w:r w:rsidDel="00000000" w:rsidR="00000000" w:rsidRPr="00000000">
        <w:rPr>
          <w:b w:val="1"/>
          <w:bCs w:val="1"/>
          <w:color w:val="000000"/>
          <w:sz w:val="26"/>
          <w:szCs w:val="26"/>
          <w:rtl w:val="0"/>
        </w:rPr>
        <w:t xml:space="preserve">Fashion Retail &amp; Distribution Business (Dynamics 365 Business Central)</w:t>
      </w:r>
    </w:p>
    <w:p w:rsidR="00000000" w:rsidDel="00000000" w:rsidP="00000000" w:rsidRDefault="00000000" w:rsidRPr="00000000" w14:paraId="00000149">
      <w:pPr>
        <w:spacing w:after="240" w:before="240" w:lineRule="auto"/>
        <w:rPr/>
      </w:pPr>
      <w:r w:rsidDel="00000000" w:rsidR="00000000" w:rsidRPr="00000000">
        <w:rPr>
          <w:rtl w:val="0"/>
        </w:rPr>
        <w:t xml:space="preserve">A growing fashion retailer was implementing </w:t>
      </w:r>
      <w:r w:rsidDel="00000000" w:rsidR="00000000" w:rsidRPr="00000000">
        <w:rPr>
          <w:b w:val="1"/>
          <w:bCs w:val="1"/>
          <w:rtl w:val="0"/>
        </w:rPr>
        <w:t xml:space="preserve">Microsoft Dynamics 365 Business Central</w:t>
      </w:r>
      <w:r w:rsidDel="00000000" w:rsidR="00000000" w:rsidRPr="00000000">
        <w:rPr>
          <w:rtl w:val="0"/>
        </w:rPr>
        <w:t xml:space="preserve"> but continued to experience process breakdowns despite working with a technical implementation partner. Seasonal collections, rapid inventory turnover, multi-channel sales and supplier coordination required a stronger functional implementation approach.</w:t>
      </w:r>
    </w:p>
    <w:p w:rsidR="00000000" w:rsidDel="00000000" w:rsidP="00000000" w:rsidRDefault="00000000" w:rsidRPr="00000000" w14:paraId="0000014A">
      <w:pPr>
        <w:spacing w:after="240" w:before="240" w:lineRule="auto"/>
        <w:rPr>
          <w:b w:val="1"/>
          <w:bCs w:val="1"/>
        </w:rPr>
      </w:pPr>
      <w:r w:rsidDel="00000000" w:rsidR="00000000" w:rsidRPr="00000000">
        <w:rPr>
          <w:b w:val="1"/>
          <w:bCs w:val="1"/>
          <w:rtl w:val="0"/>
        </w:rPr>
        <w:t xml:space="preserve">Business Outcomes:</w:t>
      </w:r>
    </w:p>
    <w:p w:rsidR="00000000" w:rsidDel="00000000" w:rsidP="00000000" w:rsidRDefault="00000000" w:rsidRPr="00000000" w14:paraId="0000014B">
      <w:pPr>
        <w:numPr>
          <w:ilvl w:val="0"/>
          <w:numId w:val="7"/>
        </w:numPr>
        <w:spacing w:after="0" w:afterAutospacing="0" w:before="240" w:lineRule="auto"/>
        <w:ind w:left="720" w:hanging="360"/>
      </w:pPr>
      <w:r w:rsidDel="00000000" w:rsidR="00000000" w:rsidRPr="00000000">
        <w:rPr>
          <w:rtl w:val="0"/>
        </w:rPr>
        <w:t xml:space="preserve">Achieved approximately 95% fit-to-business processes, minimizing workarounds</w:t>
      </w:r>
    </w:p>
    <w:p w:rsidR="00000000" w:rsidDel="00000000" w:rsidP="00000000" w:rsidRDefault="00000000" w:rsidRPr="00000000" w14:paraId="0000014C">
      <w:pPr>
        <w:numPr>
          <w:ilvl w:val="0"/>
          <w:numId w:val="7"/>
        </w:numPr>
        <w:spacing w:after="0" w:afterAutospacing="0" w:before="0" w:beforeAutospacing="0" w:lineRule="auto"/>
        <w:ind w:left="720" w:hanging="360"/>
      </w:pPr>
      <w:r w:rsidDel="00000000" w:rsidR="00000000" w:rsidRPr="00000000">
        <w:rPr>
          <w:rtl w:val="0"/>
        </w:rPr>
        <w:t xml:space="preserve">Improved order fulfilment through unified stock allocation across wholesale and retail channels, eliminating manual reconciliations</w:t>
      </w:r>
    </w:p>
    <w:p w:rsidR="00000000" w:rsidDel="00000000" w:rsidP="00000000" w:rsidRDefault="00000000" w:rsidRPr="00000000" w14:paraId="0000014D">
      <w:pPr>
        <w:numPr>
          <w:ilvl w:val="0"/>
          <w:numId w:val="7"/>
        </w:numPr>
        <w:spacing w:after="0" w:afterAutospacing="0" w:before="0" w:beforeAutospacing="0" w:lineRule="auto"/>
        <w:ind w:left="720" w:hanging="360"/>
      </w:pPr>
      <w:r w:rsidDel="00000000" w:rsidR="00000000" w:rsidRPr="00000000">
        <w:rPr>
          <w:rtl w:val="0"/>
        </w:rPr>
        <w:t xml:space="preserve">Reduced purchase planning errors by automating supplier lead-time tracking and integrating shipment schedules into inventory forecasts</w:t>
      </w:r>
    </w:p>
    <w:p w:rsidR="00000000" w:rsidDel="00000000" w:rsidP="00000000" w:rsidRDefault="00000000" w:rsidRPr="00000000" w14:paraId="0000014E">
      <w:pPr>
        <w:numPr>
          <w:ilvl w:val="0"/>
          <w:numId w:val="7"/>
        </w:numPr>
        <w:spacing w:after="240" w:before="0" w:beforeAutospacing="0" w:lineRule="auto"/>
        <w:ind w:left="720" w:hanging="360"/>
      </w:pPr>
      <w:r w:rsidDel="00000000" w:rsidR="00000000" w:rsidRPr="00000000">
        <w:rPr>
          <w:rtl w:val="0"/>
        </w:rPr>
        <w:t xml:space="preserve">Reduced SKU creation time by 60% using standardized item master data and approval workflows inside Business Central</w:t>
      </w:r>
    </w:p>
    <w:p w:rsidR="00000000" w:rsidDel="00000000" w:rsidP="00000000" w:rsidRDefault="00000000" w:rsidRPr="00000000" w14:paraId="0000014F">
      <w:pPr>
        <w:spacing w:after="240" w:before="240" w:lineRule="auto"/>
        <w:ind w:left="720" w:firstLine="0"/>
        <w:rPr/>
      </w:pPr>
      <w:r w:rsidDel="00000000" w:rsidR="00000000" w:rsidRPr="00000000">
        <w:rPr>
          <w:rtl w:val="0"/>
        </w:rPr>
      </w:r>
    </w:p>
    <w:p w:rsidR="00000000" w:rsidDel="00000000" w:rsidP="00000000" w:rsidRDefault="00000000" w:rsidRPr="00000000" w14:paraId="000001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3"/>
        <w:keepNext w:val="0"/>
        <w:keepLines w:val="0"/>
        <w:spacing w:before="280" w:lineRule="auto"/>
        <w:ind w:left="0" w:firstLine="0"/>
        <w:rPr>
          <w:b w:val="1"/>
          <w:bCs w:val="1"/>
          <w:color w:val="000000"/>
          <w:sz w:val="26"/>
          <w:szCs w:val="26"/>
        </w:rPr>
      </w:pPr>
      <w:bookmarkStart w:colFirst="0" w:colLast="0" w:name="_o3vyvn79o9y1" w:id="19"/>
      <w:bookmarkEnd w:id="19"/>
      <w:r w:rsidDel="00000000" w:rsidR="00000000" w:rsidRPr="00000000">
        <w:rPr>
          <w:b w:val="1"/>
          <w:bCs w:val="1"/>
          <w:color w:val="000000"/>
          <w:sz w:val="26"/>
          <w:szCs w:val="26"/>
          <w:rtl w:val="0"/>
        </w:rPr>
        <w:t xml:space="preserve">Global Manufacturing Company (Glass Manufacturing) (Dynamics 365 Business Central)</w:t>
      </w:r>
    </w:p>
    <w:p w:rsidR="00000000" w:rsidDel="00000000" w:rsidP="00000000" w:rsidRDefault="00000000" w:rsidRPr="00000000" w14:paraId="00000152">
      <w:pPr>
        <w:spacing w:after="240" w:before="240" w:lineRule="auto"/>
        <w:rPr/>
      </w:pPr>
      <w:r w:rsidDel="00000000" w:rsidR="00000000" w:rsidRPr="00000000">
        <w:rPr>
          <w:rtl w:val="0"/>
        </w:rPr>
        <w:t xml:space="preserve">A global glass manufacturer implemented </w:t>
      </w:r>
      <w:r w:rsidDel="00000000" w:rsidR="00000000" w:rsidRPr="00000000">
        <w:rPr>
          <w:b w:val="1"/>
          <w:bCs w:val="1"/>
          <w:rtl w:val="0"/>
        </w:rPr>
        <w:t xml:space="preserve">Microsoft Dynamics 365 Business Central</w:t>
      </w:r>
      <w:r w:rsidDel="00000000" w:rsidR="00000000" w:rsidRPr="00000000">
        <w:rPr>
          <w:rtl w:val="0"/>
        </w:rPr>
        <w:t xml:space="preserve"> to unify finance, procurement, production, inventory and sales within a single system — replacing legacy systems, manual workflows and disconnected modules that were causing delays, inaccuracies and limited real-time visibility.</w:t>
      </w:r>
    </w:p>
    <w:p w:rsidR="00000000" w:rsidDel="00000000" w:rsidP="00000000" w:rsidRDefault="00000000" w:rsidRPr="00000000" w14:paraId="00000153">
      <w:pPr>
        <w:spacing w:after="240" w:before="240" w:lineRule="auto"/>
        <w:rPr>
          <w:b w:val="1"/>
          <w:bCs w:val="1"/>
        </w:rPr>
      </w:pPr>
      <w:r w:rsidDel="00000000" w:rsidR="00000000" w:rsidRPr="00000000">
        <w:rPr>
          <w:b w:val="1"/>
          <w:bCs w:val="1"/>
          <w:rtl w:val="0"/>
        </w:rPr>
        <w:t xml:space="preserve">Business Outcomes:</w:t>
      </w:r>
    </w:p>
    <w:p w:rsidR="00000000" w:rsidDel="00000000" w:rsidP="00000000" w:rsidRDefault="00000000" w:rsidRPr="00000000" w14:paraId="00000154">
      <w:pPr>
        <w:numPr>
          <w:ilvl w:val="0"/>
          <w:numId w:val="6"/>
        </w:numPr>
        <w:spacing w:after="0" w:afterAutospacing="0" w:before="240" w:lineRule="auto"/>
        <w:ind w:left="720" w:hanging="360"/>
      </w:pPr>
      <w:r w:rsidDel="00000000" w:rsidR="00000000" w:rsidRPr="00000000">
        <w:rPr>
          <w:rtl w:val="0"/>
        </w:rPr>
        <w:t xml:space="preserve">Established a single source of truth across finance, supply chain and operations</w:t>
      </w:r>
    </w:p>
    <w:p w:rsidR="00000000" w:rsidDel="00000000" w:rsidP="00000000" w:rsidRDefault="00000000" w:rsidRPr="00000000" w14:paraId="00000155">
      <w:pPr>
        <w:numPr>
          <w:ilvl w:val="0"/>
          <w:numId w:val="6"/>
        </w:numPr>
        <w:spacing w:after="0" w:afterAutospacing="0" w:before="0" w:beforeAutospacing="0" w:lineRule="auto"/>
        <w:ind w:left="720" w:hanging="360"/>
      </w:pPr>
      <w:r w:rsidDel="00000000" w:rsidR="00000000" w:rsidRPr="00000000">
        <w:rPr>
          <w:rtl w:val="0"/>
        </w:rPr>
        <w:t xml:space="preserve">Automated compliance reporting aligned with local and international standards</w:t>
      </w:r>
    </w:p>
    <w:p w:rsidR="00000000" w:rsidDel="00000000" w:rsidP="00000000" w:rsidRDefault="00000000" w:rsidRPr="00000000" w14:paraId="00000156">
      <w:pPr>
        <w:numPr>
          <w:ilvl w:val="0"/>
          <w:numId w:val="6"/>
        </w:numPr>
        <w:spacing w:after="0" w:afterAutospacing="0" w:before="0" w:beforeAutospacing="0" w:lineRule="auto"/>
        <w:ind w:left="720" w:hanging="360"/>
      </w:pPr>
      <w:r w:rsidDel="00000000" w:rsidR="00000000" w:rsidRPr="00000000">
        <w:rPr>
          <w:rtl w:val="0"/>
        </w:rPr>
        <w:t xml:space="preserve">Streamlined procure-to-pay and order-to-cash cycles</w:t>
      </w:r>
    </w:p>
    <w:p w:rsidR="00000000" w:rsidDel="00000000" w:rsidP="00000000" w:rsidRDefault="00000000" w:rsidRPr="00000000" w14:paraId="00000157">
      <w:pPr>
        <w:numPr>
          <w:ilvl w:val="0"/>
          <w:numId w:val="6"/>
        </w:numPr>
        <w:spacing w:after="240" w:before="0" w:beforeAutospacing="0" w:lineRule="auto"/>
        <w:ind w:left="720" w:hanging="360"/>
      </w:pPr>
      <w:r w:rsidDel="00000000" w:rsidR="00000000" w:rsidRPr="00000000">
        <w:rPr>
          <w:rtl w:val="0"/>
        </w:rPr>
        <w:t xml:space="preserve">Real-time inventory visibility and automated replenishment planning</w:t>
      </w:r>
    </w:p>
    <w:p w:rsidR="00000000" w:rsidDel="00000000" w:rsidP="00000000" w:rsidRDefault="00000000" w:rsidRPr="00000000" w14:paraId="00000158">
      <w:pPr>
        <w:spacing w:after="240" w:before="240" w:lineRule="auto"/>
        <w:ind w:left="720" w:firstLine="0"/>
        <w:rPr/>
      </w:pPr>
      <w:r w:rsidDel="00000000" w:rsidR="00000000" w:rsidRPr="00000000">
        <w:rPr>
          <w:rtl w:val="0"/>
        </w:rPr>
      </w:r>
    </w:p>
    <w:p w:rsidR="00000000" w:rsidDel="00000000" w:rsidP="00000000" w:rsidRDefault="00000000" w:rsidRPr="00000000" w14:paraId="000001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Certified Organic Export Business  (Dynamics 365 Business Central)</w:t>
      </w:r>
    </w:p>
    <w:p w:rsidR="00000000" w:rsidDel="00000000" w:rsidP="00000000" w:rsidRDefault="00000000" w:rsidRPr="00000000" w14:paraId="0000015B">
      <w:pPr>
        <w:spacing w:after="240" w:before="240" w:lineRule="auto"/>
        <w:rPr/>
      </w:pPr>
      <w:r w:rsidDel="00000000" w:rsidR="00000000" w:rsidRPr="00000000">
        <w:rPr>
          <w:rtl w:val="0"/>
        </w:rPr>
        <w:t xml:space="preserve">A certified organic exporter implemented </w:t>
      </w:r>
      <w:r w:rsidDel="00000000" w:rsidR="00000000" w:rsidRPr="00000000">
        <w:rPr>
          <w:b w:val="1"/>
          <w:bCs w:val="1"/>
          <w:rtl w:val="0"/>
        </w:rPr>
        <w:t xml:space="preserve">Microsoft Dynamics 365 Business Central</w:t>
      </w:r>
      <w:r w:rsidDel="00000000" w:rsidR="00000000" w:rsidRPr="00000000">
        <w:rPr>
          <w:rtl w:val="0"/>
        </w:rPr>
        <w:t xml:space="preserve"> to digitize and standardize its farm-to-export supply chain, addressing traceability gaps, disconnected procurement and quality systems, and the regulatory complexity of maintaining international organic certifications.</w:t>
      </w:r>
    </w:p>
    <w:p w:rsidR="00000000" w:rsidDel="00000000" w:rsidP="00000000" w:rsidRDefault="00000000" w:rsidRPr="00000000" w14:paraId="0000015C">
      <w:pPr>
        <w:spacing w:after="240" w:before="240" w:lineRule="auto"/>
        <w:rPr>
          <w:b w:val="1"/>
          <w:bCs w:val="1"/>
        </w:rPr>
      </w:pPr>
      <w:r w:rsidDel="00000000" w:rsidR="00000000" w:rsidRPr="00000000">
        <w:rPr>
          <w:b w:val="1"/>
          <w:bCs w:val="1"/>
          <w:rtl w:val="0"/>
        </w:rPr>
        <w:t xml:space="preserve">Business Outcomes:</w:t>
      </w:r>
    </w:p>
    <w:p w:rsidR="00000000" w:rsidDel="00000000" w:rsidP="00000000" w:rsidRDefault="00000000" w:rsidRPr="00000000" w14:paraId="0000015D">
      <w:pPr>
        <w:numPr>
          <w:ilvl w:val="0"/>
          <w:numId w:val="10"/>
        </w:numPr>
        <w:spacing w:after="0" w:afterAutospacing="0" w:before="240" w:lineRule="auto"/>
        <w:ind w:left="720" w:hanging="360"/>
      </w:pPr>
      <w:r w:rsidDel="00000000" w:rsidR="00000000" w:rsidRPr="00000000">
        <w:rPr>
          <w:rtl w:val="0"/>
        </w:rPr>
        <w:t xml:space="preserve">End-to-end traceability from farm-level procurement through export shipment</w:t>
      </w:r>
    </w:p>
    <w:p w:rsidR="00000000" w:rsidDel="00000000" w:rsidP="00000000" w:rsidRDefault="00000000" w:rsidRPr="00000000" w14:paraId="0000015E">
      <w:pPr>
        <w:numPr>
          <w:ilvl w:val="0"/>
          <w:numId w:val="10"/>
        </w:numPr>
        <w:spacing w:after="0" w:afterAutospacing="0" w:before="0" w:beforeAutospacing="0" w:lineRule="auto"/>
        <w:ind w:left="720" w:hanging="360"/>
      </w:pPr>
      <w:r w:rsidDel="00000000" w:rsidR="00000000" w:rsidRPr="00000000">
        <w:rPr>
          <w:rtl w:val="0"/>
        </w:rPr>
        <w:t xml:space="preserve">Real-time dashboards for production planning, shipment tracking and profitability analysis</w:t>
      </w:r>
    </w:p>
    <w:p w:rsidR="00000000" w:rsidDel="00000000" w:rsidP="00000000" w:rsidRDefault="00000000" w:rsidRPr="00000000" w14:paraId="0000015F">
      <w:pPr>
        <w:numPr>
          <w:ilvl w:val="0"/>
          <w:numId w:val="10"/>
        </w:numPr>
        <w:spacing w:after="0" w:afterAutospacing="0" w:before="0" w:beforeAutospacing="0" w:lineRule="auto"/>
        <w:ind w:left="720" w:hanging="360"/>
      </w:pPr>
      <w:r w:rsidDel="00000000" w:rsidR="00000000" w:rsidRPr="00000000">
        <w:rPr>
          <w:rtl w:val="0"/>
        </w:rPr>
        <w:t xml:space="preserve">Automated compliance reporting aligned with international organic standards</w:t>
      </w:r>
    </w:p>
    <w:p w:rsidR="00000000" w:rsidDel="00000000" w:rsidP="00000000" w:rsidRDefault="00000000" w:rsidRPr="00000000" w14:paraId="00000160">
      <w:pPr>
        <w:numPr>
          <w:ilvl w:val="0"/>
          <w:numId w:val="10"/>
        </w:numPr>
        <w:spacing w:after="240" w:before="0" w:beforeAutospacing="0" w:lineRule="auto"/>
        <w:ind w:left="720" w:hanging="360"/>
      </w:pPr>
      <w:r w:rsidDel="00000000" w:rsidR="00000000" w:rsidRPr="00000000">
        <w:rPr>
          <w:rtl w:val="0"/>
        </w:rPr>
        <w:t xml:space="preserve">Integrated finance, inventory and quality modules for improved accuracy</w:t>
      </w:r>
    </w:p>
    <w:p w:rsidR="00000000" w:rsidDel="00000000" w:rsidP="00000000" w:rsidRDefault="00000000" w:rsidRPr="00000000" w14:paraId="00000161">
      <w:pPr>
        <w:spacing w:after="240" w:before="240" w:lineRule="auto"/>
        <w:ind w:left="720" w:firstLine="0"/>
        <w:rPr/>
      </w:pPr>
      <w:r w:rsidDel="00000000" w:rsidR="00000000" w:rsidRPr="00000000">
        <w:rPr>
          <w:rtl w:val="0"/>
        </w:rPr>
      </w:r>
    </w:p>
    <w:p w:rsidR="00000000" w:rsidDel="00000000" w:rsidP="00000000" w:rsidRDefault="00000000" w:rsidRPr="00000000" w14:paraId="000001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3"/>
        <w:keepNext w:val="0"/>
        <w:keepLines w:val="0"/>
        <w:spacing w:before="280" w:lineRule="auto"/>
        <w:ind w:left="0" w:firstLine="0"/>
        <w:rPr>
          <w:b w:val="1"/>
          <w:bCs w:val="1"/>
          <w:color w:val="000000"/>
          <w:sz w:val="26"/>
          <w:szCs w:val="26"/>
        </w:rPr>
      </w:pPr>
      <w:bookmarkStart w:colFirst="0" w:colLast="0" w:name="_gaoal6mdnys0" w:id="20"/>
      <w:bookmarkEnd w:id="20"/>
      <w:r w:rsidDel="00000000" w:rsidR="00000000" w:rsidRPr="00000000">
        <w:rPr>
          <w:b w:val="1"/>
          <w:bCs w:val="1"/>
          <w:color w:val="000000"/>
          <w:sz w:val="26"/>
          <w:szCs w:val="26"/>
          <w:rtl w:val="0"/>
        </w:rPr>
        <w:t xml:space="preserve">Professional Services Consulting Firm  (Dynamics 365 Business Central)</w:t>
      </w:r>
    </w:p>
    <w:p w:rsidR="00000000" w:rsidDel="00000000" w:rsidP="00000000" w:rsidRDefault="00000000" w:rsidRPr="00000000" w14:paraId="00000164">
      <w:pPr>
        <w:spacing w:after="240" w:before="240" w:lineRule="auto"/>
        <w:rPr/>
      </w:pPr>
      <w:r w:rsidDel="00000000" w:rsidR="00000000" w:rsidRPr="00000000">
        <w:rPr>
          <w:rtl w:val="0"/>
        </w:rPr>
        <w:t xml:space="preserve">A rapidly growing consulting firm implemented </w:t>
      </w:r>
      <w:r w:rsidDel="00000000" w:rsidR="00000000" w:rsidRPr="00000000">
        <w:rPr>
          <w:b w:val="1"/>
          <w:bCs w:val="1"/>
          <w:rtl w:val="0"/>
        </w:rPr>
        <w:t xml:space="preserve">Microsoft Dynamics 365 Business Central</w:t>
      </w:r>
      <w:r w:rsidDel="00000000" w:rsidR="00000000" w:rsidRPr="00000000">
        <w:rPr>
          <w:rtl w:val="0"/>
        </w:rPr>
        <w:t xml:space="preserve">, integrated with project accounting, timesheets and billing workflows, to connect project delivery with finance, replacing separate tools and spreadsheets that offered no real-time visibility into billing, WIP or revenue leakage.</w:t>
      </w:r>
    </w:p>
    <w:p w:rsidR="00000000" w:rsidDel="00000000" w:rsidP="00000000" w:rsidRDefault="00000000" w:rsidRPr="00000000" w14:paraId="00000165">
      <w:pPr>
        <w:spacing w:after="240" w:before="240" w:lineRule="auto"/>
        <w:rPr>
          <w:b w:val="1"/>
          <w:bCs w:val="1"/>
        </w:rPr>
      </w:pPr>
      <w:r w:rsidDel="00000000" w:rsidR="00000000" w:rsidRPr="00000000">
        <w:rPr>
          <w:b w:val="1"/>
          <w:bCs w:val="1"/>
          <w:rtl w:val="0"/>
        </w:rPr>
        <w:t xml:space="preserve">Business Outcomes:</w:t>
      </w:r>
    </w:p>
    <w:p w:rsidR="00000000" w:rsidDel="00000000" w:rsidP="00000000" w:rsidRDefault="00000000" w:rsidRPr="00000000" w14:paraId="00000166">
      <w:pPr>
        <w:numPr>
          <w:ilvl w:val="0"/>
          <w:numId w:val="11"/>
        </w:numPr>
        <w:spacing w:after="0" w:afterAutospacing="0" w:before="240" w:lineRule="auto"/>
        <w:ind w:left="720" w:hanging="360"/>
      </w:pPr>
      <w:r w:rsidDel="00000000" w:rsidR="00000000" w:rsidRPr="00000000">
        <w:rPr>
          <w:rtl w:val="0"/>
        </w:rPr>
        <w:t xml:space="preserve">Integrated project-to-cash lifecycle: resource planning, timesheets, billing and collections</w:t>
      </w:r>
    </w:p>
    <w:p w:rsidR="00000000" w:rsidDel="00000000" w:rsidP="00000000" w:rsidRDefault="00000000" w:rsidRPr="00000000" w14:paraId="00000167">
      <w:pPr>
        <w:numPr>
          <w:ilvl w:val="0"/>
          <w:numId w:val="11"/>
        </w:numPr>
        <w:spacing w:after="0" w:afterAutospacing="0" w:before="0" w:beforeAutospacing="0" w:lineRule="auto"/>
        <w:ind w:left="720" w:hanging="360"/>
      </w:pPr>
      <w:r w:rsidDel="00000000" w:rsidR="00000000" w:rsidRPr="00000000">
        <w:rPr>
          <w:rtl w:val="0"/>
        </w:rPr>
        <w:t xml:space="preserve">Automated invoicing based on effort, milestones or fixed-fee contracts</w:t>
      </w:r>
    </w:p>
    <w:p w:rsidR="00000000" w:rsidDel="00000000" w:rsidP="00000000" w:rsidRDefault="00000000" w:rsidRPr="00000000" w14:paraId="00000168">
      <w:pPr>
        <w:numPr>
          <w:ilvl w:val="0"/>
          <w:numId w:val="11"/>
        </w:numPr>
        <w:spacing w:after="0" w:afterAutospacing="0" w:before="0" w:beforeAutospacing="0" w:lineRule="auto"/>
        <w:ind w:left="720" w:hanging="360"/>
      </w:pPr>
      <w:r w:rsidDel="00000000" w:rsidR="00000000" w:rsidRPr="00000000">
        <w:rPr>
          <w:rtl w:val="0"/>
        </w:rPr>
        <w:t xml:space="preserve">Improved cash flow forecasting and reduced DSO through streamlined collections</w:t>
      </w:r>
    </w:p>
    <w:p w:rsidR="00000000" w:rsidDel="00000000" w:rsidP="00000000" w:rsidRDefault="00000000" w:rsidRPr="00000000" w14:paraId="00000169">
      <w:pPr>
        <w:numPr>
          <w:ilvl w:val="0"/>
          <w:numId w:val="11"/>
        </w:numPr>
        <w:spacing w:after="240" w:before="0" w:beforeAutospacing="0" w:lineRule="auto"/>
        <w:ind w:left="720" w:hanging="360"/>
      </w:pPr>
      <w:r w:rsidDel="00000000" w:rsidR="00000000" w:rsidRPr="00000000">
        <w:rPr>
          <w:rtl w:val="0"/>
        </w:rPr>
        <w:t xml:space="preserve">Real-time visibility into project margins, WIP and team utilization</w:t>
      </w:r>
    </w:p>
    <w:p w:rsidR="00000000" w:rsidDel="00000000" w:rsidP="00000000" w:rsidRDefault="00000000" w:rsidRPr="00000000" w14:paraId="0000016A">
      <w:pPr>
        <w:spacing w:after="240" w:before="240" w:lineRule="auto"/>
        <w:rPr/>
      </w:pPr>
      <w:r w:rsidDel="00000000" w:rsidR="00000000" w:rsidRPr="00000000">
        <w:rPr>
          <w:rtl w:val="0"/>
        </w:rPr>
      </w:r>
    </w:p>
    <w:p w:rsidR="00000000" w:rsidDel="00000000" w:rsidP="00000000" w:rsidRDefault="00000000" w:rsidRPr="00000000" w14:paraId="000001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pStyle w:val="Heading2"/>
        <w:keepNext w:val="0"/>
        <w:keepLines w:val="0"/>
        <w:spacing w:after="80" w:lineRule="auto"/>
        <w:rPr>
          <w:b w:val="1"/>
          <w:bCs w:val="1"/>
          <w:sz w:val="34"/>
          <w:szCs w:val="34"/>
        </w:rPr>
      </w:pPr>
      <w:bookmarkStart w:colFirst="0" w:colLast="0" w:name="_559bk0f9gise" w:id="21"/>
      <w:bookmarkEnd w:id="21"/>
      <w:r w:rsidDel="00000000" w:rsidR="00000000" w:rsidRPr="00000000">
        <w:rPr>
          <w:b w:val="1"/>
          <w:bCs w:val="1"/>
          <w:sz w:val="34"/>
          <w:szCs w:val="34"/>
          <w:rtl w:val="0"/>
        </w:rPr>
        <w:t xml:space="preserve">Common Microsoft Dynamics 365 Myths (H2)</w:t>
      </w:r>
    </w:p>
    <w:tbl>
      <w:tblPr>
        <w:tblStyle w:val="Table7"/>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5"/>
        <w:gridCol w:w="5960"/>
        <w:tblGridChange w:id="0">
          <w:tblGrid>
            <w:gridCol w:w="3275"/>
            <w:gridCol w:w="59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spacing w:after="240" w:before="240" w:lineRule="auto"/>
              <w:jc w:val="center"/>
              <w:rPr/>
            </w:pPr>
            <w:r w:rsidDel="00000000" w:rsidR="00000000" w:rsidRPr="00000000">
              <w:rPr>
                <w:b w:val="1"/>
                <w:bCs w:val="1"/>
                <w:rtl w:val="0"/>
              </w:rPr>
              <w:t xml:space="preserve">Myth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spacing w:after="240" w:before="240" w:lineRule="auto"/>
              <w:jc w:val="center"/>
              <w:rPr/>
            </w:pPr>
            <w:r w:rsidDel="00000000" w:rsidR="00000000" w:rsidRPr="00000000">
              <w:rPr>
                <w:b w:val="1"/>
                <w:bCs w:val="1"/>
                <w:rtl w:val="0"/>
              </w:rPr>
              <w:t xml:space="preserve">Reality</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spacing w:after="240" w:before="240" w:lineRule="auto"/>
              <w:rPr/>
            </w:pPr>
            <w:r w:rsidDel="00000000" w:rsidR="00000000" w:rsidRPr="00000000">
              <w:rPr>
                <w:rtl w:val="0"/>
              </w:rPr>
              <w:t xml:space="preserve">“The largest partner is always safest.”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spacing w:after="240" w:before="240" w:lineRule="auto"/>
              <w:rPr/>
            </w:pPr>
            <w:r w:rsidDel="00000000" w:rsidR="00000000" w:rsidRPr="00000000">
              <w:rPr>
                <w:rtl w:val="0"/>
              </w:rPr>
              <w:t xml:space="preserve">Large partners bring scale, but may not provide proportionate attention for focused mid-market projects.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spacing w:after="240" w:before="240" w:lineRule="auto"/>
              <w:rPr/>
            </w:pPr>
            <w:r w:rsidDel="00000000" w:rsidR="00000000" w:rsidRPr="00000000">
              <w:rPr>
                <w:rtl w:val="0"/>
              </w:rPr>
              <w:t xml:space="preserve">“A low quote means better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spacing w:after="240" w:before="240" w:lineRule="auto"/>
              <w:rPr/>
            </w:pPr>
            <w:r w:rsidDel="00000000" w:rsidR="00000000" w:rsidRPr="00000000">
              <w:rPr>
                <w:rtl w:val="0"/>
              </w:rPr>
              <w:t xml:space="preserve">A cheaper proposal may exclude migration, integrations, training, change management or hypercare.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spacing w:after="240" w:before="240" w:lineRule="auto"/>
              <w:rPr/>
            </w:pPr>
            <w:r w:rsidDel="00000000" w:rsidR="00000000" w:rsidRPr="00000000">
              <w:rPr>
                <w:rtl w:val="0"/>
              </w:rPr>
              <w:t xml:space="preserve">“Business Central is only for small companies.”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spacing w:after="240" w:before="240" w:lineRule="auto"/>
              <w:rPr/>
            </w:pPr>
            <w:r w:rsidDel="00000000" w:rsidR="00000000" w:rsidRPr="00000000">
              <w:rPr>
                <w:rtl w:val="0"/>
              </w:rPr>
              <w:t xml:space="preserve">Business Central can support many growing businesses, but product fit depends on process complexity.</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spacing w:after="240" w:before="240" w:lineRule="auto"/>
              <w:rPr/>
            </w:pPr>
            <w:r w:rsidDel="00000000" w:rsidR="00000000" w:rsidRPr="00000000">
              <w:rPr>
                <w:rtl w:val="0"/>
              </w:rPr>
              <w:t xml:space="preserve">“ERP implementation is mostly IT 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spacing w:after="240" w:before="240" w:lineRule="auto"/>
              <w:rPr/>
            </w:pPr>
            <w:r w:rsidDel="00000000" w:rsidR="00000000" w:rsidRPr="00000000">
              <w:rPr>
                <w:rtl w:val="0"/>
              </w:rPr>
              <w:t xml:space="preserve">ERP implementation affects finance, operations, data, controls, reporting and people.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spacing w:after="240" w:before="240" w:lineRule="auto"/>
              <w:rPr/>
            </w:pPr>
            <w:r w:rsidDel="00000000" w:rsidR="00000000" w:rsidRPr="00000000">
              <w:rPr>
                <w:rtl w:val="0"/>
              </w:rPr>
              <w:t xml:space="preserve">“Go-live means the project is complete.”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spacing w:after="240" w:before="240" w:lineRule="auto"/>
              <w:rPr/>
            </w:pPr>
            <w:r w:rsidDel="00000000" w:rsidR="00000000" w:rsidRPr="00000000">
              <w:rPr>
                <w:rtl w:val="0"/>
              </w:rPr>
              <w:t xml:space="preserve">Value realization often begins after go-live, during stabilization and optimization.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spacing w:after="240" w:before="240" w:lineRule="auto"/>
              <w:rPr/>
            </w:pPr>
            <w:r w:rsidDel="00000000" w:rsidR="00000000" w:rsidRPr="00000000">
              <w:rPr>
                <w:rtl w:val="0"/>
              </w:rPr>
              <w:t xml:space="preserve">“Customization solves every gap.”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spacing w:after="240" w:before="240" w:lineRule="auto"/>
              <w:rPr/>
            </w:pPr>
            <w:r w:rsidDel="00000000" w:rsidR="00000000" w:rsidRPr="00000000">
              <w:rPr>
                <w:rtl w:val="0"/>
              </w:rPr>
              <w:t xml:space="preserve">Excessive customization can increase maintenance, testing and upgrade effort.</w:t>
            </w:r>
          </w:p>
        </w:tc>
      </w:tr>
    </w:tbl>
    <w:p w:rsidR="00000000" w:rsidDel="00000000" w:rsidP="00000000" w:rsidRDefault="00000000" w:rsidRPr="00000000" w14:paraId="0000017B">
      <w:pPr>
        <w:spacing w:after="240" w:before="240" w:lineRule="auto"/>
        <w:rPr/>
      </w:pPr>
      <w:r w:rsidDel="00000000" w:rsidR="00000000" w:rsidRPr="00000000">
        <w:rPr>
          <w:rtl w:val="0"/>
        </w:rPr>
        <w:t xml:space="preserve">For more context on why ERP systems often fail to support real-time decisions, read Contetra’s article on</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why ERP systems fail to support real-time decisions</w:t>
        </w:r>
      </w:hyperlink>
      <w:r w:rsidDel="00000000" w:rsidR="00000000" w:rsidRPr="00000000">
        <w:rPr>
          <w:rtl w:val="0"/>
        </w:rPr>
        <w:t xml:space="preserve">.</w:t>
      </w:r>
    </w:p>
    <w:p w:rsidR="00000000" w:rsidDel="00000000" w:rsidP="00000000" w:rsidRDefault="00000000" w:rsidRPr="00000000" w14:paraId="0000017C">
      <w:pPr>
        <w:spacing w:after="240" w:before="240" w:lineRule="auto"/>
        <w:rPr/>
      </w:pPr>
      <w:r w:rsidDel="00000000" w:rsidR="00000000" w:rsidRPr="00000000">
        <w:rPr>
          <w:rtl w:val="0"/>
        </w:rPr>
        <w:t xml:space="preserve">You may also find this useful:</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why ERP cannot fix broken processes alone</w:t>
        </w:r>
      </w:hyperlink>
      <w:r w:rsidDel="00000000" w:rsidR="00000000" w:rsidRPr="00000000">
        <w:rPr>
          <w:rtl w:val="0"/>
        </w:rPr>
        <w:t xml:space="preserve">.</w:t>
      </w:r>
    </w:p>
    <w:p w:rsidR="00000000" w:rsidDel="00000000" w:rsidP="00000000" w:rsidRDefault="00000000" w:rsidRPr="00000000" w14:paraId="000001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2"/>
        <w:keepNext w:val="0"/>
        <w:keepLines w:val="0"/>
        <w:spacing w:after="80" w:lineRule="auto"/>
        <w:rPr>
          <w:b w:val="1"/>
          <w:bCs w:val="1"/>
          <w:sz w:val="34"/>
          <w:szCs w:val="34"/>
        </w:rPr>
      </w:pPr>
      <w:bookmarkStart w:colFirst="0" w:colLast="0" w:name="_h8b59uhrud1u" w:id="22"/>
      <w:bookmarkEnd w:id="22"/>
      <w:r w:rsidDel="00000000" w:rsidR="00000000" w:rsidRPr="00000000">
        <w:rPr>
          <w:b w:val="1"/>
          <w:bCs w:val="1"/>
          <w:sz w:val="34"/>
          <w:szCs w:val="34"/>
          <w:rtl w:val="0"/>
        </w:rPr>
        <w:t xml:space="preserve">How Contetra Approaches Microsoft Dynamics 365 Implementation (H2)</w:t>
      </w:r>
    </w:p>
    <w:p w:rsidR="00000000" w:rsidDel="00000000" w:rsidP="00000000" w:rsidRDefault="00000000" w:rsidRPr="00000000" w14:paraId="0000017F">
      <w:pPr>
        <w:spacing w:after="240" w:before="240" w:lineRule="auto"/>
        <w:rPr/>
      </w:pPr>
      <w:r w:rsidDel="00000000" w:rsidR="00000000" w:rsidRPr="00000000">
        <w:rPr>
          <w:rtl w:val="0"/>
        </w:rPr>
        <w:t xml:space="preserve">Contetra works as an advisory-led ERP consulting partner that sits on the business side of the implementation.</w:t>
      </w:r>
    </w:p>
    <w:p w:rsidR="00000000" w:rsidDel="00000000" w:rsidP="00000000" w:rsidRDefault="00000000" w:rsidRPr="00000000" w14:paraId="00000180">
      <w:pPr>
        <w:spacing w:after="240" w:before="240" w:lineRule="auto"/>
        <w:rPr/>
      </w:pPr>
      <w:r w:rsidDel="00000000" w:rsidR="00000000" w:rsidRPr="00000000">
        <w:rPr>
          <w:rtl w:val="0"/>
        </w:rPr>
        <w:t xml:space="preserve">The role is not to push one software product or maximize license sales. The role is to help management define requirements, make better design decisions, govern implementation, challenge unnecessary customization and ensure that the ERP supports finance, reporting, controls and business operations.</w:t>
      </w:r>
    </w:p>
    <w:tbl>
      <w:tblPr>
        <w:tblStyle w:val="Table8"/>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05"/>
        <w:gridCol w:w="5045"/>
        <w:tblGridChange w:id="0">
          <w:tblGrid>
            <w:gridCol w:w="4205"/>
            <w:gridCol w:w="5045"/>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182">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183">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184">
            <w:pPr>
              <w:spacing w:after="240" w:before="240" w:lineRule="auto"/>
              <w:jc w:val="center"/>
              <w:rPr/>
            </w:pPr>
            <w:r w:rsidDel="00000000" w:rsidR="00000000" w:rsidRPr="00000000">
              <w:rPr>
                <w:b w:val="1"/>
                <w:bCs w:val="1"/>
                <w:rtl w:val="0"/>
              </w:rPr>
              <w:t xml:space="preserve">Contetra Supports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186">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187">
            <w:pPr>
              <w:spacing w:after="240" w:before="240" w:lineRule="auto"/>
              <w:jc w:val="center"/>
              <w:rPr/>
            </w:pPr>
            <w:r w:rsidDel="00000000" w:rsidR="00000000" w:rsidRPr="00000000">
              <w:rPr>
                <w:b w:val="1"/>
                <w:bCs w:val="1"/>
                <w:rtl w:val="0"/>
              </w:rPr>
              <w:t xml:space="preserve">Technical Vendor / Implementation Partner Supports</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spacing w:after="240" w:before="240" w:lineRule="auto"/>
              <w:rPr/>
            </w:pPr>
            <w:r w:rsidDel="00000000" w:rsidR="00000000" w:rsidRPr="00000000">
              <w:rPr>
                <w:rtl w:val="0"/>
              </w:rPr>
              <w:t xml:space="preserve">Business requirements and BRD ownership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spacing w:after="240" w:before="240" w:lineRule="auto"/>
              <w:rPr/>
            </w:pPr>
            <w:r w:rsidDel="00000000" w:rsidR="00000000" w:rsidRPr="00000000">
              <w:rPr>
                <w:rtl w:val="0"/>
              </w:rPr>
              <w:t xml:space="preserve">System configuration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spacing w:after="240" w:before="240" w:lineRule="auto"/>
              <w:rPr/>
            </w:pPr>
            <w:r w:rsidDel="00000000" w:rsidR="00000000" w:rsidRPr="00000000">
              <w:rPr>
                <w:rtl w:val="0"/>
              </w:rPr>
              <w:t xml:space="preserve">Process design and finance-led solution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spacing w:after="240" w:before="240" w:lineRule="auto"/>
              <w:rPr/>
            </w:pPr>
            <w:r w:rsidDel="00000000" w:rsidR="00000000" w:rsidRPr="00000000">
              <w:rPr>
                <w:rtl w:val="0"/>
              </w:rPr>
              <w:t xml:space="preserve">Technical build</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spacing w:after="240" w:before="240" w:lineRule="auto"/>
              <w:rPr/>
            </w:pPr>
            <w:r w:rsidDel="00000000" w:rsidR="00000000" w:rsidRPr="00000000">
              <w:rPr>
                <w:rtl w:val="0"/>
              </w:rPr>
              <w:t xml:space="preserve">Vendor selection and proposal comparison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spacing w:after="240" w:before="240" w:lineRule="auto"/>
              <w:rPr/>
            </w:pPr>
            <w:r w:rsidDel="00000000" w:rsidR="00000000" w:rsidRPr="00000000">
              <w:rPr>
                <w:rtl w:val="0"/>
              </w:rPr>
              <w:t xml:space="preserve">Infrastructure and deployment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spacing w:after="240" w:before="240" w:lineRule="auto"/>
              <w:rPr/>
            </w:pPr>
            <w:r w:rsidDel="00000000" w:rsidR="00000000" w:rsidRPr="00000000">
              <w:rPr>
                <w:rtl w:val="0"/>
              </w:rPr>
              <w:t xml:space="preserve">Chart of accounts and reporting 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spacing w:after="240" w:before="240" w:lineRule="auto"/>
              <w:rPr/>
            </w:pPr>
            <w:r w:rsidDel="00000000" w:rsidR="00000000" w:rsidRPr="00000000">
              <w:rPr>
                <w:rtl w:val="0"/>
              </w:rPr>
              <w:t xml:space="preserve">Development and integrations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spacing w:after="240" w:before="240" w:lineRule="auto"/>
              <w:rPr/>
            </w:pPr>
            <w:r w:rsidDel="00000000" w:rsidR="00000000" w:rsidRPr="00000000">
              <w:rPr>
                <w:rtl w:val="0"/>
              </w:rPr>
              <w:t xml:space="preserve">Data migration governance and reconciliation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spacing w:after="240" w:before="240" w:lineRule="auto"/>
              <w:rPr/>
            </w:pPr>
            <w:r w:rsidDel="00000000" w:rsidR="00000000" w:rsidRPr="00000000">
              <w:rPr>
                <w:rtl w:val="0"/>
              </w:rPr>
              <w:t xml:space="preserve">Technical data loading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spacing w:after="240" w:before="240" w:lineRule="auto"/>
              <w:rPr/>
            </w:pPr>
            <w:r w:rsidDel="00000000" w:rsidR="00000000" w:rsidRPr="00000000">
              <w:rPr>
                <w:rtl w:val="0"/>
              </w:rPr>
              <w:t xml:space="preserve">UAT planning and business validation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spacing w:after="240" w:before="240" w:lineRule="auto"/>
              <w:rPr/>
            </w:pPr>
            <w:r w:rsidDel="00000000" w:rsidR="00000000" w:rsidRPr="00000000">
              <w:rPr>
                <w:rtl w:val="0"/>
              </w:rPr>
              <w:t xml:space="preserve">System testing support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spacing w:after="240" w:before="240" w:lineRule="auto"/>
              <w:rPr/>
            </w:pPr>
            <w:r w:rsidDel="00000000" w:rsidR="00000000" w:rsidRPr="00000000">
              <w:rPr>
                <w:rtl w:val="0"/>
              </w:rPr>
              <w:t xml:space="preserve">Change-management planning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spacing w:after="240" w:before="240" w:lineRule="auto"/>
              <w:rPr/>
            </w:pPr>
            <w:r w:rsidDel="00000000" w:rsidR="00000000" w:rsidRPr="00000000">
              <w:rPr>
                <w:rtl w:val="0"/>
              </w:rPr>
              <w:t xml:space="preserve">Product training support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spacing w:after="240" w:before="240" w:lineRule="auto"/>
              <w:rPr/>
            </w:pPr>
            <w:r w:rsidDel="00000000" w:rsidR="00000000" w:rsidRPr="00000000">
              <w:rPr>
                <w:rtl w:val="0"/>
              </w:rPr>
              <w:t xml:space="preserve">Post-go-live process optimization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spacing w:after="240" w:before="240" w:lineRule="auto"/>
              <w:rPr/>
            </w:pPr>
            <w:r w:rsidDel="00000000" w:rsidR="00000000" w:rsidRPr="00000000">
              <w:rPr>
                <w:rtl w:val="0"/>
              </w:rPr>
              <w:t xml:space="preserve">Break-fix support</w:t>
            </w:r>
          </w:p>
        </w:tc>
      </w:tr>
    </w:tbl>
    <w:p w:rsidR="00000000" w:rsidDel="00000000" w:rsidP="00000000" w:rsidRDefault="00000000" w:rsidRPr="00000000" w14:paraId="00000198">
      <w:pPr>
        <w:spacing w:after="240" w:before="240" w:lineRule="auto"/>
        <w:rPr/>
      </w:pPr>
      <w:r w:rsidDel="00000000" w:rsidR="00000000" w:rsidRPr="00000000">
        <w:rPr>
          <w:rtl w:val="0"/>
        </w:rPr>
        <w:t xml:space="preserve">For businesses that already have a Microsoft Dynamics implementation partner, Contetra can work alongside the technical team to provide functional oversight, finance-process clarity, reporting design, business-side governance and decision support.</w:t>
      </w:r>
    </w:p>
    <w:p w:rsidR="00000000" w:rsidDel="00000000" w:rsidP="00000000" w:rsidRDefault="00000000" w:rsidRPr="00000000" w14:paraId="00000199">
      <w:pPr>
        <w:spacing w:after="240" w:before="240" w:lineRule="auto"/>
        <w:rPr/>
      </w:pPr>
      <w:r w:rsidDel="00000000" w:rsidR="00000000" w:rsidRPr="00000000">
        <w:rPr>
          <w:rtl w:val="0"/>
        </w:rPr>
        <w:t xml:space="preserve">For businesses still evaluating Microsoft Dynamics, Contetra can help clarify whether Business Central, Dynamics 365 Finance, another ERP product, or even the existing system is the right next step.</w:t>
      </w:r>
    </w:p>
    <w:p w:rsidR="00000000" w:rsidDel="00000000" w:rsidP="00000000" w:rsidRDefault="00000000" w:rsidRPr="00000000" w14:paraId="0000019A">
      <w:pPr>
        <w:spacing w:after="240" w:before="240" w:lineRule="auto"/>
        <w:rPr/>
      </w:pPr>
      <w:r w:rsidDel="00000000" w:rsidR="00000000" w:rsidRPr="00000000">
        <w:rPr>
          <w:rtl w:val="0"/>
        </w:rPr>
        <w:t xml:space="preserve">Contetra’s broader finance transformation capability also connects ERP decisions with FP&amp;A, technical accounting, automation, IPO readiness and offshore accounting support where relevant.</w:t>
      </w:r>
    </w:p>
    <w:p w:rsidR="00000000" w:rsidDel="00000000" w:rsidP="00000000" w:rsidRDefault="00000000" w:rsidRPr="00000000" w14:paraId="0000019B">
      <w:pPr>
        <w:spacing w:after="240" w:before="240" w:lineRule="auto"/>
        <w:rPr/>
      </w:pPr>
      <w:r w:rsidDel="00000000" w:rsidR="00000000" w:rsidRPr="00000000">
        <w:rPr>
          <w:rtl w:val="0"/>
        </w:rPr>
        <w:t xml:space="preserve">You can also explore Contetra’s</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ERP and finance resources</w:t>
        </w:r>
      </w:hyperlink>
      <w:r w:rsidDel="00000000" w:rsidR="00000000" w:rsidRPr="00000000">
        <w:rPr>
          <w:rtl w:val="0"/>
        </w:rPr>
        <w:t xml:space="preserve"> to understand how we approach ERP, reporting, finance transformation and automation challenges.</w:t>
      </w:r>
    </w:p>
    <w:p w:rsidR="00000000" w:rsidDel="00000000" w:rsidP="00000000" w:rsidRDefault="00000000" w:rsidRPr="00000000" w14:paraId="000001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spacing w:after="240" w:before="240" w:lineRule="auto"/>
        <w:rPr/>
      </w:pPr>
      <w:r w:rsidDel="00000000" w:rsidR="00000000" w:rsidRPr="00000000">
        <w:rPr>
          <w:rtl w:val="0"/>
        </w:rPr>
      </w:r>
    </w:p>
    <w:p w:rsidR="00000000" w:rsidDel="00000000" w:rsidP="00000000" w:rsidRDefault="00000000" w:rsidRPr="00000000" w14:paraId="0000019E">
      <w:pPr>
        <w:pStyle w:val="Heading2"/>
        <w:keepNext w:val="0"/>
        <w:keepLines w:val="0"/>
        <w:spacing w:after="80" w:lineRule="auto"/>
        <w:rPr>
          <w:b w:val="1"/>
          <w:bCs w:val="1"/>
          <w:sz w:val="34"/>
          <w:szCs w:val="34"/>
        </w:rPr>
      </w:pPr>
      <w:bookmarkStart w:colFirst="0" w:colLast="0" w:name="_abkw3ts9e4d8" w:id="23"/>
      <w:bookmarkEnd w:id="23"/>
      <w:r w:rsidDel="00000000" w:rsidR="00000000" w:rsidRPr="00000000">
        <w:rPr>
          <w:b w:val="1"/>
          <w:bCs w:val="1"/>
          <w:sz w:val="34"/>
          <w:szCs w:val="34"/>
          <w:rtl w:val="0"/>
        </w:rPr>
        <w:t xml:space="preserve">Planning a Microsoft Dynamics 365 Implementation? (H2)</w:t>
      </w:r>
    </w:p>
    <w:p w:rsidR="00000000" w:rsidDel="00000000" w:rsidP="00000000" w:rsidRDefault="00000000" w:rsidRPr="00000000" w14:paraId="0000019F">
      <w:pPr>
        <w:spacing w:after="240" w:before="240" w:lineRule="auto"/>
        <w:rPr/>
      </w:pPr>
      <w:r w:rsidDel="00000000" w:rsidR="00000000" w:rsidRPr="00000000">
        <w:rPr>
          <w:rtl w:val="0"/>
        </w:rPr>
        <w:t xml:space="preserve">Before comparing commercial proposals, define your process requirements, data risks, integration landscape, internal responsibilities and expected business outcomes.</w:t>
      </w:r>
    </w:p>
    <w:p w:rsidR="00000000" w:rsidDel="00000000" w:rsidP="00000000" w:rsidRDefault="00000000" w:rsidRPr="00000000" w14:paraId="000001A0">
      <w:pPr>
        <w:spacing w:after="240" w:before="240" w:lineRule="auto"/>
        <w:rPr/>
      </w:pPr>
      <w:r w:rsidDel="00000000" w:rsidR="00000000" w:rsidRPr="00000000">
        <w:rPr>
          <w:rtl w:val="0"/>
        </w:rPr>
        <w:t xml:space="preserve">A structured pre-implementation assessment can help you clarify whether Microsoft Dynamics 365 is the right fit, which product and modules are appropriate, what the implementation scope should include, where data or reporting risks exist, and whether the proposal you are reviewing is complete.</w:t>
      </w:r>
    </w:p>
    <w:p w:rsidR="00000000" w:rsidDel="00000000" w:rsidP="00000000" w:rsidRDefault="00000000" w:rsidRPr="00000000" w14:paraId="000001A1">
      <w:pPr>
        <w:spacing w:after="240" w:before="240" w:lineRule="auto"/>
        <w:rPr>
          <w:b w:val="1"/>
          <w:bCs w:val="1"/>
        </w:rPr>
      </w:pPr>
      <w:r w:rsidDel="00000000" w:rsidR="00000000" w:rsidRPr="00000000">
        <w:rPr>
          <w:b w:val="1"/>
          <w:bCs w:val="1"/>
          <w:rtl w:val="0"/>
        </w:rPr>
        <w:t xml:space="preserve">Speak to Contetra for a Microsoft Dynamics 365 implementation review or ERP diagnostic consultation.</w:t>
      </w:r>
    </w:p>
    <w:p w:rsidR="00000000" w:rsidDel="00000000" w:rsidP="00000000" w:rsidRDefault="00000000" w:rsidRPr="00000000" w14:paraId="000001A2">
      <w:pPr>
        <w:spacing w:after="240" w:before="240" w:lineRule="auto"/>
        <w:rPr/>
      </w:pPr>
      <w:r w:rsidDel="00000000" w:rsidR="00000000" w:rsidRPr="00000000">
        <w:rPr>
          <w:b w:val="1"/>
          <w:bCs w:val="1"/>
          <w:rtl w:val="0"/>
        </w:rPr>
        <w:t xml:space="preserve">Primary CTA:</w:t>
      </w:r>
      <w:r w:rsidDel="00000000" w:rsidR="00000000" w:rsidRPr="00000000">
        <w:rPr>
          <w:rtl w:val="0"/>
        </w:rPr>
        <w:t xml:space="preserve"> Request an ERP Diagnostic Review</w:t>
        <w:br w:type="textWrapping"/>
      </w:r>
      <w:r w:rsidDel="00000000" w:rsidR="00000000" w:rsidRPr="00000000">
        <w:rPr>
          <w:b w:val="1"/>
          <w:bCs w:val="1"/>
          <w:rtl w:val="0"/>
        </w:rPr>
        <w:t xml:space="preserve">Secondary CTA:</w:t>
      </w:r>
      <w:r w:rsidDel="00000000" w:rsidR="00000000" w:rsidRPr="00000000">
        <w:rPr>
          <w:rtl w:val="0"/>
        </w:rPr>
        <w:t xml:space="preserve"> Discuss a Microsoft Dynamics 365 Programme</w:t>
      </w:r>
    </w:p>
    <w:p w:rsidR="00000000" w:rsidDel="00000000" w:rsidP="00000000" w:rsidRDefault="00000000" w:rsidRPr="00000000" w14:paraId="000001A3">
      <w:pPr>
        <w:pStyle w:val="Heading2"/>
        <w:keepNext w:val="0"/>
        <w:keepLines w:val="0"/>
        <w:spacing w:after="80" w:lineRule="auto"/>
        <w:rPr>
          <w:b w:val="1"/>
          <w:bCs w:val="1"/>
          <w:sz w:val="34"/>
          <w:szCs w:val="34"/>
        </w:rPr>
      </w:pPr>
      <w:bookmarkStart w:colFirst="0" w:colLast="0" w:name="_zh4l5idaacbt" w:id="24"/>
      <w:bookmarkEnd w:id="24"/>
      <w:r w:rsidDel="00000000" w:rsidR="00000000" w:rsidRPr="00000000">
        <w:rPr>
          <w:b w:val="1"/>
          <w:bCs w:val="1"/>
          <w:sz w:val="34"/>
          <w:szCs w:val="34"/>
          <w:rtl w:val="0"/>
        </w:rPr>
        <w:t xml:space="preserve">Frequently Asked Questions (H3)</w:t>
      </w:r>
    </w:p>
    <w:p w:rsidR="00000000" w:rsidDel="00000000" w:rsidP="00000000" w:rsidRDefault="00000000" w:rsidRPr="00000000" w14:paraId="000001A4">
      <w:pPr>
        <w:pStyle w:val="Heading3"/>
        <w:keepNext w:val="0"/>
        <w:keepLines w:val="0"/>
        <w:spacing w:before="280" w:lineRule="auto"/>
        <w:rPr>
          <w:b w:val="1"/>
          <w:bCs w:val="1"/>
          <w:color w:val="000000"/>
          <w:sz w:val="26"/>
          <w:szCs w:val="26"/>
        </w:rPr>
      </w:pPr>
      <w:bookmarkStart w:colFirst="0" w:colLast="0" w:name="_rmbtkdqtvazh" w:id="25"/>
      <w:bookmarkEnd w:id="25"/>
      <w:r w:rsidDel="00000000" w:rsidR="00000000" w:rsidRPr="00000000">
        <w:rPr>
          <w:b w:val="1"/>
          <w:bCs w:val="1"/>
          <w:color w:val="000000"/>
          <w:sz w:val="26"/>
          <w:szCs w:val="26"/>
          <w:rtl w:val="0"/>
        </w:rPr>
        <w:t xml:space="preserve">How do I choose the right Microsoft Dynamics 365 ERP partner? (H4)</w:t>
      </w:r>
    </w:p>
    <w:p w:rsidR="00000000" w:rsidDel="00000000" w:rsidP="00000000" w:rsidRDefault="00000000" w:rsidRPr="00000000" w14:paraId="000001A5">
      <w:pPr>
        <w:spacing w:after="240" w:before="240" w:lineRule="auto"/>
        <w:rPr/>
      </w:pPr>
      <w:r w:rsidDel="00000000" w:rsidR="00000000" w:rsidRPr="00000000">
        <w:rPr>
          <w:rtl w:val="0"/>
        </w:rPr>
        <w:t xml:space="preserve">Start by defining your business requirements, product fit, entities, modules, data migration scope, integrations, reporting needs, internal capacity and expected support model. Then evaluate partners based on relevant experience, delivery team, methodology, data approach, testing discipline and post-go-live support.</w:t>
      </w:r>
    </w:p>
    <w:p w:rsidR="00000000" w:rsidDel="00000000" w:rsidP="00000000" w:rsidRDefault="00000000" w:rsidRPr="00000000" w14:paraId="000001A6">
      <w:pPr>
        <w:pStyle w:val="Heading3"/>
        <w:keepNext w:val="0"/>
        <w:keepLines w:val="0"/>
        <w:spacing w:before="280" w:lineRule="auto"/>
        <w:rPr>
          <w:b w:val="1"/>
          <w:bCs w:val="1"/>
          <w:color w:val="000000"/>
          <w:sz w:val="26"/>
          <w:szCs w:val="26"/>
        </w:rPr>
      </w:pPr>
      <w:bookmarkStart w:colFirst="0" w:colLast="0" w:name="_u1rshhoy9w27" w:id="26"/>
      <w:bookmarkEnd w:id="26"/>
      <w:r w:rsidDel="00000000" w:rsidR="00000000" w:rsidRPr="00000000">
        <w:rPr>
          <w:b w:val="1"/>
          <w:bCs w:val="1"/>
          <w:color w:val="000000"/>
          <w:sz w:val="26"/>
          <w:szCs w:val="26"/>
          <w:rtl w:val="0"/>
        </w:rPr>
        <w:t xml:space="preserve">What is the difference between Business Central and Dynamics 365 Finance? (H4)</w:t>
      </w:r>
    </w:p>
    <w:p w:rsidR="00000000" w:rsidDel="00000000" w:rsidP="00000000" w:rsidRDefault="00000000" w:rsidRPr="00000000" w14:paraId="000001A7">
      <w:pPr>
        <w:spacing w:after="240" w:before="240" w:lineRule="auto"/>
        <w:rPr/>
      </w:pPr>
      <w:r w:rsidDel="00000000" w:rsidR="00000000" w:rsidRPr="00000000">
        <w:rPr>
          <w:rtl w:val="0"/>
        </w:rPr>
        <w:t xml:space="preserve">Business Central is generally suited to small and mid-sized organizations that need connected finance and operations. Dynamics 365 Finance is designed for more complex financial management, multi-entity structures, higher transaction volumes and enterprise-grade governance.</w:t>
      </w:r>
    </w:p>
    <w:p w:rsidR="00000000" w:rsidDel="00000000" w:rsidP="00000000" w:rsidRDefault="00000000" w:rsidRPr="00000000" w14:paraId="000001A8">
      <w:pPr>
        <w:pStyle w:val="Heading3"/>
        <w:keepNext w:val="0"/>
        <w:keepLines w:val="0"/>
        <w:spacing w:before="280" w:lineRule="auto"/>
        <w:rPr>
          <w:b w:val="1"/>
          <w:bCs w:val="1"/>
          <w:color w:val="000000"/>
          <w:sz w:val="26"/>
          <w:szCs w:val="26"/>
        </w:rPr>
      </w:pPr>
      <w:bookmarkStart w:colFirst="0" w:colLast="0" w:name="_e86ic9r604hs" w:id="27"/>
      <w:bookmarkEnd w:id="27"/>
      <w:r w:rsidDel="00000000" w:rsidR="00000000" w:rsidRPr="00000000">
        <w:rPr>
          <w:b w:val="1"/>
          <w:bCs w:val="1"/>
          <w:color w:val="000000"/>
          <w:sz w:val="26"/>
          <w:szCs w:val="26"/>
          <w:rtl w:val="0"/>
        </w:rPr>
        <w:t xml:space="preserve">How long does a Microsoft Dynamics 365 implementation take? (H4)</w:t>
      </w:r>
    </w:p>
    <w:p w:rsidR="00000000" w:rsidDel="00000000" w:rsidP="00000000" w:rsidRDefault="00000000" w:rsidRPr="00000000" w14:paraId="000001A9">
      <w:pPr>
        <w:spacing w:after="240" w:before="240" w:lineRule="auto"/>
        <w:rPr/>
      </w:pPr>
      <w:r w:rsidDel="00000000" w:rsidR="00000000" w:rsidRPr="00000000">
        <w:rPr>
          <w:rtl w:val="0"/>
        </w:rPr>
        <w:t xml:space="preserve">A focused Business Central project may take 3–6 months. A mid-sized, multi-function implementation may take 6–12 months. Complex multi-entity transformations can take 12–24 months or longer.</w:t>
      </w:r>
    </w:p>
    <w:p w:rsidR="00000000" w:rsidDel="00000000" w:rsidP="00000000" w:rsidRDefault="00000000" w:rsidRPr="00000000" w14:paraId="000001AA">
      <w:pPr>
        <w:pStyle w:val="Heading3"/>
        <w:keepNext w:val="0"/>
        <w:keepLines w:val="0"/>
        <w:spacing w:before="280" w:lineRule="auto"/>
        <w:rPr>
          <w:b w:val="1"/>
          <w:bCs w:val="1"/>
          <w:color w:val="000000"/>
          <w:sz w:val="26"/>
          <w:szCs w:val="26"/>
        </w:rPr>
      </w:pPr>
      <w:bookmarkStart w:colFirst="0" w:colLast="0" w:name="_nh4ug4z3u4e" w:id="28"/>
      <w:bookmarkEnd w:id="28"/>
      <w:r w:rsidDel="00000000" w:rsidR="00000000" w:rsidRPr="00000000">
        <w:rPr>
          <w:b w:val="1"/>
          <w:bCs w:val="1"/>
          <w:color w:val="000000"/>
          <w:sz w:val="26"/>
          <w:szCs w:val="26"/>
          <w:rtl w:val="0"/>
        </w:rPr>
        <w:t xml:space="preserve">What should we check in a Microsoft Dynamics 365 implementation proposal? (H4)</w:t>
      </w:r>
    </w:p>
    <w:p w:rsidR="00000000" w:rsidDel="00000000" w:rsidP="00000000" w:rsidRDefault="00000000" w:rsidRPr="00000000" w14:paraId="000001AB">
      <w:pPr>
        <w:spacing w:after="240" w:before="240" w:lineRule="auto"/>
        <w:rPr/>
      </w:pPr>
      <w:r w:rsidDel="00000000" w:rsidR="00000000" w:rsidRPr="00000000">
        <w:rPr>
          <w:rtl w:val="0"/>
        </w:rPr>
        <w:t xml:space="preserve">Check whether the proposal clearly covers scope, modules, data migration, integrations, reporting, customization, testing, training, hypercare, exclusions and change-request process.</w:t>
      </w:r>
    </w:p>
    <w:p w:rsidR="00000000" w:rsidDel="00000000" w:rsidP="00000000" w:rsidRDefault="00000000" w:rsidRPr="00000000" w14:paraId="000001AC">
      <w:pPr>
        <w:pStyle w:val="Heading3"/>
        <w:keepNext w:val="0"/>
        <w:keepLines w:val="0"/>
        <w:spacing w:before="280" w:lineRule="auto"/>
        <w:rPr>
          <w:b w:val="1"/>
          <w:bCs w:val="1"/>
          <w:color w:val="000000"/>
          <w:sz w:val="26"/>
          <w:szCs w:val="26"/>
        </w:rPr>
      </w:pPr>
      <w:bookmarkStart w:colFirst="0" w:colLast="0" w:name="_dbb4ghjsu3ri" w:id="29"/>
      <w:bookmarkEnd w:id="29"/>
      <w:r w:rsidDel="00000000" w:rsidR="00000000" w:rsidRPr="00000000">
        <w:rPr>
          <w:b w:val="1"/>
          <w:bCs w:val="1"/>
          <w:color w:val="000000"/>
          <w:sz w:val="26"/>
          <w:szCs w:val="26"/>
          <w:rtl w:val="0"/>
        </w:rPr>
        <w:t xml:space="preserve">Does Contetra replace the technical Microsoft Dynamics implementation partner? (H4)</w:t>
      </w:r>
    </w:p>
    <w:p w:rsidR="00000000" w:rsidDel="00000000" w:rsidP="00000000" w:rsidRDefault="00000000" w:rsidRPr="00000000" w14:paraId="000001AD">
      <w:pPr>
        <w:spacing w:after="240" w:before="240" w:lineRule="auto"/>
        <w:rPr/>
      </w:pPr>
      <w:r w:rsidDel="00000000" w:rsidR="00000000" w:rsidRPr="00000000">
        <w:rPr>
          <w:rtl w:val="0"/>
        </w:rPr>
        <w:t xml:space="preserve">Not necessarily. Contetra can work alongside a technical implementation partner by supporting business requirements, process design, finance-led governance, reporting logic, UAT, stakeholder coordination and post-go-live optimization.</w:t>
      </w:r>
    </w:p>
    <w:p w:rsidR="00000000" w:rsidDel="00000000" w:rsidP="00000000" w:rsidRDefault="00000000" w:rsidRPr="00000000" w14:paraId="000001AE">
      <w:pPr>
        <w:spacing w:after="240" w:before="240" w:lineRule="auto"/>
        <w:rPr>
          <w:b w:val="1"/>
          <w:bCs w:val="1"/>
          <w:sz w:val="26"/>
          <w:szCs w:val="26"/>
        </w:rPr>
      </w:pPr>
      <w:r w:rsidDel="00000000" w:rsidR="00000000" w:rsidRPr="00000000">
        <w:rPr>
          <w:b w:val="1"/>
          <w:bCs w:val="1"/>
          <w:sz w:val="26"/>
          <w:szCs w:val="26"/>
          <w:rtl w:val="0"/>
        </w:rPr>
        <w:t xml:space="preserve">How much does a Microsoft Dynamics 365 implementation cost? (H4)</w:t>
      </w:r>
    </w:p>
    <w:p w:rsidR="00000000" w:rsidDel="00000000" w:rsidP="00000000" w:rsidRDefault="00000000" w:rsidRPr="00000000" w14:paraId="000001AF">
      <w:pPr>
        <w:spacing w:after="240" w:before="240" w:lineRule="auto"/>
        <w:rPr/>
      </w:pPr>
      <w:r w:rsidDel="00000000" w:rsidR="00000000" w:rsidRPr="00000000">
        <w:rPr>
          <w:rtl w:val="0"/>
        </w:rPr>
        <w:t xml:space="preserve">Cost depends on product (Business Central vs. Dynamics 365 Finance &amp; Supply Chain Management), number of entities, data migration complexity, number of integrations and degree of customization. Licensing is typically priced per user, while implementation services, data migration, integrations and hypercare are quoted separately. Buyers should compare proposals based on what's included, not just the headline number, see the Implementation Cost section above for a full breakdown. </w:t>
      </w:r>
    </w:p>
    <w:p w:rsidR="00000000" w:rsidDel="00000000" w:rsidP="00000000" w:rsidRDefault="00000000" w:rsidRPr="00000000" w14:paraId="000001B0">
      <w:pPr>
        <w:spacing w:after="240" w:before="240" w:lineRule="auto"/>
        <w:rPr>
          <w:b w:val="1"/>
          <w:bCs w:val="1"/>
          <w:sz w:val="26"/>
          <w:szCs w:val="26"/>
        </w:rPr>
      </w:pPr>
      <w:r w:rsidDel="00000000" w:rsidR="00000000" w:rsidRPr="00000000">
        <w:rPr>
          <w:b w:val="1"/>
          <w:bCs w:val="1"/>
          <w:sz w:val="26"/>
          <w:szCs w:val="26"/>
          <w:rtl w:val="0"/>
        </w:rPr>
        <w:t xml:space="preserve">Is Dynamics 365 Business Central the same as Dynamics 365 Finance and Supply Chain Management? (H4) </w:t>
      </w:r>
    </w:p>
    <w:p w:rsidR="00000000" w:rsidDel="00000000" w:rsidP="00000000" w:rsidRDefault="00000000" w:rsidRPr="00000000" w14:paraId="000001B1">
      <w:pPr>
        <w:spacing w:after="240" w:before="240" w:lineRule="auto"/>
        <w:rPr>
          <w:b w:val="1"/>
          <w:bCs w:val="1"/>
          <w:sz w:val="26"/>
          <w:szCs w:val="26"/>
        </w:rPr>
      </w:pPr>
      <w:r w:rsidDel="00000000" w:rsidR="00000000" w:rsidRPr="00000000">
        <w:rPr>
          <w:rtl w:val="0"/>
        </w:rPr>
        <w:t xml:space="preserve">No. They are two separate ERP products under the same Dynamics 365 brand. Business Central is a single integrated application built for small and mid-sized organizations. Finance and Supply Chain Management is actually two connected applications — Finance, and Supply Chain Management, built for larger, more complex organizations with advanced manufacturing, multi-entity or multi-country requirements. They differ in architecture, licensing and the implementation partners who specialize in each </w:t>
      </w:r>
      <w:r w:rsidDel="00000000" w:rsidR="00000000" w:rsidRPr="00000000">
        <w:rPr>
          <w:rtl w:val="0"/>
        </w:rPr>
      </w:r>
    </w:p>
    <w:p w:rsidR="00000000" w:rsidDel="00000000" w:rsidP="00000000" w:rsidRDefault="00000000" w:rsidRPr="00000000" w14:paraId="000001B2">
      <w:pPr>
        <w:spacing w:after="240" w:before="240" w:lineRule="auto"/>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contetra.com/blog/your-erp-knows-everything-about-last-month-nothing-about-right-now" TargetMode="External"/><Relationship Id="rId22" Type="http://schemas.openxmlformats.org/officeDocument/2006/relationships/hyperlink" Target="https://contetra.com/blog/the-erp-was-never-meant-to-do-what-you-are-asking-it-to-do" TargetMode="External"/><Relationship Id="rId21" Type="http://schemas.openxmlformats.org/officeDocument/2006/relationships/hyperlink" Target="https://contetra.com/blog/your-erp-knows-everything-about-last-month-nothing-about-right-now" TargetMode="External"/><Relationship Id="rId24" Type="http://schemas.openxmlformats.org/officeDocument/2006/relationships/hyperlink" Target="https://contetra.com/ebooks" TargetMode="External"/><Relationship Id="rId23" Type="http://schemas.openxmlformats.org/officeDocument/2006/relationships/hyperlink" Target="https://contetra.com/blog/the-erp-was-never-meant-to-do-what-you-are-asking-it-to-d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ntetra.com/erp-implementation-solutions" TargetMode="External"/><Relationship Id="rId25" Type="http://schemas.openxmlformats.org/officeDocument/2006/relationships/hyperlink" Target="https://contetra.com/ebooks" TargetMode="External"/><Relationship Id="rId5" Type="http://schemas.openxmlformats.org/officeDocument/2006/relationships/styles" Target="styles.xml"/><Relationship Id="rId6" Type="http://schemas.openxmlformats.org/officeDocument/2006/relationships/hyperlink" Target="https://contetra.com/" TargetMode="External"/><Relationship Id="rId7" Type="http://schemas.openxmlformats.org/officeDocument/2006/relationships/hyperlink" Target="https://contetra.com/" TargetMode="External"/><Relationship Id="rId8" Type="http://schemas.openxmlformats.org/officeDocument/2006/relationships/hyperlink" Target="https://contetra.com/erp-implementation-solutions" TargetMode="External"/><Relationship Id="rId11" Type="http://schemas.openxmlformats.org/officeDocument/2006/relationships/hyperlink" Target="https://contetra.com/technical-accounting-international-gaap-advisory-services" TargetMode="External"/><Relationship Id="rId10" Type="http://schemas.openxmlformats.org/officeDocument/2006/relationships/hyperlink" Target="https://contetra.com/technical-accounting-international-gaap-advisory-services" TargetMode="External"/><Relationship Id="rId13" Type="http://schemas.openxmlformats.org/officeDocument/2006/relationships/hyperlink" Target="https://contetra.com/automation" TargetMode="External"/><Relationship Id="rId12" Type="http://schemas.openxmlformats.org/officeDocument/2006/relationships/hyperlink" Target="https://contetra.com/automation" TargetMode="External"/><Relationship Id="rId15" Type="http://schemas.openxmlformats.org/officeDocument/2006/relationships/hyperlink" Target="https://contetra.com/strategic-business-financial-management-solutions" TargetMode="External"/><Relationship Id="rId14" Type="http://schemas.openxmlformats.org/officeDocument/2006/relationships/hyperlink" Target="https://contetra.com/strategic-business-financial-management-solutions" TargetMode="External"/><Relationship Id="rId17" Type="http://schemas.openxmlformats.org/officeDocument/2006/relationships/hyperlink" Target="https://contetra.com/ipo-readiness" TargetMode="External"/><Relationship Id="rId16" Type="http://schemas.openxmlformats.org/officeDocument/2006/relationships/hyperlink" Target="https://contetra.com/ipo-readiness" TargetMode="External"/><Relationship Id="rId19" Type="http://schemas.openxmlformats.org/officeDocument/2006/relationships/hyperlink" Target="https://contetra.com/offshore-accounting-services" TargetMode="External"/><Relationship Id="rId18" Type="http://schemas.openxmlformats.org/officeDocument/2006/relationships/hyperlink" Target="https://contetra.com/offshore-accounting-serv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