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6A9E" w14:textId="77777777" w:rsidR="008404C1" w:rsidRPr="00B320C3" w:rsidRDefault="008404C1" w:rsidP="00871046">
      <w:pPr>
        <w:pBdr>
          <w:bottom w:val="single" w:sz="8" w:space="4" w:color="939598"/>
        </w:pBdr>
        <w:spacing w:after="0" w:line="240" w:lineRule="auto"/>
        <w:rPr>
          <w:rFonts w:asciiTheme="minorHAnsi" w:eastAsia="Cambria" w:hAnsiTheme="minorHAnsi" w:cs="Cambria"/>
          <w:b/>
          <w:sz w:val="28"/>
          <w:szCs w:val="28"/>
        </w:rPr>
      </w:pPr>
      <w:r w:rsidRPr="00B320C3">
        <w:rPr>
          <w:rFonts w:asciiTheme="minorHAnsi" w:eastAsia="Cambria" w:hAnsiTheme="minorHAnsi" w:cs="Cambria"/>
          <w:b/>
          <w:sz w:val="28"/>
          <w:szCs w:val="28"/>
        </w:rPr>
        <w:t>Inventory of Supporting Information</w:t>
      </w:r>
    </w:p>
    <w:p w14:paraId="75822508" w14:textId="77777777" w:rsidR="008404C1" w:rsidRDefault="0077201E" w:rsidP="00871046">
      <w:pPr>
        <w:rPr>
          <w:rFonts w:asciiTheme="minorHAnsi" w:hAnsiTheme="minorHAnsi"/>
        </w:rPr>
      </w:pPr>
      <w:r>
        <w:rPr>
          <w:rFonts w:asciiTheme="minorHAnsi" w:hAnsiTheme="minorHAnsi"/>
        </w:rPr>
        <w:t>Our manuscripts include three types of supporting information:</w:t>
      </w:r>
    </w:p>
    <w:p w14:paraId="1CD3AB01" w14:textId="77777777" w:rsidR="0077201E" w:rsidRDefault="0077201E" w:rsidP="0077201E">
      <w:pPr>
        <w:pStyle w:val="ListParagraph"/>
        <w:numPr>
          <w:ilvl w:val="0"/>
          <w:numId w:val="13"/>
        </w:numPr>
        <w:rPr>
          <w:rFonts w:asciiTheme="minorHAnsi" w:hAnsiTheme="minorHAnsi"/>
        </w:rPr>
      </w:pPr>
      <w:r>
        <w:rPr>
          <w:rFonts w:asciiTheme="minorHAnsi" w:hAnsiTheme="minorHAnsi"/>
        </w:rPr>
        <w:t>Extended Data</w:t>
      </w:r>
    </w:p>
    <w:p w14:paraId="7F540C04" w14:textId="77777777" w:rsidR="0077201E" w:rsidRPr="00227857" w:rsidRDefault="0077201E" w:rsidP="0077201E">
      <w:pPr>
        <w:pStyle w:val="ListParagraph"/>
        <w:numPr>
          <w:ilvl w:val="0"/>
          <w:numId w:val="13"/>
        </w:numPr>
        <w:rPr>
          <w:rFonts w:asciiTheme="minorHAnsi" w:hAnsiTheme="minorHAnsi"/>
          <w:highlight w:val="yellow"/>
        </w:rPr>
      </w:pPr>
      <w:r w:rsidRPr="00227857">
        <w:rPr>
          <w:rFonts w:asciiTheme="minorHAnsi" w:hAnsiTheme="minorHAnsi"/>
          <w:highlight w:val="yellow"/>
        </w:rPr>
        <w:t>Supplementary Information</w:t>
      </w:r>
    </w:p>
    <w:p w14:paraId="565E00AB" w14:textId="77777777" w:rsidR="0077201E" w:rsidRPr="0077201E" w:rsidRDefault="0077201E" w:rsidP="0077201E">
      <w:pPr>
        <w:pStyle w:val="ListParagraph"/>
        <w:numPr>
          <w:ilvl w:val="0"/>
          <w:numId w:val="13"/>
        </w:numPr>
        <w:rPr>
          <w:rFonts w:asciiTheme="minorHAnsi" w:hAnsiTheme="minorHAnsi"/>
        </w:rPr>
      </w:pPr>
      <w:r>
        <w:rPr>
          <w:rFonts w:asciiTheme="minorHAnsi" w:hAnsiTheme="minorHAnsi"/>
        </w:rPr>
        <w:t>Source Data</w:t>
      </w:r>
    </w:p>
    <w:p w14:paraId="6F4C8CD7" w14:textId="09812FF1" w:rsidR="008404C1" w:rsidRPr="00B320C3" w:rsidRDefault="008404C1" w:rsidP="00871046">
      <w:pPr>
        <w:rPr>
          <w:rFonts w:asciiTheme="minorHAnsi" w:hAnsiTheme="minorHAnsi"/>
        </w:rPr>
      </w:pPr>
      <w:r w:rsidRPr="00B320C3">
        <w:rPr>
          <w:rFonts w:asciiTheme="minorHAnsi" w:hAnsiTheme="minorHAnsi"/>
          <w:u w:val="single"/>
        </w:rPr>
        <w:t>EXTENDED DATA:</w:t>
      </w:r>
      <w:r w:rsidR="00B320C3">
        <w:rPr>
          <w:rFonts w:asciiTheme="minorHAnsi" w:hAnsiTheme="minorHAnsi"/>
        </w:rPr>
        <w:t xml:space="preserve"> There is a limit of 8 display items in the main text (combination of Figures and Tables). However, we also allow up to 10 Extended Data figures. Extended Data are</w:t>
      </w:r>
      <w:r w:rsidRPr="00B320C3">
        <w:rPr>
          <w:rFonts w:asciiTheme="minorHAnsi" w:hAnsiTheme="minorHAnsi"/>
        </w:rPr>
        <w:t xml:space="preserve"> an integral part of the paper and only data that directly contribute to the main message should be presented. These figures will be integrated into the full-text HTML version of your paper and will be appended to the online PDF</w:t>
      </w:r>
      <w:r w:rsidR="00B320C3">
        <w:rPr>
          <w:rFonts w:asciiTheme="minorHAnsi" w:hAnsiTheme="minorHAnsi"/>
        </w:rPr>
        <w:t xml:space="preserve"> (for a published example, please see </w:t>
      </w:r>
      <w:hyperlink r:id="rId7" w:history="1">
        <w:r w:rsidR="00B320C3" w:rsidRPr="00167F73">
          <w:rPr>
            <w:rStyle w:val="Hyperlink"/>
            <w:rFonts w:asciiTheme="minorHAnsi" w:hAnsiTheme="minorHAnsi"/>
          </w:rPr>
          <w:t>https://www.nature.com/articl</w:t>
        </w:r>
        <w:r w:rsidR="00B320C3" w:rsidRPr="00167F73">
          <w:rPr>
            <w:rStyle w:val="Hyperlink"/>
            <w:rFonts w:asciiTheme="minorHAnsi" w:hAnsiTheme="minorHAnsi"/>
          </w:rPr>
          <w:t>e</w:t>
        </w:r>
        <w:r w:rsidR="00B320C3" w:rsidRPr="00167F73">
          <w:rPr>
            <w:rStyle w:val="Hyperlink"/>
            <w:rFonts w:asciiTheme="minorHAnsi" w:hAnsiTheme="minorHAnsi"/>
          </w:rPr>
          <w:t>s/s41591-019-0508-1</w:t>
        </w:r>
      </w:hyperlink>
      <w:r w:rsidR="00B320C3">
        <w:rPr>
          <w:rFonts w:asciiTheme="minorHAnsi" w:hAnsiTheme="minorHAnsi"/>
        </w:rPr>
        <w:t>)</w:t>
      </w:r>
      <w:r w:rsidRPr="00B320C3">
        <w:rPr>
          <w:rFonts w:asciiTheme="minorHAnsi" w:hAnsiTheme="minorHAnsi"/>
        </w:rPr>
        <w:t>. There is a limit of 10 Extended Data figures, and each must be referred to in the main text. Each Extended Data figure should be of the same quality as the main figures, and should be supplied at a size that will allow both the figure and legend to be presented on a single A4 page. Each figure should be submitted as an individual .jpg, .</w:t>
      </w:r>
      <w:proofErr w:type="spellStart"/>
      <w:r w:rsidRPr="00B320C3">
        <w:rPr>
          <w:rFonts w:asciiTheme="minorHAnsi" w:hAnsiTheme="minorHAnsi"/>
        </w:rPr>
        <w:t>tif</w:t>
      </w:r>
      <w:proofErr w:type="spellEnd"/>
      <w:r w:rsidRPr="00B320C3">
        <w:rPr>
          <w:rFonts w:asciiTheme="minorHAnsi" w:hAnsiTheme="minorHAnsi"/>
        </w:rPr>
        <w:t xml:space="preserve"> or .eps file with a maximum size of 10 MB each, using the ‘Figure File’ article type in our Manuscript Tracking system. All Extended Data figure legends must be provided in the Inventory of Supporting Information</w:t>
      </w:r>
      <w:r w:rsidR="00B320C3">
        <w:rPr>
          <w:rFonts w:asciiTheme="minorHAnsi" w:hAnsiTheme="minorHAnsi"/>
        </w:rPr>
        <w:t xml:space="preserve"> provided below</w:t>
      </w:r>
      <w:r w:rsidRPr="00B320C3">
        <w:rPr>
          <w:rFonts w:asciiTheme="minorHAnsi" w:hAnsiTheme="minorHAnsi"/>
        </w:rPr>
        <w:t>, not in the figure files themselves.</w:t>
      </w:r>
    </w:p>
    <w:p w14:paraId="66C40372" w14:textId="77777777" w:rsidR="008404C1" w:rsidRPr="00B320C3" w:rsidRDefault="008404C1" w:rsidP="00871046">
      <w:pPr>
        <w:rPr>
          <w:rFonts w:asciiTheme="minorHAnsi" w:hAnsiTheme="minorHAnsi"/>
        </w:rPr>
      </w:pPr>
      <w:r w:rsidRPr="00B320C3">
        <w:rPr>
          <w:rFonts w:asciiTheme="minorHAnsi" w:hAnsiTheme="minorHAnsi"/>
          <w:u w:val="single"/>
        </w:rPr>
        <w:t>SUPPLEMENTARY INFORMATION:</w:t>
      </w:r>
      <w:r w:rsidRPr="00B320C3">
        <w:rPr>
          <w:rFonts w:asciiTheme="minorHAnsi" w:hAnsiTheme="minorHAnsi"/>
        </w:rPr>
        <w:t xml:space="preserve"> Supplementary Information is material that is essential background to the study but which it is not practical to include in the </w:t>
      </w:r>
      <w:r w:rsidR="00B320C3">
        <w:rPr>
          <w:rFonts w:asciiTheme="minorHAnsi" w:hAnsiTheme="minorHAnsi"/>
        </w:rPr>
        <w:t xml:space="preserve">main text or extended data </w:t>
      </w:r>
      <w:r w:rsidRPr="00B320C3">
        <w:rPr>
          <w:rFonts w:asciiTheme="minorHAnsi" w:hAnsiTheme="minorHAnsi"/>
        </w:rPr>
        <w:t>(for example, video files, large data sets and calculations). Each item must be referred to in the main manuscript and detailed in the attached Inventory of Supplementary Information. Tables containing large data sets should be in Excel format, with the table number and title included within the body of the table. All textual information and any additional Supplementary Figures (which should be presented with the legends directly below each figure) should be provided as a single, combined PDF. Please note that Supplementary Information is not copyedited and we cannot replace any Supplementary Information after the paper has been formally accepted unless there has been a critical scientific error.</w:t>
      </w:r>
    </w:p>
    <w:p w14:paraId="08C5299F" w14:textId="77777777" w:rsidR="008404C1" w:rsidRPr="00B320C3" w:rsidRDefault="008404C1" w:rsidP="00871046">
      <w:pPr>
        <w:rPr>
          <w:rFonts w:asciiTheme="minorHAnsi" w:hAnsiTheme="minorHAnsi"/>
        </w:rPr>
      </w:pPr>
      <w:r w:rsidRPr="00B320C3">
        <w:rPr>
          <w:rFonts w:asciiTheme="minorHAnsi" w:hAnsiTheme="minorHAnsi"/>
        </w:rPr>
        <w:t xml:space="preserve">All Extended Data Figures must be referred to in your manuscript and cited as </w:t>
      </w:r>
      <w:r w:rsidRPr="00B320C3">
        <w:rPr>
          <w:rFonts w:asciiTheme="minorHAnsi" w:hAnsiTheme="minorHAnsi"/>
          <w:i/>
        </w:rPr>
        <w:t>Extended Data Figure 1, Extended Data Figure 2</w:t>
      </w:r>
      <w:r w:rsidRPr="00B320C3">
        <w:rPr>
          <w:rFonts w:asciiTheme="minorHAnsi" w:hAnsiTheme="minorHAnsi"/>
        </w:rPr>
        <w:t xml:space="preserve">, etc. Additional Supplementary Figures and other items are not required to be called out in your manuscript text, but should be numerically numbered, starting at one, as Supplementary Figure 1, etc., not SI1. </w:t>
      </w:r>
    </w:p>
    <w:p w14:paraId="0EDA803F" w14:textId="77777777" w:rsidR="008404C1" w:rsidRPr="00B320C3" w:rsidRDefault="008404C1" w:rsidP="00871046">
      <w:pPr>
        <w:rPr>
          <w:rFonts w:asciiTheme="minorHAnsi" w:hAnsiTheme="minorHAnsi"/>
        </w:rPr>
      </w:pPr>
      <w:r w:rsidRPr="00B320C3">
        <w:rPr>
          <w:rFonts w:asciiTheme="minorHAnsi" w:hAnsiTheme="minorHAnsi"/>
          <w:u w:val="single"/>
        </w:rPr>
        <w:t xml:space="preserve">SOURCE DATA: </w:t>
      </w:r>
      <w:r w:rsidRPr="00B320C3">
        <w:rPr>
          <w:rFonts w:asciiTheme="minorHAnsi" w:hAnsiTheme="minorHAnsi"/>
        </w:rPr>
        <w:t>We encourage you to provide Source Data for your Figures</w:t>
      </w:r>
      <w:r w:rsidR="00B320C3">
        <w:rPr>
          <w:rFonts w:asciiTheme="minorHAnsi" w:hAnsiTheme="minorHAnsi"/>
        </w:rPr>
        <w:t xml:space="preserve"> (including Extended Data Figures)</w:t>
      </w:r>
      <w:r w:rsidRPr="00B320C3">
        <w:rPr>
          <w:rFonts w:asciiTheme="minorHAnsi" w:hAnsiTheme="minorHAnsi"/>
        </w:rPr>
        <w:t xml:space="preserve"> whenever possible. Statistical Source Data for any relevant Figures should be provided as individual Excel files (one for each figure) with the linked figure noted within the Excel file. For imaging Source Data, we encourage deposition in a relevant repository</w:t>
      </w:r>
      <w:r w:rsidR="00B320C3">
        <w:rPr>
          <w:rFonts w:asciiTheme="minorHAnsi" w:hAnsiTheme="minorHAnsi"/>
        </w:rPr>
        <w:t xml:space="preserve">. </w:t>
      </w:r>
    </w:p>
    <w:tbl>
      <w:tblPr>
        <w:tblW w:w="1295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00" w:firstRow="0" w:lastRow="0" w:firstColumn="0" w:lastColumn="0" w:noHBand="0" w:noVBand="1"/>
      </w:tblPr>
      <w:tblGrid>
        <w:gridCol w:w="12950"/>
      </w:tblGrid>
      <w:tr w:rsidR="008404C1" w:rsidRPr="00B320C3" w14:paraId="261B3BE1" w14:textId="77777777" w:rsidTr="008404C1">
        <w:tc>
          <w:tcPr>
            <w:tcW w:w="12950" w:type="dxa"/>
            <w:tcBorders>
              <w:top w:val="nil"/>
              <w:left w:val="nil"/>
              <w:bottom w:val="nil"/>
              <w:right w:val="nil"/>
            </w:tcBorders>
          </w:tcPr>
          <w:p w14:paraId="6F76AF4D" w14:textId="77777777" w:rsidR="008404C1" w:rsidRPr="00B320C3" w:rsidRDefault="008404C1" w:rsidP="008404C1">
            <w:pPr>
              <w:keepNext/>
              <w:keepLines/>
              <w:spacing w:before="360"/>
              <w:rPr>
                <w:rFonts w:asciiTheme="minorHAnsi" w:eastAsia="Cambria" w:hAnsiTheme="minorHAnsi" w:cs="Cambria"/>
                <w:b/>
              </w:rPr>
            </w:pPr>
            <w:r w:rsidRPr="00B320C3">
              <w:rPr>
                <w:rFonts w:asciiTheme="minorHAnsi" w:eastAsia="Cambria" w:hAnsiTheme="minorHAnsi" w:cs="Cambria"/>
                <w:b/>
              </w:rPr>
              <w:lastRenderedPageBreak/>
              <w:t xml:space="preserve">Instructions: </w:t>
            </w:r>
          </w:p>
          <w:p w14:paraId="37300294" w14:textId="77777777"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Please complete each of the Inventory Tables below to outline your Extended Data and Supplementary Information items.</w:t>
            </w:r>
          </w:p>
          <w:p w14:paraId="47DFA6EE" w14:textId="77777777"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There are four sections; </w:t>
            </w:r>
            <w:r w:rsidRPr="00B320C3">
              <w:rPr>
                <w:rFonts w:asciiTheme="minorHAnsi" w:eastAsia="Cambria" w:hAnsiTheme="minorHAnsi" w:cs="Cambria"/>
                <w:i/>
              </w:rPr>
              <w:t xml:space="preserve">1. Extended Data, 2A. Supplementary Information: Flat Files, 2B. Supplementary Information: Additional Files, </w:t>
            </w:r>
            <w:r w:rsidRPr="00B320C3">
              <w:rPr>
                <w:rFonts w:asciiTheme="minorHAnsi" w:eastAsia="Cambria" w:hAnsiTheme="minorHAnsi" w:cs="Cambria"/>
              </w:rPr>
              <w:t>and</w:t>
            </w:r>
            <w:r w:rsidRPr="00B320C3">
              <w:rPr>
                <w:rFonts w:asciiTheme="minorHAnsi" w:eastAsia="Cambria" w:hAnsiTheme="minorHAnsi" w:cs="Cambria"/>
                <w:i/>
              </w:rPr>
              <w:t xml:space="preserve"> 3. Source Data. </w:t>
            </w:r>
            <w:r w:rsidRPr="00B320C3">
              <w:rPr>
                <w:rFonts w:asciiTheme="minorHAnsi" w:eastAsia="Cambria" w:hAnsiTheme="minorHAnsi" w:cs="Cambria"/>
              </w:rPr>
              <w:t xml:space="preserve">Each section includes specific instructions. Please complete these tables as fully as possible. </w:t>
            </w:r>
          </w:p>
          <w:p w14:paraId="6A13D705" w14:textId="77777777"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Please note that titles and descriptive captions will only be lightly edited, so please ensure that you are satisfied with these prior to submission. </w:t>
            </w:r>
          </w:p>
          <w:p w14:paraId="162CBD80" w14:textId="77777777"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If you have any questions about any of the information contained in this inventory, please contact the Editorial Assistant: </w:t>
            </w:r>
            <w:r w:rsidR="00B320C3" w:rsidRPr="00B320C3">
              <w:rPr>
                <w:rFonts w:asciiTheme="minorHAnsi" w:eastAsia="Cambria" w:hAnsiTheme="minorHAnsi" w:cs="Cambria"/>
                <w:u w:val="single"/>
              </w:rPr>
              <w:t>humanbehaviour@nature.com</w:t>
            </w:r>
          </w:p>
          <w:p w14:paraId="4D6E9371" w14:textId="77777777" w:rsidR="008404C1" w:rsidRPr="00B320C3" w:rsidRDefault="008404C1" w:rsidP="008404C1">
            <w:pPr>
              <w:rPr>
                <w:rFonts w:asciiTheme="minorHAnsi" w:hAnsiTheme="minorHAnsi"/>
              </w:rPr>
            </w:pPr>
          </w:p>
        </w:tc>
      </w:tr>
    </w:tbl>
    <w:p w14:paraId="7DD4FACE" w14:textId="77777777" w:rsidR="008404C1" w:rsidRDefault="008404C1" w:rsidP="008404C1"/>
    <w:p w14:paraId="6EA6A965" w14:textId="77777777" w:rsidR="008404C1" w:rsidRDefault="008404C1" w:rsidP="008404C1"/>
    <w:p w14:paraId="0ABD6B93" w14:textId="77777777" w:rsidR="008404C1" w:rsidRDefault="008404C1" w:rsidP="008404C1"/>
    <w:p w14:paraId="1FD49ED3" w14:textId="77777777" w:rsidR="00871046" w:rsidRDefault="00871046">
      <w:r>
        <w:br w:type="page"/>
      </w:r>
    </w:p>
    <w:p w14:paraId="3ADDD5E0" w14:textId="77777777" w:rsidR="008404C1" w:rsidRPr="00871046" w:rsidRDefault="008404C1" w:rsidP="008404C1">
      <w:pPr>
        <w:numPr>
          <w:ilvl w:val="0"/>
          <w:numId w:val="9"/>
        </w:numPr>
        <w:pBdr>
          <w:top w:val="nil"/>
          <w:left w:val="nil"/>
          <w:bottom w:val="nil"/>
          <w:right w:val="nil"/>
          <w:between w:val="nil"/>
        </w:pBdr>
        <w:spacing w:after="0" w:line="259" w:lineRule="auto"/>
        <w:rPr>
          <w:rFonts w:asciiTheme="minorHAnsi" w:eastAsia="Cambria" w:hAnsiTheme="minorHAnsi" w:cs="Cambria"/>
          <w:b/>
        </w:rPr>
      </w:pPr>
      <w:r w:rsidRPr="00871046">
        <w:rPr>
          <w:rFonts w:asciiTheme="minorHAnsi" w:eastAsia="Cambria" w:hAnsiTheme="minorHAnsi" w:cs="Cambria"/>
          <w:b/>
        </w:rPr>
        <w:lastRenderedPageBreak/>
        <w:t>Extended Data</w:t>
      </w:r>
    </w:p>
    <w:p w14:paraId="6B62C851" w14:textId="77777777"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14:paraId="47ABB261" w14:textId="77777777"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r w:rsidRPr="00871046">
        <w:rPr>
          <w:rFonts w:asciiTheme="minorHAnsi" w:eastAsia="Cambria" w:hAnsiTheme="minorHAnsi" w:cs="Cambria"/>
          <w:b/>
        </w:rPr>
        <w:t xml:space="preserve">Complete the Inventory below for all Extended Data figures.  </w:t>
      </w:r>
    </w:p>
    <w:p w14:paraId="20E6FCE5" w14:textId="77777777"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14:paraId="5880A5DF" w14:textId="77777777"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 xml:space="preserve">Keep Figure Titles to one sentence only </w:t>
      </w:r>
    </w:p>
    <w:p w14:paraId="5A683D31" w14:textId="77777777"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File names should include the Figure Number. i.e.: </w:t>
      </w:r>
      <w:proofErr w:type="spellStart"/>
      <w:r w:rsidRPr="00871046">
        <w:rPr>
          <w:rFonts w:asciiTheme="minorHAnsi" w:eastAsia="Cambria" w:hAnsiTheme="minorHAnsi" w:cs="Cambria"/>
          <w:i/>
        </w:rPr>
        <w:t>Smith_ED</w:t>
      </w:r>
      <w:proofErr w:type="spellEnd"/>
      <w:r w:rsidRPr="00871046">
        <w:rPr>
          <w:rFonts w:asciiTheme="minorHAnsi" w:eastAsia="Cambria" w:hAnsiTheme="minorHAnsi" w:cs="Cambria"/>
          <w:i/>
        </w:rPr>
        <w:t xml:space="preserve"> Fig1.jpg </w:t>
      </w:r>
    </w:p>
    <w:p w14:paraId="6C007131" w14:textId="77777777"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Please be sure to include the file extension in the Filename. Note that Extended Data files must be submitted as .jpg, .</w:t>
      </w:r>
      <w:proofErr w:type="spellStart"/>
      <w:r w:rsidRPr="00871046">
        <w:rPr>
          <w:rFonts w:asciiTheme="minorHAnsi" w:eastAsia="Cambria" w:hAnsiTheme="minorHAnsi" w:cs="Cambria"/>
        </w:rPr>
        <w:t>tif</w:t>
      </w:r>
      <w:proofErr w:type="spellEnd"/>
      <w:r w:rsidRPr="00871046">
        <w:rPr>
          <w:rFonts w:asciiTheme="minorHAnsi" w:eastAsia="Cambria" w:hAnsiTheme="minorHAnsi" w:cs="Cambria"/>
        </w:rPr>
        <w:t xml:space="preserve"> or .eps files </w:t>
      </w:r>
      <w:r w:rsidRPr="00871046">
        <w:rPr>
          <w:rFonts w:asciiTheme="minorHAnsi" w:eastAsia="Cambria" w:hAnsiTheme="minorHAnsi" w:cs="Cambria"/>
          <w:i/>
        </w:rPr>
        <w:t>only</w:t>
      </w:r>
    </w:p>
    <w:p w14:paraId="68035052" w14:textId="77777777"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All Extended Data figure legends must be provided in the Inventory below and should not exceed 300 words each </w:t>
      </w:r>
      <w:r w:rsidRPr="00871046">
        <w:rPr>
          <w:rFonts w:asciiTheme="minorHAnsi" w:eastAsia="Cambria" w:hAnsiTheme="minorHAnsi" w:cs="Cambria"/>
          <w:i/>
        </w:rPr>
        <w:t>(if possible)</w:t>
      </w:r>
    </w:p>
    <w:p w14:paraId="622D4CCD" w14:textId="77777777" w:rsidR="008404C1" w:rsidRPr="00871046" w:rsidRDefault="008404C1" w:rsidP="008404C1">
      <w:pPr>
        <w:numPr>
          <w:ilvl w:val="0"/>
          <w:numId w:val="10"/>
        </w:numPr>
        <w:pBdr>
          <w:top w:val="nil"/>
          <w:left w:val="nil"/>
          <w:bottom w:val="nil"/>
          <w:right w:val="nil"/>
          <w:between w:val="nil"/>
        </w:pBdr>
        <w:spacing w:after="160" w:line="259" w:lineRule="auto"/>
        <w:rPr>
          <w:rFonts w:asciiTheme="minorHAnsi" w:hAnsiTheme="minorHAnsi"/>
        </w:rPr>
      </w:pPr>
      <w:r w:rsidRPr="00871046">
        <w:rPr>
          <w:rFonts w:asciiTheme="minorHAnsi" w:eastAsia="Cambria" w:hAnsiTheme="minorHAnsi" w:cs="Cambria"/>
        </w:rPr>
        <w:t xml:space="preserve">Please include Extended Data </w:t>
      </w:r>
      <w:r w:rsidRPr="00871046">
        <w:rPr>
          <w:rFonts w:asciiTheme="minorHAnsi" w:eastAsia="Cambria" w:hAnsiTheme="minorHAnsi" w:cs="Cambria"/>
          <w:i/>
        </w:rPr>
        <w:t>ONLY</w:t>
      </w:r>
      <w:r w:rsidRPr="00871046">
        <w:rPr>
          <w:rFonts w:asciiTheme="minorHAnsi" w:eastAsia="Cambria" w:hAnsiTheme="minorHAnsi" w:cs="Cambria"/>
        </w:rPr>
        <w:t xml:space="preserve"> in this table  </w:t>
      </w:r>
    </w:p>
    <w:p w14:paraId="7EE84DB4" w14:textId="77777777" w:rsidR="008404C1" w:rsidRDefault="008404C1" w:rsidP="008404C1">
      <w:pPr>
        <w:keepNext/>
        <w:keepLines/>
        <w:spacing w:before="360" w:after="0"/>
        <w:ind w:left="720"/>
        <w:rPr>
          <w:rFonts w:ascii="Cambria" w:eastAsia="Cambria" w:hAnsi="Cambria" w:cs="Cambria"/>
          <w:b/>
          <w:color w:val="58635B"/>
          <w:sz w:val="28"/>
          <w:szCs w:val="28"/>
        </w:rPr>
      </w:pPr>
    </w:p>
    <w:tbl>
      <w:tblPr>
        <w:tblW w:w="14567"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7442"/>
      </w:tblGrid>
      <w:tr w:rsidR="008404C1" w:rsidRPr="00871046" w14:paraId="4A14422E" w14:textId="77777777" w:rsidTr="00871046">
        <w:tc>
          <w:tcPr>
            <w:tcW w:w="2445" w:type="dxa"/>
          </w:tcPr>
          <w:p w14:paraId="30F9EE8C"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Figure #</w:t>
            </w:r>
          </w:p>
        </w:tc>
        <w:tc>
          <w:tcPr>
            <w:tcW w:w="2460" w:type="dxa"/>
          </w:tcPr>
          <w:p w14:paraId="7F4149F2"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Figure title</w:t>
            </w:r>
          </w:p>
          <w:p w14:paraId="06BEC7FF" w14:textId="77777777"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One sentence only</w:t>
            </w:r>
          </w:p>
        </w:tc>
        <w:tc>
          <w:tcPr>
            <w:tcW w:w="2220" w:type="dxa"/>
          </w:tcPr>
          <w:p w14:paraId="600B3782" w14:textId="77777777" w:rsidR="008404C1" w:rsidRPr="00871046" w:rsidRDefault="008404C1" w:rsidP="00871046">
            <w:pPr>
              <w:spacing w:after="0" w:line="240" w:lineRule="auto"/>
              <w:rPr>
                <w:rFonts w:asciiTheme="minorHAnsi" w:hAnsiTheme="minorHAnsi"/>
                <w:b/>
                <w:sz w:val="18"/>
                <w:szCs w:val="18"/>
              </w:rPr>
            </w:pPr>
            <w:r w:rsidRPr="00871046">
              <w:rPr>
                <w:rFonts w:asciiTheme="minorHAnsi" w:hAnsiTheme="minorHAnsi"/>
                <w:b/>
              </w:rPr>
              <w:t>Filename</w:t>
            </w:r>
          </w:p>
          <w:p w14:paraId="295D6712" w14:textId="77777777"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This should be the name the file is saved as when it is uploaded to our system. Please include the file extension. i.e.:</w:t>
            </w:r>
            <w:r w:rsidRPr="00871046">
              <w:rPr>
                <w:rFonts w:asciiTheme="minorHAnsi" w:hAnsiTheme="minorHAnsi"/>
                <w:i/>
                <w:color w:val="666666"/>
                <w:sz w:val="18"/>
                <w:szCs w:val="18"/>
              </w:rPr>
              <w:t xml:space="preserve"> </w:t>
            </w:r>
            <w:proofErr w:type="spellStart"/>
            <w:r w:rsidRPr="00871046">
              <w:rPr>
                <w:rFonts w:asciiTheme="minorHAnsi" w:hAnsiTheme="minorHAnsi"/>
                <w:i/>
                <w:color w:val="666666"/>
                <w:sz w:val="18"/>
                <w:szCs w:val="18"/>
              </w:rPr>
              <w:t>Smith_ED</w:t>
            </w:r>
            <w:proofErr w:type="spellEnd"/>
            <w:r w:rsidRPr="00871046">
              <w:rPr>
                <w:rFonts w:asciiTheme="minorHAnsi" w:hAnsiTheme="minorHAnsi"/>
                <w:i/>
                <w:color w:val="666666"/>
                <w:sz w:val="18"/>
                <w:szCs w:val="18"/>
              </w:rPr>
              <w:t xml:space="preserve"> Fig1.jpg</w:t>
            </w:r>
          </w:p>
        </w:tc>
        <w:tc>
          <w:tcPr>
            <w:tcW w:w="7442" w:type="dxa"/>
          </w:tcPr>
          <w:p w14:paraId="7F47E624"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Figure Legend</w:t>
            </w:r>
          </w:p>
          <w:p w14:paraId="0454F3A9" w14:textId="77777777"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 xml:space="preserve">If you are citing a reference for the first time in these legends, please include all new references in the Online Methods References section, and carry on the numbering from the main References section of the paper. </w:t>
            </w:r>
          </w:p>
        </w:tc>
      </w:tr>
      <w:tr w:rsidR="008404C1" w:rsidRPr="00871046" w14:paraId="49990B0D" w14:textId="77777777" w:rsidTr="00871046">
        <w:tc>
          <w:tcPr>
            <w:tcW w:w="2445" w:type="dxa"/>
          </w:tcPr>
          <w:p w14:paraId="063BC9DD"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1</w:t>
            </w:r>
          </w:p>
        </w:tc>
        <w:tc>
          <w:tcPr>
            <w:tcW w:w="2460" w:type="dxa"/>
          </w:tcPr>
          <w:p w14:paraId="3EBBCD05" w14:textId="0ECE46B8" w:rsidR="008404C1" w:rsidRPr="00A905B6" w:rsidRDefault="007E2BC2" w:rsidP="00871046">
            <w:pPr>
              <w:spacing w:after="0" w:line="240" w:lineRule="auto"/>
              <w:rPr>
                <w:rFonts w:asciiTheme="minorHAnsi" w:hAnsiTheme="minorHAnsi"/>
                <w:b/>
                <w:bCs/>
              </w:rPr>
            </w:pPr>
            <w:r w:rsidRPr="00A905B6">
              <w:rPr>
                <w:rFonts w:asciiTheme="minorHAnsi" w:hAnsiTheme="minorHAnsi"/>
                <w:b/>
                <w:bCs/>
              </w:rPr>
              <w:t>Methods detail for recall trajectory analysis displayed in Figure</w:t>
            </w:r>
            <w:r w:rsidRPr="00A905B6">
              <w:rPr>
                <w:rFonts w:asciiTheme="minorHAnsi" w:hAnsiTheme="minorHAnsi"/>
                <w:b/>
                <w:bCs/>
              </w:rPr>
              <w:t xml:space="preserve"> 6B</w:t>
            </w:r>
            <w:r w:rsidR="003646F6">
              <w:rPr>
                <w:rFonts w:asciiTheme="minorHAnsi" w:hAnsiTheme="minorHAnsi"/>
                <w:b/>
                <w:bCs/>
              </w:rPr>
              <w:t>.</w:t>
            </w:r>
          </w:p>
        </w:tc>
        <w:tc>
          <w:tcPr>
            <w:tcW w:w="2220" w:type="dxa"/>
          </w:tcPr>
          <w:p w14:paraId="45B51953" w14:textId="6AADF70D" w:rsidR="008404C1" w:rsidRPr="00871046" w:rsidRDefault="00F900DB" w:rsidP="00871046">
            <w:pPr>
              <w:spacing w:after="0" w:line="240" w:lineRule="auto"/>
              <w:rPr>
                <w:rFonts w:asciiTheme="minorHAnsi" w:hAnsiTheme="minorHAnsi"/>
              </w:rPr>
            </w:pPr>
            <w:r>
              <w:rPr>
                <w:rFonts w:asciiTheme="minorHAnsi" w:hAnsiTheme="minorHAnsi"/>
              </w:rPr>
              <w:t>Extended_Data_Figure_1.jpg</w:t>
            </w:r>
          </w:p>
        </w:tc>
        <w:tc>
          <w:tcPr>
            <w:tcW w:w="7442" w:type="dxa"/>
          </w:tcPr>
          <w:p w14:paraId="4F995D31" w14:textId="45887C3C" w:rsidR="008404C1" w:rsidRPr="00A905B6" w:rsidRDefault="00F900DB" w:rsidP="00871046">
            <w:pPr>
              <w:spacing w:after="0" w:line="240" w:lineRule="auto"/>
              <w:rPr>
                <w:rFonts w:asciiTheme="minorHAnsi" w:hAnsiTheme="minorHAnsi" w:cstheme="minorHAnsi"/>
              </w:rPr>
            </w:pPr>
            <w:r w:rsidRPr="00A905B6">
              <w:rPr>
                <w:rFonts w:asciiTheme="minorHAnsi" w:hAnsiTheme="minorHAnsi" w:cstheme="minorHAnsi"/>
                <w:b/>
                <w:bCs/>
                <w:lang w:val="en-US"/>
              </w:rPr>
              <w:t>A.</w:t>
            </w:r>
            <w:r w:rsidRPr="00A905B6">
              <w:rPr>
                <w:rFonts w:asciiTheme="minorHAnsi" w:hAnsiTheme="minorHAnsi" w:cstheme="minorHAnsi"/>
                <w:lang w:val="en-US"/>
              </w:rPr>
              <w:t xml:space="preserve"> This panel replicates Figure</w:t>
            </w:r>
            <w:r w:rsidRPr="00A905B6">
              <w:rPr>
                <w:rFonts w:asciiTheme="minorHAnsi" w:hAnsiTheme="minorHAnsi" w:cstheme="minorHAnsi"/>
                <w:lang w:val="en-US"/>
              </w:rPr>
              <w:t xml:space="preserve"> </w:t>
            </w:r>
            <w:r w:rsidR="00A905B6" w:rsidRPr="00A905B6">
              <w:rPr>
                <w:rFonts w:asciiTheme="minorHAnsi" w:hAnsiTheme="minorHAnsi" w:cstheme="minorHAnsi"/>
                <w:lang w:val="en-US"/>
              </w:rPr>
              <w:t>6</w:t>
            </w:r>
            <w:r w:rsidRPr="00A905B6">
              <w:rPr>
                <w:rFonts w:asciiTheme="minorHAnsi" w:hAnsiTheme="minorHAnsi" w:cstheme="minorHAnsi"/>
                <w:lang w:val="en-US"/>
              </w:rPr>
              <w:t xml:space="preserve">B, but with two additions.  First, individual participants' recall trajectories are displayed (faintly) as light gray lines.  Second, three locations on the trajectory have been highlighted (blue, yellow, and red circles).  </w:t>
            </w:r>
            <w:r w:rsidR="00A905B6" w:rsidRPr="00A905B6">
              <w:rPr>
                <w:rFonts w:asciiTheme="minorHAnsi" w:hAnsiTheme="minorHAnsi" w:cstheme="minorHAnsi"/>
                <w:b/>
                <w:bCs/>
                <w:lang w:val="en-US"/>
              </w:rPr>
              <w:t>B.</w:t>
            </w:r>
            <w:r w:rsidRPr="00A905B6">
              <w:rPr>
                <w:rFonts w:asciiTheme="minorHAnsi" w:hAnsiTheme="minorHAnsi" w:cstheme="minorHAnsi"/>
                <w:lang w:val="en-US"/>
              </w:rPr>
              <w:t xml:space="preserve"> These zoomed-in views of the locations highlighted in Panel A show the average trajectory (black) and individual participants' trajectories (gray lines) that intersect the given region of topic space.  </w:t>
            </w:r>
            <w:r w:rsidRPr="00A905B6">
              <w:rPr>
                <w:rFonts w:asciiTheme="minorHAnsi" w:hAnsiTheme="minorHAnsi" w:cstheme="minorHAnsi"/>
                <w:b/>
                <w:bCs/>
                <w:lang w:val="en-US"/>
              </w:rPr>
              <w:t>C.</w:t>
            </w:r>
            <w:r w:rsidRPr="00A905B6">
              <w:rPr>
                <w:rFonts w:asciiTheme="minorHAnsi" w:hAnsiTheme="minorHAnsi" w:cstheme="minorHAnsi"/>
                <w:lang w:val="en-US"/>
              </w:rPr>
              <w:t xml:space="preserve"> For each circular region of topic space tiling the 2D embedding plane displayed in Panel A, we compute the distribution of angles formed between each participant's trajectory segment (i.e., the point at which the trajectory enters and exists the region of topic space) and the </w:t>
            </w:r>
            <w:r w:rsidR="00A905B6" w:rsidRPr="00A905B6">
              <w:rPr>
                <w:rFonts w:asciiTheme="minorHAnsi" w:hAnsiTheme="minorHAnsi" w:cstheme="minorHAnsi"/>
                <w:i/>
                <w:iCs/>
                <w:lang w:val="en-US"/>
              </w:rPr>
              <w:t>x</w:t>
            </w:r>
            <w:r w:rsidRPr="00A905B6">
              <w:rPr>
                <w:rFonts w:asciiTheme="minorHAnsi" w:hAnsiTheme="minorHAnsi" w:cstheme="minorHAnsi"/>
                <w:lang w:val="en-US"/>
              </w:rPr>
              <w:t xml:space="preserve">-axis.  The distributions of angles for these three example regions are displayed in the colored rose plots.  We use Rayleigh tests to assign an arrow direction, length, and color for that region of topic space.  Arrows displayed in color are significant at the </w:t>
            </w:r>
            <w:r w:rsidR="00A905B6" w:rsidRPr="00A905B6">
              <w:rPr>
                <w:rFonts w:asciiTheme="minorHAnsi" w:hAnsiTheme="minorHAnsi" w:cstheme="minorHAnsi"/>
                <w:i/>
                <w:iCs/>
                <w:lang w:val="en-US"/>
              </w:rPr>
              <w:t>p</w:t>
            </w:r>
            <w:r w:rsidRPr="00A905B6">
              <w:rPr>
                <w:rFonts w:asciiTheme="minorHAnsi" w:hAnsiTheme="minorHAnsi" w:cstheme="minorHAnsi"/>
                <w:lang w:val="en-US"/>
              </w:rPr>
              <w:t xml:space="preserve"> &lt; 0.05 level (corrected).  The arrow directions are oriented according to the circular means of each distribution, and the arrow lengths are proportional to the lengths of those mean vectors.  The </w:t>
            </w:r>
            <w:r w:rsidRPr="00A905B6">
              <w:rPr>
                <w:rFonts w:asciiTheme="minorHAnsi" w:hAnsiTheme="minorHAnsi" w:cstheme="minorHAnsi"/>
                <w:lang w:val="en-US"/>
              </w:rPr>
              <w:lastRenderedPageBreak/>
              <w:t>example regions have been oriented from left to right in decreasing order of consistency across participants.</w:t>
            </w:r>
          </w:p>
        </w:tc>
      </w:tr>
      <w:tr w:rsidR="008404C1" w:rsidRPr="00871046" w14:paraId="46FFAB58" w14:textId="77777777" w:rsidTr="00871046">
        <w:tc>
          <w:tcPr>
            <w:tcW w:w="2445" w:type="dxa"/>
          </w:tcPr>
          <w:p w14:paraId="0F49BAEE"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lastRenderedPageBreak/>
              <w:t>Extended Data Fig. 2</w:t>
            </w:r>
          </w:p>
        </w:tc>
        <w:tc>
          <w:tcPr>
            <w:tcW w:w="2460" w:type="dxa"/>
          </w:tcPr>
          <w:p w14:paraId="1A9501B3" w14:textId="150F80D6" w:rsidR="008404C1" w:rsidRPr="00A905B6" w:rsidRDefault="00A905B6" w:rsidP="00871046">
            <w:pPr>
              <w:spacing w:after="0" w:line="240" w:lineRule="auto"/>
              <w:rPr>
                <w:rFonts w:asciiTheme="minorHAnsi" w:hAnsiTheme="minorHAnsi"/>
              </w:rPr>
            </w:pPr>
            <w:r>
              <w:rPr>
                <w:rFonts w:asciiTheme="minorHAnsi" w:hAnsiTheme="minorHAnsi"/>
                <w:b/>
                <w:bCs/>
              </w:rPr>
              <w:t>Recall temporal correlation matrices and event segmentation fits</w:t>
            </w:r>
            <w:r w:rsidR="003646F6">
              <w:rPr>
                <w:rFonts w:asciiTheme="minorHAnsi" w:hAnsiTheme="minorHAnsi"/>
                <w:b/>
                <w:bCs/>
              </w:rPr>
              <w:t>.</w:t>
            </w:r>
          </w:p>
        </w:tc>
        <w:tc>
          <w:tcPr>
            <w:tcW w:w="2220" w:type="dxa"/>
          </w:tcPr>
          <w:p w14:paraId="616EDD35" w14:textId="586B71B5" w:rsidR="008404C1" w:rsidRPr="00871046" w:rsidRDefault="00F900DB" w:rsidP="00871046">
            <w:pPr>
              <w:spacing w:after="0" w:line="240" w:lineRule="auto"/>
              <w:rPr>
                <w:rFonts w:asciiTheme="minorHAnsi" w:hAnsiTheme="minorHAnsi"/>
              </w:rPr>
            </w:pPr>
            <w:r>
              <w:rPr>
                <w:rFonts w:asciiTheme="minorHAnsi" w:hAnsiTheme="minorHAnsi"/>
              </w:rPr>
              <w:t>Extended_Data_Figure_</w:t>
            </w:r>
            <w:r>
              <w:rPr>
                <w:rFonts w:asciiTheme="minorHAnsi" w:hAnsiTheme="minorHAnsi"/>
              </w:rPr>
              <w:t>2</w:t>
            </w:r>
            <w:r>
              <w:rPr>
                <w:rFonts w:asciiTheme="minorHAnsi" w:hAnsiTheme="minorHAnsi"/>
              </w:rPr>
              <w:t>.jpg</w:t>
            </w:r>
          </w:p>
        </w:tc>
        <w:tc>
          <w:tcPr>
            <w:tcW w:w="7442" w:type="dxa"/>
          </w:tcPr>
          <w:p w14:paraId="75292865" w14:textId="14FA344D" w:rsidR="008404C1" w:rsidRPr="003646F6" w:rsidRDefault="00A905B6" w:rsidP="00871046">
            <w:pPr>
              <w:spacing w:after="0" w:line="240" w:lineRule="auto"/>
              <w:rPr>
                <w:rFonts w:ascii="Calibri" w:hAnsi="Calibri" w:cs="Calibri"/>
              </w:rPr>
            </w:pPr>
            <w:r w:rsidRPr="003646F6">
              <w:rPr>
                <w:rFonts w:ascii="Calibri" w:hAnsi="Calibri" w:cs="Calibri"/>
                <w:lang w:val="en-US"/>
              </w:rPr>
              <w:t>Each panel is in the same format as Figure</w:t>
            </w:r>
            <w:r w:rsidRPr="003646F6">
              <w:rPr>
                <w:rFonts w:ascii="Calibri" w:hAnsi="Calibri" w:cs="Calibri"/>
                <w:lang w:val="en-US"/>
              </w:rPr>
              <w:t xml:space="preserve"> 2</w:t>
            </w:r>
            <w:r w:rsidRPr="003646F6">
              <w:rPr>
                <w:rFonts w:ascii="Calibri" w:hAnsi="Calibri" w:cs="Calibri"/>
                <w:lang w:val="en-US"/>
              </w:rPr>
              <w:t>E.  The yellow boxes indicate HMM-identified event boundaries.</w:t>
            </w:r>
          </w:p>
        </w:tc>
      </w:tr>
      <w:tr w:rsidR="008404C1" w:rsidRPr="00871046" w14:paraId="5F39BFD1" w14:textId="77777777" w:rsidTr="00871046">
        <w:tc>
          <w:tcPr>
            <w:tcW w:w="2445" w:type="dxa"/>
          </w:tcPr>
          <w:p w14:paraId="595D2429"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3</w:t>
            </w:r>
          </w:p>
        </w:tc>
        <w:tc>
          <w:tcPr>
            <w:tcW w:w="2460" w:type="dxa"/>
          </w:tcPr>
          <w:p w14:paraId="654126E3" w14:textId="66137F82" w:rsidR="008404C1" w:rsidRPr="003646F6" w:rsidRDefault="003646F6" w:rsidP="00871046">
            <w:pPr>
              <w:spacing w:after="0" w:line="240" w:lineRule="auto"/>
              <w:rPr>
                <w:rFonts w:asciiTheme="minorHAnsi" w:hAnsiTheme="minorHAnsi"/>
                <w:b/>
                <w:bCs/>
              </w:rPr>
            </w:pPr>
            <w:r>
              <w:rPr>
                <w:rFonts w:asciiTheme="minorHAnsi" w:hAnsiTheme="minorHAnsi"/>
                <w:b/>
                <w:bCs/>
              </w:rPr>
              <w:t>Episode-recall event correlation matrices.</w:t>
            </w:r>
          </w:p>
        </w:tc>
        <w:tc>
          <w:tcPr>
            <w:tcW w:w="2220" w:type="dxa"/>
          </w:tcPr>
          <w:p w14:paraId="0F7DC52F" w14:textId="6B52DDCC" w:rsidR="008404C1" w:rsidRPr="00871046" w:rsidRDefault="00F900DB" w:rsidP="00871046">
            <w:pPr>
              <w:spacing w:after="0" w:line="240" w:lineRule="auto"/>
              <w:rPr>
                <w:rFonts w:asciiTheme="minorHAnsi" w:hAnsiTheme="minorHAnsi"/>
              </w:rPr>
            </w:pPr>
            <w:r>
              <w:rPr>
                <w:rFonts w:asciiTheme="minorHAnsi" w:hAnsiTheme="minorHAnsi"/>
              </w:rPr>
              <w:t>Extended_Data_Figure_</w:t>
            </w:r>
            <w:r>
              <w:rPr>
                <w:rFonts w:asciiTheme="minorHAnsi" w:hAnsiTheme="minorHAnsi"/>
              </w:rPr>
              <w:t>3</w:t>
            </w:r>
            <w:r>
              <w:rPr>
                <w:rFonts w:asciiTheme="minorHAnsi" w:hAnsiTheme="minorHAnsi"/>
              </w:rPr>
              <w:t>.jpg</w:t>
            </w:r>
          </w:p>
        </w:tc>
        <w:tc>
          <w:tcPr>
            <w:tcW w:w="7442" w:type="dxa"/>
          </w:tcPr>
          <w:p w14:paraId="67025312" w14:textId="0ED1B5D9" w:rsidR="008404C1" w:rsidRPr="003646F6" w:rsidRDefault="003646F6" w:rsidP="00871046">
            <w:pPr>
              <w:spacing w:after="0" w:line="240" w:lineRule="auto"/>
              <w:rPr>
                <w:rFonts w:ascii="Calibri" w:hAnsi="Calibri" w:cs="Calibri"/>
              </w:rPr>
            </w:pPr>
            <w:r w:rsidRPr="003646F6">
              <w:rPr>
                <w:rFonts w:ascii="Calibri" w:hAnsi="Calibri" w:cs="Calibri"/>
                <w:lang w:val="en-US"/>
              </w:rPr>
              <w:t>Each panel is in the same format as Figure</w:t>
            </w:r>
            <w:r w:rsidRPr="003646F6">
              <w:rPr>
                <w:rFonts w:ascii="Calibri" w:hAnsi="Calibri" w:cs="Calibri"/>
                <w:lang w:val="en-US"/>
              </w:rPr>
              <w:t xml:space="preserve"> 2</w:t>
            </w:r>
            <w:r w:rsidRPr="003646F6">
              <w:rPr>
                <w:rFonts w:ascii="Calibri" w:hAnsi="Calibri" w:cs="Calibri"/>
                <w:lang w:val="en-US"/>
              </w:rPr>
              <w:t>G.  The yellow boxes mark the matched episode event for each recall event (i.e., the maximum correlation in each column).</w:t>
            </w:r>
          </w:p>
        </w:tc>
      </w:tr>
      <w:tr w:rsidR="008404C1" w:rsidRPr="00871046" w14:paraId="64C56404" w14:textId="77777777" w:rsidTr="00871046">
        <w:tc>
          <w:tcPr>
            <w:tcW w:w="2445" w:type="dxa"/>
          </w:tcPr>
          <w:p w14:paraId="45808C71" w14:textId="77777777"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4</w:t>
            </w:r>
          </w:p>
        </w:tc>
        <w:tc>
          <w:tcPr>
            <w:tcW w:w="2460" w:type="dxa"/>
          </w:tcPr>
          <w:p w14:paraId="6F98AAE2" w14:textId="21B2DEA1" w:rsidR="008404C1" w:rsidRPr="003646F6" w:rsidRDefault="003646F6" w:rsidP="00871046">
            <w:pPr>
              <w:spacing w:after="0" w:line="240" w:lineRule="auto"/>
              <w:rPr>
                <w:rFonts w:ascii="Calibri" w:hAnsi="Calibri" w:cs="Calibri"/>
                <w:b/>
                <w:bCs/>
              </w:rPr>
            </w:pPr>
            <w:r w:rsidRPr="003646F6">
              <w:rPr>
                <w:rFonts w:ascii="Calibri" w:hAnsi="Calibri" w:cs="Calibri"/>
                <w:b/>
                <w:bCs/>
                <w:lang w:val="en-US"/>
              </w:rPr>
              <w:t xml:space="preserve">Episode and recall topic proportions matrix </w:t>
            </w:r>
            <w:r w:rsidRPr="003646F6">
              <w:rPr>
                <w:rFonts w:ascii="Calibri" w:hAnsi="Calibri" w:cs="Calibri"/>
                <w:b/>
                <w:bCs/>
                <w:i/>
                <w:iCs/>
                <w:lang w:val="en-US"/>
              </w:rPr>
              <w:t>K</w:t>
            </w:r>
            <w:r>
              <w:rPr>
                <w:rFonts w:ascii="Calibri" w:hAnsi="Calibri" w:cs="Calibri"/>
                <w:b/>
                <w:bCs/>
                <w:lang w:val="en-US"/>
              </w:rPr>
              <w:t>-o</w:t>
            </w:r>
            <w:r w:rsidRPr="003646F6">
              <w:rPr>
                <w:rFonts w:ascii="Calibri" w:hAnsi="Calibri" w:cs="Calibri"/>
                <w:b/>
                <w:bCs/>
                <w:lang w:val="en-US"/>
              </w:rPr>
              <w:t>ptimization functions</w:t>
            </w:r>
            <w:r>
              <w:rPr>
                <w:rFonts w:ascii="Calibri" w:hAnsi="Calibri" w:cs="Calibri"/>
                <w:b/>
                <w:bCs/>
                <w:lang w:val="en-US"/>
              </w:rPr>
              <w:t>.</w:t>
            </w:r>
          </w:p>
        </w:tc>
        <w:tc>
          <w:tcPr>
            <w:tcW w:w="2220" w:type="dxa"/>
          </w:tcPr>
          <w:p w14:paraId="4EE08627" w14:textId="599C9C0A" w:rsidR="008404C1" w:rsidRPr="00871046" w:rsidRDefault="00F900DB" w:rsidP="00871046">
            <w:pPr>
              <w:spacing w:after="0" w:line="240" w:lineRule="auto"/>
              <w:rPr>
                <w:rFonts w:asciiTheme="minorHAnsi" w:hAnsiTheme="minorHAnsi"/>
              </w:rPr>
            </w:pPr>
            <w:r>
              <w:rPr>
                <w:rFonts w:asciiTheme="minorHAnsi" w:hAnsiTheme="minorHAnsi"/>
              </w:rPr>
              <w:t>Extended_Data_Figure_</w:t>
            </w:r>
            <w:r>
              <w:rPr>
                <w:rFonts w:asciiTheme="minorHAnsi" w:hAnsiTheme="minorHAnsi"/>
              </w:rPr>
              <w:t>4</w:t>
            </w:r>
            <w:r>
              <w:rPr>
                <w:rFonts w:asciiTheme="minorHAnsi" w:hAnsiTheme="minorHAnsi"/>
              </w:rPr>
              <w:t>.jpg</w:t>
            </w:r>
          </w:p>
        </w:tc>
        <w:tc>
          <w:tcPr>
            <w:tcW w:w="7442" w:type="dxa"/>
          </w:tcPr>
          <w:p w14:paraId="16876F4C" w14:textId="201E5F99" w:rsidR="008404C1" w:rsidRPr="003646F6" w:rsidRDefault="003646F6" w:rsidP="00871046">
            <w:pPr>
              <w:spacing w:after="0" w:line="240" w:lineRule="auto"/>
              <w:rPr>
                <w:rFonts w:ascii="Calibri" w:hAnsi="Calibri" w:cs="Calibri"/>
              </w:rPr>
            </w:pPr>
            <w:r w:rsidRPr="003646F6">
              <w:rPr>
                <w:rFonts w:ascii="Calibri" w:hAnsi="Calibri" w:cs="Calibri"/>
                <w:lang w:val="en-US"/>
              </w:rPr>
              <w:t xml:space="preserve">We selected the optimal </w:t>
            </w:r>
            <w:r w:rsidRPr="003646F6">
              <w:rPr>
                <w:rFonts w:ascii="Calibri" w:hAnsi="Calibri" w:cs="Calibri"/>
                <w:i/>
                <w:iCs/>
                <w:lang w:val="en-US"/>
              </w:rPr>
              <w:t>K</w:t>
            </w:r>
            <w:r w:rsidRPr="003646F6">
              <w:rPr>
                <w:rFonts w:ascii="Calibri" w:hAnsi="Calibri" w:cs="Calibri"/>
                <w:lang w:val="en-US"/>
              </w:rPr>
              <w:t>-</w:t>
            </w:r>
            <w:r w:rsidRPr="003646F6">
              <w:rPr>
                <w:rFonts w:ascii="Calibri" w:hAnsi="Calibri" w:cs="Calibri"/>
                <w:lang w:val="en-US"/>
              </w:rPr>
              <w:t>value for the episode and each recall topic proportions matrix using the formula described in</w:t>
            </w:r>
            <w:r w:rsidRPr="003646F6">
              <w:rPr>
                <w:rFonts w:ascii="Calibri" w:hAnsi="Calibri" w:cs="Calibri"/>
                <w:i/>
                <w:iCs/>
                <w:lang w:val="en-US"/>
              </w:rPr>
              <w:t xml:space="preserve"> Methods</w:t>
            </w:r>
            <w:r w:rsidRPr="003646F6">
              <w:rPr>
                <w:rFonts w:ascii="Calibri" w:hAnsi="Calibri" w:cs="Calibri"/>
                <w:lang w:val="en-US"/>
              </w:rPr>
              <w:t xml:space="preserve">. This computation resulted in a curve for each matrix, describing the Wasserstein distance between the distributions of within-event and across-event topic vector correlations, as a function of </w:t>
            </w:r>
            <w:r w:rsidRPr="003646F6">
              <w:rPr>
                <w:rFonts w:ascii="Calibri" w:hAnsi="Calibri" w:cs="Calibri"/>
                <w:i/>
                <w:iCs/>
                <w:lang w:val="en-US"/>
              </w:rPr>
              <w:t>K</w:t>
            </w:r>
            <w:r w:rsidRPr="003646F6">
              <w:rPr>
                <w:rFonts w:ascii="Calibri" w:hAnsi="Calibri" w:cs="Calibri"/>
                <w:lang w:val="en-US"/>
              </w:rPr>
              <w:t>.</w:t>
            </w:r>
          </w:p>
        </w:tc>
      </w:tr>
    </w:tbl>
    <w:p w14:paraId="5A5DA0BC" w14:textId="77777777"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Delete rows as needed to accommodate the number of figures (10 is the maximum allowed).</w:t>
      </w:r>
      <w:r w:rsidR="00227857">
        <w:rPr>
          <w:rFonts w:asciiTheme="minorHAnsi" w:hAnsiTheme="minorHAnsi"/>
          <w:b/>
          <w:i/>
          <w:sz w:val="20"/>
          <w:szCs w:val="20"/>
        </w:rPr>
        <w:br/>
      </w:r>
    </w:p>
    <w:p w14:paraId="54EC33EC" w14:textId="77777777" w:rsidR="008404C1" w:rsidRPr="00227857" w:rsidRDefault="008404C1" w:rsidP="008404C1">
      <w:pPr>
        <w:keepNext/>
        <w:keepLines/>
        <w:numPr>
          <w:ilvl w:val="0"/>
          <w:numId w:val="9"/>
        </w:numPr>
        <w:spacing w:before="360" w:after="0"/>
        <w:rPr>
          <w:rFonts w:asciiTheme="minorHAnsi" w:eastAsia="Cambria" w:hAnsiTheme="minorHAnsi" w:cs="Cambria"/>
          <w:b/>
          <w:highlight w:val="yellow"/>
        </w:rPr>
      </w:pPr>
      <w:r w:rsidRPr="00227857">
        <w:rPr>
          <w:rFonts w:asciiTheme="minorHAnsi" w:eastAsia="Cambria" w:hAnsiTheme="minorHAnsi" w:cs="Cambria"/>
          <w:b/>
          <w:highlight w:val="yellow"/>
        </w:rPr>
        <w:t xml:space="preserve">Supplementary Information: </w:t>
      </w:r>
    </w:p>
    <w:p w14:paraId="0490C698" w14:textId="77777777" w:rsidR="008404C1" w:rsidRPr="00871046" w:rsidRDefault="008404C1" w:rsidP="008404C1">
      <w:pPr>
        <w:rPr>
          <w:rFonts w:asciiTheme="minorHAnsi" w:hAnsiTheme="minorHAnsi"/>
        </w:rPr>
      </w:pPr>
    </w:p>
    <w:p w14:paraId="411F713D" w14:textId="77777777"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t xml:space="preserve">Flat Files </w:t>
      </w:r>
    </w:p>
    <w:p w14:paraId="6E47F797" w14:textId="77777777" w:rsidR="008404C1" w:rsidRPr="00871046" w:rsidRDefault="008404C1" w:rsidP="008404C1">
      <w:pPr>
        <w:keepNext/>
        <w:keepLines/>
        <w:spacing w:before="120" w:after="0"/>
        <w:ind w:left="360"/>
        <w:rPr>
          <w:rFonts w:asciiTheme="minorHAnsi" w:eastAsia="Cambria" w:hAnsiTheme="minorHAnsi" w:cs="Cambria"/>
          <w:b/>
        </w:rPr>
      </w:pPr>
    </w:p>
    <w:p w14:paraId="59F2522A" w14:textId="77777777"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textual information and any additional Supplementary Figures, which should be supplied in one combined PDF file. </w:t>
      </w:r>
    </w:p>
    <w:p w14:paraId="40470E44" w14:textId="77777777" w:rsidR="008404C1" w:rsidRPr="00871046" w:rsidRDefault="008404C1" w:rsidP="008404C1">
      <w:pPr>
        <w:keepNext/>
        <w:keepLines/>
        <w:spacing w:before="120" w:after="0"/>
        <w:rPr>
          <w:rFonts w:asciiTheme="minorHAnsi" w:eastAsia="Cambria" w:hAnsiTheme="minorHAnsi" w:cs="Cambria"/>
          <w:b/>
        </w:rPr>
      </w:pPr>
    </w:p>
    <w:p w14:paraId="00FB2DF5" w14:textId="77777777" w:rsidR="008404C1" w:rsidRPr="00871046" w:rsidRDefault="008404C1" w:rsidP="008404C1">
      <w:pPr>
        <w:numPr>
          <w:ilvl w:val="0"/>
          <w:numId w:val="4"/>
        </w:numPr>
        <w:shd w:val="clear" w:color="auto" w:fill="FFFFFF"/>
        <w:spacing w:after="0" w:line="240" w:lineRule="auto"/>
        <w:rPr>
          <w:rFonts w:asciiTheme="minorHAnsi" w:hAnsiTheme="minorHAnsi"/>
        </w:rPr>
      </w:pPr>
      <w:r w:rsidRPr="00871046">
        <w:rPr>
          <w:rFonts w:asciiTheme="minorHAnsi" w:eastAsia="Cambria" w:hAnsiTheme="minorHAnsi" w:cs="Cambria"/>
          <w:b/>
        </w:rPr>
        <w:t>Row 1:</w:t>
      </w:r>
      <w:r w:rsidRPr="00871046">
        <w:rPr>
          <w:rFonts w:asciiTheme="minorHAnsi" w:eastAsia="Cambria" w:hAnsiTheme="minorHAnsi" w:cs="Cambria"/>
        </w:rPr>
        <w:t xml:space="preserve"> </w:t>
      </w:r>
      <w:r w:rsidRPr="00871046">
        <w:rPr>
          <w:rFonts w:asciiTheme="minorHAnsi" w:eastAsia="Cambria" w:hAnsiTheme="minorHAnsi" w:cs="Cambria"/>
          <w:highlight w:val="white"/>
        </w:rPr>
        <w:t>A combined, flat PDF containing any</w:t>
      </w:r>
      <w:r w:rsidRPr="00871046">
        <w:rPr>
          <w:rFonts w:asciiTheme="minorHAnsi" w:eastAsia="Cambria" w:hAnsiTheme="minorHAnsi" w:cs="Cambria"/>
          <w:b/>
          <w:highlight w:val="white"/>
        </w:rPr>
        <w:t xml:space="preserve"> Supplementary Methods, </w:t>
      </w:r>
      <w:r w:rsidR="00871046" w:rsidRPr="00871046">
        <w:rPr>
          <w:rFonts w:asciiTheme="minorHAnsi" w:eastAsia="Cambria" w:hAnsiTheme="minorHAnsi" w:cs="Cambria"/>
          <w:b/>
          <w:highlight w:val="white"/>
        </w:rPr>
        <w:t xml:space="preserve">Supplementary Results, Supplementary </w:t>
      </w:r>
      <w:r w:rsidRPr="00871046">
        <w:rPr>
          <w:rFonts w:asciiTheme="minorHAnsi" w:eastAsia="Cambria" w:hAnsiTheme="minorHAnsi" w:cs="Cambria"/>
          <w:b/>
          <w:highlight w:val="white"/>
        </w:rPr>
        <w:t xml:space="preserve">Discussion, Supplementary Figures, </w:t>
      </w:r>
      <w:r w:rsidR="00871046" w:rsidRPr="00871046">
        <w:rPr>
          <w:rFonts w:asciiTheme="minorHAnsi" w:eastAsia="Cambria" w:hAnsiTheme="minorHAnsi" w:cs="Cambria"/>
          <w:b/>
          <w:highlight w:val="white"/>
        </w:rPr>
        <w:t>Supplementary Tables (if simple),</w:t>
      </w:r>
      <w:r w:rsidRPr="00871046">
        <w:rPr>
          <w:rFonts w:asciiTheme="minorHAnsi" w:eastAsia="Cambria" w:hAnsiTheme="minorHAnsi" w:cs="Cambria"/>
          <w:b/>
          <w:highlight w:val="white"/>
        </w:rPr>
        <w:t xml:space="preserve"> </w:t>
      </w:r>
      <w:r w:rsidR="00871046" w:rsidRPr="00871046">
        <w:rPr>
          <w:rFonts w:asciiTheme="minorHAnsi" w:eastAsia="Cambria" w:hAnsiTheme="minorHAnsi" w:cs="Cambria"/>
          <w:b/>
          <w:highlight w:val="white"/>
        </w:rPr>
        <w:t>and Supplementary References</w:t>
      </w:r>
      <w:r w:rsidRPr="00871046">
        <w:rPr>
          <w:rFonts w:asciiTheme="minorHAnsi" w:eastAsia="Cambria" w:hAnsiTheme="minorHAnsi" w:cs="Cambria"/>
          <w:highlight w:val="white"/>
        </w:rPr>
        <w:t>. Only one such file is permitted</w:t>
      </w:r>
      <w:r w:rsidR="00871046">
        <w:rPr>
          <w:rFonts w:asciiTheme="minorHAnsi" w:eastAsia="Cambria" w:hAnsiTheme="minorHAnsi" w:cs="Cambria"/>
          <w:highlight w:val="white"/>
        </w:rPr>
        <w:t xml:space="preserve"> and all information must be organized under the above headings [no custom headings permitted, but there are no restrictions regarding subheadings]</w:t>
      </w:r>
      <w:r w:rsidRPr="00871046">
        <w:rPr>
          <w:rFonts w:asciiTheme="minorHAnsi" w:eastAsia="Cambria" w:hAnsiTheme="minorHAnsi" w:cs="Cambria"/>
          <w:highlight w:val="white"/>
        </w:rPr>
        <w:t>.</w:t>
      </w:r>
    </w:p>
    <w:p w14:paraId="3F1ECF05" w14:textId="77777777" w:rsidR="008404C1" w:rsidRPr="00871046" w:rsidRDefault="008404C1" w:rsidP="008404C1">
      <w:pPr>
        <w:spacing w:after="0"/>
        <w:ind w:left="720"/>
        <w:rPr>
          <w:rFonts w:asciiTheme="minorHAnsi" w:eastAsia="Cambria" w:hAnsiTheme="minorHAnsi" w:cs="Cambria"/>
        </w:rPr>
      </w:pPr>
    </w:p>
    <w:p w14:paraId="1BF8C371" w14:textId="77777777" w:rsidR="008404C1" w:rsidRPr="00871046" w:rsidRDefault="008404C1" w:rsidP="008404C1">
      <w:pPr>
        <w:numPr>
          <w:ilvl w:val="0"/>
          <w:numId w:val="11"/>
        </w:numPr>
        <w:spacing w:after="0"/>
        <w:rPr>
          <w:rFonts w:asciiTheme="minorHAnsi" w:hAnsiTheme="minorHAnsi"/>
        </w:rPr>
      </w:pPr>
      <w:r w:rsidRPr="00871046">
        <w:rPr>
          <w:rFonts w:asciiTheme="minorHAnsi" w:eastAsia="Cambria" w:hAnsiTheme="minorHAnsi" w:cs="Cambria"/>
          <w:b/>
        </w:rPr>
        <w:t>Row 2:</w:t>
      </w:r>
      <w:r w:rsidRPr="00871046">
        <w:rPr>
          <w:rFonts w:asciiTheme="minorHAnsi" w:eastAsia="Cambria" w:hAnsiTheme="minorHAnsi" w:cs="Cambria"/>
        </w:rPr>
        <w:t xml:space="preserve"> Nature Research’s Reporting Summary; please provide an updated Summary, fully completed, without any mark-ups or comments. </w:t>
      </w:r>
      <w:r w:rsidRPr="00871046">
        <w:rPr>
          <w:rFonts w:asciiTheme="minorHAnsi" w:eastAsia="Cambria" w:hAnsiTheme="minorHAnsi" w:cs="Cambria"/>
          <w:b/>
        </w:rPr>
        <w:t>Please note that this is a required document.</w:t>
      </w:r>
    </w:p>
    <w:p w14:paraId="316E9613" w14:textId="77777777" w:rsidR="008404C1" w:rsidRPr="00871046" w:rsidRDefault="008404C1" w:rsidP="008404C1">
      <w:pPr>
        <w:ind w:left="720"/>
        <w:rPr>
          <w:rFonts w:asciiTheme="minorHAnsi" w:eastAsia="Cambria" w:hAnsiTheme="minorHAnsi" w:cs="Cambria"/>
          <w:i/>
          <w:sz w:val="24"/>
          <w:szCs w:val="24"/>
        </w:rPr>
      </w:pPr>
    </w:p>
    <w:tbl>
      <w:tblPr>
        <w:tblStyle w:val="TableGrid"/>
        <w:tblW w:w="12940" w:type="dxa"/>
        <w:tblLayout w:type="fixed"/>
        <w:tblLook w:val="04A0" w:firstRow="1" w:lastRow="0" w:firstColumn="1" w:lastColumn="0" w:noHBand="0" w:noVBand="1"/>
      </w:tblPr>
      <w:tblGrid>
        <w:gridCol w:w="3180"/>
        <w:gridCol w:w="1662"/>
        <w:gridCol w:w="2468"/>
        <w:gridCol w:w="5630"/>
      </w:tblGrid>
      <w:tr w:rsidR="008404C1" w:rsidRPr="00871046" w14:paraId="29095138" w14:textId="77777777" w:rsidTr="005729DC">
        <w:tc>
          <w:tcPr>
            <w:tcW w:w="3180" w:type="dxa"/>
          </w:tcPr>
          <w:p w14:paraId="7A803070" w14:textId="77777777" w:rsidR="008404C1" w:rsidRPr="00871046" w:rsidRDefault="008404C1" w:rsidP="008404C1">
            <w:pPr>
              <w:rPr>
                <w:rFonts w:asciiTheme="minorHAnsi" w:hAnsiTheme="minorHAnsi"/>
                <w:b/>
              </w:rPr>
            </w:pPr>
            <w:r w:rsidRPr="00871046">
              <w:rPr>
                <w:rFonts w:asciiTheme="minorHAnsi" w:hAnsiTheme="minorHAnsi"/>
                <w:b/>
              </w:rPr>
              <w:lastRenderedPageBreak/>
              <w:t>Item</w:t>
            </w:r>
          </w:p>
        </w:tc>
        <w:tc>
          <w:tcPr>
            <w:tcW w:w="1662" w:type="dxa"/>
          </w:tcPr>
          <w:p w14:paraId="22CF3B37" w14:textId="77777777" w:rsidR="008404C1" w:rsidRPr="00871046" w:rsidRDefault="008404C1" w:rsidP="008404C1">
            <w:pPr>
              <w:rPr>
                <w:rFonts w:asciiTheme="minorHAnsi" w:hAnsiTheme="minorHAnsi"/>
                <w:b/>
              </w:rPr>
            </w:pPr>
            <w:r w:rsidRPr="00871046">
              <w:rPr>
                <w:rFonts w:asciiTheme="minorHAnsi" w:hAnsiTheme="minorHAnsi"/>
                <w:b/>
              </w:rPr>
              <w:t>Present?</w:t>
            </w:r>
          </w:p>
        </w:tc>
        <w:tc>
          <w:tcPr>
            <w:tcW w:w="2468" w:type="dxa"/>
          </w:tcPr>
          <w:p w14:paraId="031F70A5" w14:textId="77777777" w:rsidR="008404C1" w:rsidRPr="00871046" w:rsidRDefault="008404C1" w:rsidP="008404C1">
            <w:pPr>
              <w:rPr>
                <w:rFonts w:asciiTheme="minorHAnsi" w:hAnsiTheme="minorHAnsi"/>
                <w:b/>
                <w:sz w:val="18"/>
                <w:szCs w:val="18"/>
              </w:rPr>
            </w:pPr>
            <w:r w:rsidRPr="00871046">
              <w:rPr>
                <w:rFonts w:asciiTheme="minorHAnsi" w:hAnsiTheme="minorHAnsi"/>
                <w:b/>
              </w:rPr>
              <w:t>Filename</w:t>
            </w:r>
          </w:p>
          <w:p w14:paraId="68311E3D" w14:textId="77777777" w:rsidR="008404C1" w:rsidRPr="00871046" w:rsidRDefault="008404C1" w:rsidP="008404C1">
            <w:pPr>
              <w:rPr>
                <w:rFonts w:asciiTheme="minorHAnsi" w:hAnsiTheme="minorHAnsi"/>
              </w:rPr>
            </w:pPr>
            <w:r w:rsidRPr="00871046">
              <w:rPr>
                <w:rFonts w:asciiTheme="minorHAnsi" w:hAnsiTheme="minorHAnsi"/>
                <w:sz w:val="18"/>
                <w:szCs w:val="18"/>
              </w:rPr>
              <w:t>This should be the name the file is saved as when it is uploaded to our system, and should include the file extension. The extension must be .pdf</w:t>
            </w:r>
          </w:p>
        </w:tc>
        <w:tc>
          <w:tcPr>
            <w:tcW w:w="5630" w:type="dxa"/>
          </w:tcPr>
          <w:p w14:paraId="3F620220" w14:textId="77777777" w:rsidR="008404C1" w:rsidRPr="00871046" w:rsidRDefault="008404C1" w:rsidP="008404C1">
            <w:pPr>
              <w:rPr>
                <w:rFonts w:asciiTheme="minorHAnsi" w:hAnsiTheme="minorHAnsi"/>
                <w:b/>
              </w:rPr>
            </w:pPr>
            <w:r w:rsidRPr="00871046">
              <w:rPr>
                <w:rFonts w:asciiTheme="minorHAnsi" w:hAnsiTheme="minorHAnsi"/>
                <w:b/>
              </w:rPr>
              <w:t xml:space="preserve">A brief, numerical description of file contents. </w:t>
            </w:r>
          </w:p>
          <w:p w14:paraId="2DF848B0" w14:textId="77777777" w:rsidR="008404C1" w:rsidRPr="00871046" w:rsidRDefault="008404C1" w:rsidP="00871046">
            <w:pPr>
              <w:rPr>
                <w:rFonts w:asciiTheme="minorHAnsi" w:hAnsiTheme="minorHAnsi"/>
              </w:rPr>
            </w:pPr>
            <w:r w:rsidRPr="00871046">
              <w:rPr>
                <w:rFonts w:asciiTheme="minorHAnsi" w:hAnsiTheme="minorHAnsi"/>
                <w:sz w:val="18"/>
                <w:szCs w:val="18"/>
              </w:rPr>
              <w:t xml:space="preserve">i.e.: </w:t>
            </w:r>
            <w:r w:rsidR="00871046" w:rsidRPr="00871046">
              <w:rPr>
                <w:rFonts w:asciiTheme="minorHAnsi" w:hAnsiTheme="minorHAnsi"/>
                <w:i/>
                <w:sz w:val="18"/>
                <w:szCs w:val="18"/>
              </w:rPr>
              <w:t xml:space="preserve">Supplementary Discussion, </w:t>
            </w:r>
            <w:r w:rsidRPr="00871046">
              <w:rPr>
                <w:rFonts w:asciiTheme="minorHAnsi" w:hAnsiTheme="minorHAnsi"/>
                <w:i/>
                <w:sz w:val="18"/>
                <w:szCs w:val="18"/>
              </w:rPr>
              <w:t>Supplementary Figures 1-4, Supplementary Tables 1-4</w:t>
            </w:r>
            <w:r w:rsidR="00871046">
              <w:rPr>
                <w:rFonts w:asciiTheme="minorHAnsi" w:hAnsiTheme="minorHAnsi"/>
                <w:i/>
                <w:sz w:val="18"/>
                <w:szCs w:val="18"/>
              </w:rPr>
              <w:t>, Supplementary References</w:t>
            </w:r>
            <w:r w:rsidRPr="00871046">
              <w:rPr>
                <w:rFonts w:asciiTheme="minorHAnsi" w:hAnsiTheme="minorHAnsi"/>
                <w:i/>
                <w:sz w:val="18"/>
                <w:szCs w:val="18"/>
              </w:rPr>
              <w:t>.</w:t>
            </w:r>
          </w:p>
        </w:tc>
      </w:tr>
      <w:tr w:rsidR="008404C1" w:rsidRPr="00871046" w14:paraId="3AD3DBEA" w14:textId="77777777" w:rsidTr="005729DC">
        <w:tc>
          <w:tcPr>
            <w:tcW w:w="3180" w:type="dxa"/>
          </w:tcPr>
          <w:p w14:paraId="657D9D8B" w14:textId="77777777" w:rsidR="008404C1" w:rsidRPr="003667CB" w:rsidRDefault="008404C1" w:rsidP="008404C1">
            <w:pPr>
              <w:rPr>
                <w:rFonts w:asciiTheme="minorHAnsi" w:hAnsiTheme="minorHAnsi"/>
                <w:b/>
              </w:rPr>
            </w:pPr>
            <w:r w:rsidRPr="003667CB">
              <w:rPr>
                <w:rFonts w:asciiTheme="minorHAnsi" w:hAnsiTheme="minorHAnsi"/>
                <w:b/>
              </w:rPr>
              <w:t>Supplementary Information</w:t>
            </w:r>
          </w:p>
        </w:tc>
        <w:tc>
          <w:tcPr>
            <w:tcW w:w="1662" w:type="dxa"/>
          </w:tcPr>
          <w:sdt>
            <w:sdtPr>
              <w:rPr>
                <w:rFonts w:asciiTheme="minorHAnsi" w:hAnsiTheme="minorHAnsi"/>
              </w:rPr>
              <w:id w:val="644853489"/>
              <w:placeholder>
                <w:docPart w:val="A0EABA3B43D1452EB4E7D2754E38D73E"/>
              </w:placeholder>
              <w:showingPlcHdr/>
              <w:dropDownList>
                <w:listItem w:value="Choose an item"/>
                <w:listItem w:displayText="Yes " w:value="Yes "/>
                <w:listItem w:displayText="No" w:value="No"/>
              </w:dropDownList>
            </w:sdtPr>
            <w:sdtEndPr/>
            <w:sdtContent>
              <w:p w14:paraId="1F11D349" w14:textId="77777777" w:rsidR="008404C1" w:rsidRPr="00871046" w:rsidRDefault="008404C1" w:rsidP="008404C1">
                <w:pPr>
                  <w:rPr>
                    <w:rFonts w:asciiTheme="minorHAnsi" w:hAnsiTheme="minorHAnsi"/>
                  </w:rPr>
                </w:pPr>
                <w:r w:rsidRPr="00871046">
                  <w:rPr>
                    <w:rStyle w:val="PlaceholderText"/>
                    <w:rFonts w:asciiTheme="minorHAnsi" w:hAnsiTheme="minorHAnsi"/>
                    <w:color w:val="auto"/>
                  </w:rPr>
                  <w:t>Choose an item.</w:t>
                </w:r>
              </w:p>
            </w:sdtContent>
          </w:sdt>
        </w:tc>
        <w:tc>
          <w:tcPr>
            <w:tcW w:w="2468" w:type="dxa"/>
          </w:tcPr>
          <w:p w14:paraId="09E35FAE" w14:textId="1817CB8B" w:rsidR="008404C1" w:rsidRPr="00871046" w:rsidRDefault="003646F6" w:rsidP="008404C1">
            <w:pPr>
              <w:rPr>
                <w:rFonts w:asciiTheme="minorHAnsi" w:hAnsiTheme="minorHAnsi"/>
              </w:rPr>
            </w:pPr>
            <w:r>
              <w:rPr>
                <w:rFonts w:asciiTheme="minorHAnsi" w:hAnsiTheme="minorHAnsi"/>
              </w:rPr>
              <w:t>supplementary_information.pdf</w:t>
            </w:r>
          </w:p>
        </w:tc>
        <w:tc>
          <w:tcPr>
            <w:tcW w:w="5630" w:type="dxa"/>
          </w:tcPr>
          <w:p w14:paraId="72DA469D" w14:textId="35F59F72" w:rsidR="008404C1" w:rsidRPr="00871046" w:rsidRDefault="003646F6" w:rsidP="008404C1">
            <w:pPr>
              <w:rPr>
                <w:rFonts w:asciiTheme="minorHAnsi" w:hAnsiTheme="minorHAnsi"/>
              </w:rPr>
            </w:pPr>
            <w:r>
              <w:rPr>
                <w:rFonts w:asciiTheme="minorHAnsi" w:hAnsiTheme="minorHAnsi"/>
              </w:rPr>
              <w:t>Sup</w:t>
            </w:r>
            <w:r w:rsidR="00E71083">
              <w:rPr>
                <w:rFonts w:asciiTheme="minorHAnsi" w:hAnsiTheme="minorHAnsi"/>
              </w:rPr>
              <w:t>plementary Methods, Supplementary Figures 1-3, Supplementary references</w:t>
            </w:r>
          </w:p>
        </w:tc>
      </w:tr>
      <w:tr w:rsidR="008404C1" w:rsidRPr="00871046" w14:paraId="301B05FB" w14:textId="77777777" w:rsidTr="005729DC">
        <w:trPr>
          <w:gridAfter w:val="1"/>
          <w:wAfter w:w="5630" w:type="dxa"/>
        </w:trPr>
        <w:tc>
          <w:tcPr>
            <w:tcW w:w="3180" w:type="dxa"/>
          </w:tcPr>
          <w:p w14:paraId="6CA8629E" w14:textId="77777777" w:rsidR="008404C1" w:rsidRPr="003667CB" w:rsidRDefault="008404C1" w:rsidP="008404C1">
            <w:pPr>
              <w:rPr>
                <w:rFonts w:asciiTheme="minorHAnsi" w:hAnsiTheme="minorHAnsi"/>
                <w:b/>
              </w:rPr>
            </w:pPr>
            <w:r w:rsidRPr="003667CB">
              <w:rPr>
                <w:rFonts w:asciiTheme="minorHAnsi" w:hAnsiTheme="minorHAnsi"/>
                <w:b/>
              </w:rPr>
              <w:t>Reporting Summary</w:t>
            </w:r>
          </w:p>
        </w:tc>
        <w:tc>
          <w:tcPr>
            <w:tcW w:w="1662" w:type="dxa"/>
          </w:tcPr>
          <w:sdt>
            <w:sdtPr>
              <w:rPr>
                <w:rFonts w:asciiTheme="minorHAnsi" w:hAnsiTheme="minorHAnsi"/>
              </w:rPr>
              <w:id w:val="928853310"/>
              <w:placeholder>
                <w:docPart w:val="A0EABA3B43D1452EB4E7D2754E38D73E"/>
              </w:placeholder>
              <w:dropDownList>
                <w:listItem w:value="Choose an item."/>
                <w:listItem w:displayText="Yes" w:value="Yes"/>
                <w:listItem w:displayText="No" w:value="No"/>
              </w:dropDownList>
            </w:sdtPr>
            <w:sdtEndPr/>
            <w:sdtContent>
              <w:p w14:paraId="12DC3399" w14:textId="77777777" w:rsidR="008404C1" w:rsidRPr="00871046" w:rsidRDefault="008404C1" w:rsidP="008404C1">
                <w:pPr>
                  <w:rPr>
                    <w:rFonts w:asciiTheme="minorHAnsi" w:hAnsiTheme="minorHAnsi"/>
                  </w:rPr>
                </w:pPr>
                <w:r w:rsidRPr="00871046">
                  <w:rPr>
                    <w:rFonts w:asciiTheme="minorHAnsi" w:hAnsiTheme="minorHAnsi"/>
                  </w:rPr>
                  <w:t>Choose an item.</w:t>
                </w:r>
              </w:p>
            </w:sdtContent>
          </w:sdt>
        </w:tc>
        <w:tc>
          <w:tcPr>
            <w:tcW w:w="2468" w:type="dxa"/>
          </w:tcPr>
          <w:p w14:paraId="24B43326" w14:textId="157B04DB" w:rsidR="008404C1" w:rsidRPr="00871046" w:rsidRDefault="00E71083" w:rsidP="008404C1">
            <w:pPr>
              <w:rPr>
                <w:rFonts w:asciiTheme="minorHAnsi" w:hAnsiTheme="minorHAnsi"/>
              </w:rPr>
            </w:pPr>
            <w:r>
              <w:rPr>
                <w:rFonts w:asciiTheme="minorHAnsi" w:hAnsiTheme="minorHAnsi"/>
              </w:rPr>
              <w:t>nr-reporting-summary.pdf</w:t>
            </w:r>
          </w:p>
        </w:tc>
      </w:tr>
    </w:tbl>
    <w:p w14:paraId="17C14B79" w14:textId="77777777" w:rsidR="008404C1" w:rsidRPr="00871046" w:rsidRDefault="008404C1" w:rsidP="008404C1">
      <w:pPr>
        <w:rPr>
          <w:rFonts w:asciiTheme="minorHAnsi" w:hAnsiTheme="minorHAnsi"/>
        </w:rPr>
      </w:pPr>
    </w:p>
    <w:p w14:paraId="6D7919E6" w14:textId="77777777" w:rsidR="008404C1" w:rsidRDefault="008404C1" w:rsidP="008404C1">
      <w:pPr>
        <w:rPr>
          <w:rFonts w:asciiTheme="minorHAnsi" w:hAnsiTheme="minorHAnsi"/>
        </w:rPr>
      </w:pPr>
    </w:p>
    <w:p w14:paraId="59E38E8E" w14:textId="77777777" w:rsidR="00227857" w:rsidRPr="00871046" w:rsidRDefault="00227857" w:rsidP="008404C1">
      <w:pPr>
        <w:rPr>
          <w:rFonts w:asciiTheme="minorHAnsi" w:hAnsiTheme="minorHAnsi"/>
        </w:rPr>
      </w:pPr>
    </w:p>
    <w:p w14:paraId="09E0BD20" w14:textId="77777777"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t xml:space="preserve">Additional Supplementary Files </w:t>
      </w:r>
    </w:p>
    <w:p w14:paraId="0DC41872" w14:textId="77777777"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Supplementary Files that cannot be submitted as part of the Combined PDF. </w:t>
      </w:r>
    </w:p>
    <w:p w14:paraId="36EA7A26" w14:textId="77777777"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 xml:space="preserve">Do not list Supplementary Figures in this table (see section 2A) </w:t>
      </w:r>
    </w:p>
    <w:p w14:paraId="5C5CC823" w14:textId="77777777"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Where possible, include the title and description within the file itself</w:t>
      </w:r>
    </w:p>
    <w:p w14:paraId="6E76D9BA" w14:textId="77777777"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Spreadsheet-based tables and data should be combined into a workbook with multiple tabs, not submitted as individual files.</w:t>
      </w:r>
    </w:p>
    <w:p w14:paraId="608BADCD" w14:textId="77777777"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 xml:space="preserve">Please note that the </w:t>
      </w:r>
      <w:r w:rsidRPr="00871046">
        <w:rPr>
          <w:rFonts w:asciiTheme="minorHAnsi" w:eastAsia="Cambria" w:hAnsiTheme="minorHAnsi" w:cs="Cambria"/>
          <w:i/>
          <w:sz w:val="24"/>
          <w:szCs w:val="24"/>
        </w:rPr>
        <w:t xml:space="preserve">ONLY </w:t>
      </w:r>
      <w:r w:rsidRPr="00871046">
        <w:rPr>
          <w:rFonts w:asciiTheme="minorHAnsi" w:eastAsia="Cambria" w:hAnsiTheme="minorHAnsi" w:cs="Cambria"/>
          <w:sz w:val="24"/>
          <w:szCs w:val="24"/>
        </w:rPr>
        <w:t xml:space="preserve">allowable types of additional Supplementary Files are: </w:t>
      </w:r>
    </w:p>
    <w:p w14:paraId="69978DC7" w14:textId="77777777" w:rsidR="008404C1" w:rsidRPr="00871046" w:rsidRDefault="008404C1" w:rsidP="008404C1">
      <w:pPr>
        <w:spacing w:after="0" w:line="240" w:lineRule="auto"/>
        <w:ind w:left="720"/>
        <w:rPr>
          <w:rFonts w:asciiTheme="minorHAnsi" w:eastAsia="Cambria" w:hAnsiTheme="minorHAnsi" w:cs="Cambria"/>
          <w:sz w:val="24"/>
          <w:szCs w:val="24"/>
        </w:rPr>
      </w:pPr>
    </w:p>
    <w:tbl>
      <w:tblPr>
        <w:tblW w:w="122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346"/>
        <w:gridCol w:w="3347"/>
        <w:gridCol w:w="2392"/>
        <w:gridCol w:w="3145"/>
      </w:tblGrid>
      <w:tr w:rsidR="008404C1" w:rsidRPr="00871046" w14:paraId="17BFB0EC" w14:textId="77777777" w:rsidTr="008404C1">
        <w:trPr>
          <w:trHeight w:val="300"/>
        </w:trPr>
        <w:tc>
          <w:tcPr>
            <w:tcW w:w="3346" w:type="dxa"/>
          </w:tcPr>
          <w:p w14:paraId="7626F23E"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Tables </w:t>
            </w:r>
          </w:p>
        </w:tc>
        <w:tc>
          <w:tcPr>
            <w:tcW w:w="3347" w:type="dxa"/>
          </w:tcPr>
          <w:p w14:paraId="4F282464"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Audio </w:t>
            </w:r>
          </w:p>
        </w:tc>
        <w:tc>
          <w:tcPr>
            <w:tcW w:w="2392" w:type="dxa"/>
          </w:tcPr>
          <w:p w14:paraId="5208F182" w14:textId="77777777" w:rsidR="008404C1" w:rsidRPr="00871046" w:rsidRDefault="00B83253" w:rsidP="00871046">
            <w:pPr>
              <w:ind w:left="360"/>
              <w:rPr>
                <w:rFonts w:asciiTheme="minorHAnsi" w:hAnsiTheme="minorHAnsi"/>
                <w:sz w:val="24"/>
                <w:szCs w:val="24"/>
              </w:rPr>
            </w:pPr>
            <w:r w:rsidRPr="00871046">
              <w:rPr>
                <w:rFonts w:asciiTheme="minorHAnsi" w:eastAsia="Cambria" w:hAnsiTheme="minorHAnsi" w:cs="Cambria"/>
                <w:sz w:val="24"/>
                <w:szCs w:val="24"/>
              </w:rPr>
              <w:t>Suppl. Software</w:t>
            </w:r>
          </w:p>
        </w:tc>
        <w:tc>
          <w:tcPr>
            <w:tcW w:w="3145" w:type="dxa"/>
          </w:tcPr>
          <w:p w14:paraId="3C25F89F"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Computational Data</w:t>
            </w:r>
          </w:p>
        </w:tc>
      </w:tr>
      <w:tr w:rsidR="008404C1" w:rsidRPr="00871046" w14:paraId="096EDA67" w14:textId="77777777" w:rsidTr="008404C1">
        <w:trPr>
          <w:trHeight w:val="280"/>
        </w:trPr>
        <w:tc>
          <w:tcPr>
            <w:tcW w:w="3346" w:type="dxa"/>
          </w:tcPr>
          <w:p w14:paraId="2FF31A50"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Videos </w:t>
            </w:r>
          </w:p>
        </w:tc>
        <w:tc>
          <w:tcPr>
            <w:tcW w:w="3347" w:type="dxa"/>
          </w:tcPr>
          <w:p w14:paraId="1C453AF8" w14:textId="77777777"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Supplementary Data</w:t>
            </w:r>
          </w:p>
        </w:tc>
        <w:tc>
          <w:tcPr>
            <w:tcW w:w="2392" w:type="dxa"/>
          </w:tcPr>
          <w:p w14:paraId="26F3EFA5" w14:textId="77777777" w:rsidR="008404C1" w:rsidRPr="00871046" w:rsidRDefault="008404C1" w:rsidP="00871046">
            <w:pPr>
              <w:ind w:left="720"/>
              <w:rPr>
                <w:rFonts w:asciiTheme="minorHAnsi" w:hAnsiTheme="minorHAnsi"/>
                <w:sz w:val="24"/>
                <w:szCs w:val="24"/>
              </w:rPr>
            </w:pPr>
          </w:p>
        </w:tc>
        <w:tc>
          <w:tcPr>
            <w:tcW w:w="3145" w:type="dxa"/>
          </w:tcPr>
          <w:p w14:paraId="773D6594" w14:textId="77777777" w:rsidR="008404C1" w:rsidRPr="00871046" w:rsidRDefault="008404C1" w:rsidP="00B83253">
            <w:pPr>
              <w:pStyle w:val="ListParagraph"/>
              <w:rPr>
                <w:rFonts w:asciiTheme="minorHAnsi" w:eastAsia="Cambria" w:hAnsiTheme="minorHAnsi" w:cs="Cambria"/>
                <w:sz w:val="24"/>
                <w:szCs w:val="24"/>
              </w:rPr>
            </w:pPr>
          </w:p>
        </w:tc>
      </w:tr>
    </w:tbl>
    <w:p w14:paraId="7CBD49CD" w14:textId="77777777" w:rsidR="008404C1" w:rsidRPr="00871046" w:rsidRDefault="008404C1" w:rsidP="008404C1">
      <w:pPr>
        <w:rPr>
          <w:rFonts w:asciiTheme="minorHAnsi" w:hAnsiTheme="minorHAnsi"/>
        </w:rPr>
      </w:pPr>
    </w:p>
    <w:tbl>
      <w:tblPr>
        <w:tblW w:w="5000" w:type="pct"/>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575"/>
        <w:gridCol w:w="3574"/>
        <w:gridCol w:w="3574"/>
        <w:gridCol w:w="3574"/>
      </w:tblGrid>
      <w:tr w:rsidR="00871046" w:rsidRPr="00B83253" w14:paraId="431C56E1" w14:textId="77777777" w:rsidTr="00B83253">
        <w:tc>
          <w:tcPr>
            <w:tcW w:w="830" w:type="pct"/>
          </w:tcPr>
          <w:p w14:paraId="04C53A02"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Type</w:t>
            </w:r>
          </w:p>
        </w:tc>
        <w:tc>
          <w:tcPr>
            <w:tcW w:w="830" w:type="pct"/>
          </w:tcPr>
          <w:p w14:paraId="1D4F0E02"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Number</w:t>
            </w:r>
          </w:p>
          <w:p w14:paraId="7CD92DCD" w14:textId="77777777"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If there are multiple files of the same type this should be the numerical indicator. i.e. “1” for Video 1, “2” for Video 2, etc.</w:t>
            </w:r>
          </w:p>
        </w:tc>
        <w:tc>
          <w:tcPr>
            <w:tcW w:w="830" w:type="pct"/>
          </w:tcPr>
          <w:p w14:paraId="32BF11D3" w14:textId="77777777"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14:paraId="671BAB55" w14:textId="77777777"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This should be the name the file is saved as when it is uploaded to our system, and should include the file extension. i.e.:</w:t>
            </w:r>
            <w:r w:rsidRPr="00B83253">
              <w:rPr>
                <w:rFonts w:asciiTheme="minorHAnsi" w:hAnsiTheme="minorHAnsi"/>
                <w:i/>
                <w:sz w:val="18"/>
                <w:szCs w:val="18"/>
              </w:rPr>
              <w:t xml:space="preserve"> Smith_</w:t>
            </w:r>
            <w:r w:rsidRPr="00B83253">
              <w:rPr>
                <w:rFonts w:asciiTheme="minorHAnsi" w:hAnsiTheme="minorHAnsi"/>
                <w:i/>
                <w:sz w:val="18"/>
                <w:szCs w:val="18"/>
              </w:rPr>
              <w:br/>
            </w:r>
            <w:r w:rsidRPr="00B83253">
              <w:rPr>
                <w:rFonts w:asciiTheme="minorHAnsi" w:hAnsiTheme="minorHAnsi"/>
                <w:i/>
                <w:sz w:val="18"/>
                <w:szCs w:val="18"/>
              </w:rPr>
              <w:lastRenderedPageBreak/>
              <w:t>Supplementary Video 1.mov</w:t>
            </w:r>
          </w:p>
        </w:tc>
        <w:tc>
          <w:tcPr>
            <w:tcW w:w="830" w:type="pct"/>
          </w:tcPr>
          <w:p w14:paraId="2B88DA5C"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lastRenderedPageBreak/>
              <w:t xml:space="preserve">Legend or Descriptive Caption </w:t>
            </w:r>
          </w:p>
          <w:p w14:paraId="3C2DC647" w14:textId="77777777" w:rsidR="008404C1" w:rsidRPr="00B83253" w:rsidRDefault="008404C1" w:rsidP="00B83253">
            <w:pPr>
              <w:spacing w:after="0" w:line="240" w:lineRule="auto"/>
              <w:rPr>
                <w:rFonts w:asciiTheme="minorHAnsi" w:hAnsiTheme="minorHAnsi"/>
                <w:highlight w:val="yellow"/>
              </w:rPr>
            </w:pPr>
            <w:r w:rsidRPr="00B83253">
              <w:rPr>
                <w:rFonts w:asciiTheme="minorHAnsi" w:hAnsiTheme="minorHAnsi"/>
                <w:sz w:val="18"/>
                <w:szCs w:val="18"/>
              </w:rPr>
              <w:t>Describe the contents of the file</w:t>
            </w:r>
          </w:p>
        </w:tc>
      </w:tr>
      <w:tr w:rsidR="00871046" w:rsidRPr="00871046" w14:paraId="512C2CE5" w14:textId="77777777" w:rsidTr="008404C1">
        <w:tc>
          <w:tcPr>
            <w:tcW w:w="830" w:type="pct"/>
            <w:vAlign w:val="bottom"/>
          </w:tcPr>
          <w:sdt>
            <w:sdtPr>
              <w:rPr>
                <w:rFonts w:asciiTheme="minorHAnsi" w:hAnsiTheme="minorHAnsi"/>
              </w:rPr>
              <w:id w:val="-466365162"/>
              <w:placeholder>
                <w:docPart w:val="A0EABA3B43D1452EB4E7D2754E38D73E"/>
              </w:placeholder>
              <w:dropDownList>
                <w:listItem w:value="Choose an item."/>
                <w:listItem w:displayText="Supplementary Table " w:value="Supplement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313DBB59"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2849155B" w14:textId="77777777" w:rsidR="008404C1" w:rsidRPr="00871046" w:rsidRDefault="008404C1" w:rsidP="00B83253">
            <w:pPr>
              <w:spacing w:after="0" w:line="240" w:lineRule="auto"/>
              <w:rPr>
                <w:rFonts w:asciiTheme="minorHAnsi" w:hAnsiTheme="minorHAnsi"/>
              </w:rPr>
            </w:pPr>
          </w:p>
        </w:tc>
        <w:tc>
          <w:tcPr>
            <w:tcW w:w="830" w:type="pct"/>
            <w:vAlign w:val="bottom"/>
          </w:tcPr>
          <w:p w14:paraId="16C51D9A" w14:textId="77777777" w:rsidR="008404C1" w:rsidRPr="00871046" w:rsidRDefault="008404C1" w:rsidP="00B83253">
            <w:pPr>
              <w:spacing w:after="0" w:line="240" w:lineRule="auto"/>
              <w:rPr>
                <w:rFonts w:asciiTheme="minorHAnsi" w:hAnsiTheme="minorHAnsi"/>
              </w:rPr>
            </w:pPr>
          </w:p>
        </w:tc>
        <w:tc>
          <w:tcPr>
            <w:tcW w:w="830" w:type="pct"/>
            <w:vAlign w:val="bottom"/>
          </w:tcPr>
          <w:p w14:paraId="230D52BF" w14:textId="77777777" w:rsidR="008404C1" w:rsidRPr="00871046" w:rsidRDefault="008404C1" w:rsidP="00B83253">
            <w:pPr>
              <w:spacing w:after="0" w:line="240" w:lineRule="auto"/>
              <w:rPr>
                <w:rFonts w:asciiTheme="minorHAnsi" w:hAnsiTheme="minorHAnsi"/>
              </w:rPr>
            </w:pPr>
          </w:p>
        </w:tc>
      </w:tr>
      <w:tr w:rsidR="00871046" w:rsidRPr="00871046" w14:paraId="2916E795" w14:textId="77777777" w:rsidTr="008404C1">
        <w:tc>
          <w:tcPr>
            <w:tcW w:w="830" w:type="pct"/>
            <w:vAlign w:val="bottom"/>
          </w:tcPr>
          <w:sdt>
            <w:sdtPr>
              <w:rPr>
                <w:rFonts w:asciiTheme="minorHAnsi" w:hAnsiTheme="minorHAnsi"/>
              </w:rPr>
              <w:id w:val="146399689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26C34048"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2B85E3FF" w14:textId="77777777" w:rsidR="008404C1" w:rsidRPr="00871046" w:rsidRDefault="008404C1" w:rsidP="00B83253">
            <w:pPr>
              <w:spacing w:after="0" w:line="240" w:lineRule="auto"/>
              <w:rPr>
                <w:rFonts w:asciiTheme="minorHAnsi" w:hAnsiTheme="minorHAnsi"/>
              </w:rPr>
            </w:pPr>
          </w:p>
        </w:tc>
        <w:tc>
          <w:tcPr>
            <w:tcW w:w="830" w:type="pct"/>
            <w:vAlign w:val="bottom"/>
          </w:tcPr>
          <w:p w14:paraId="4A887F4F" w14:textId="77777777" w:rsidR="008404C1" w:rsidRPr="00871046" w:rsidRDefault="008404C1" w:rsidP="00B83253">
            <w:pPr>
              <w:spacing w:after="0" w:line="240" w:lineRule="auto"/>
              <w:rPr>
                <w:rFonts w:asciiTheme="minorHAnsi" w:hAnsiTheme="minorHAnsi"/>
              </w:rPr>
            </w:pPr>
          </w:p>
        </w:tc>
        <w:tc>
          <w:tcPr>
            <w:tcW w:w="830" w:type="pct"/>
            <w:vAlign w:val="bottom"/>
          </w:tcPr>
          <w:p w14:paraId="7188D316" w14:textId="77777777" w:rsidR="008404C1" w:rsidRPr="00871046" w:rsidRDefault="008404C1" w:rsidP="00B83253">
            <w:pPr>
              <w:spacing w:after="0" w:line="240" w:lineRule="auto"/>
              <w:rPr>
                <w:rFonts w:asciiTheme="minorHAnsi" w:hAnsiTheme="minorHAnsi"/>
              </w:rPr>
            </w:pPr>
          </w:p>
        </w:tc>
      </w:tr>
      <w:tr w:rsidR="00871046" w:rsidRPr="00871046" w14:paraId="46D22394" w14:textId="77777777" w:rsidTr="008404C1">
        <w:tc>
          <w:tcPr>
            <w:tcW w:w="830" w:type="pct"/>
            <w:vAlign w:val="bottom"/>
          </w:tcPr>
          <w:sdt>
            <w:sdtPr>
              <w:rPr>
                <w:rFonts w:asciiTheme="minorHAnsi" w:hAnsiTheme="minorHAnsi"/>
              </w:rPr>
              <w:id w:val="-242725190"/>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6EBF0AE1"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32114C14" w14:textId="77777777" w:rsidR="008404C1" w:rsidRPr="00871046" w:rsidRDefault="008404C1" w:rsidP="00B83253">
            <w:pPr>
              <w:spacing w:after="0" w:line="240" w:lineRule="auto"/>
              <w:rPr>
                <w:rFonts w:asciiTheme="minorHAnsi" w:hAnsiTheme="minorHAnsi"/>
              </w:rPr>
            </w:pPr>
          </w:p>
        </w:tc>
        <w:tc>
          <w:tcPr>
            <w:tcW w:w="830" w:type="pct"/>
            <w:vAlign w:val="bottom"/>
          </w:tcPr>
          <w:p w14:paraId="5CA07C4C" w14:textId="77777777" w:rsidR="008404C1" w:rsidRPr="00871046" w:rsidRDefault="008404C1" w:rsidP="00B83253">
            <w:pPr>
              <w:spacing w:after="0" w:line="240" w:lineRule="auto"/>
              <w:rPr>
                <w:rFonts w:asciiTheme="minorHAnsi" w:hAnsiTheme="minorHAnsi"/>
              </w:rPr>
            </w:pPr>
          </w:p>
        </w:tc>
        <w:tc>
          <w:tcPr>
            <w:tcW w:w="830" w:type="pct"/>
            <w:vAlign w:val="bottom"/>
          </w:tcPr>
          <w:p w14:paraId="13CD5211" w14:textId="77777777" w:rsidR="008404C1" w:rsidRPr="00871046" w:rsidRDefault="008404C1" w:rsidP="00B83253">
            <w:pPr>
              <w:spacing w:after="0" w:line="240" w:lineRule="auto"/>
              <w:rPr>
                <w:rFonts w:asciiTheme="minorHAnsi" w:hAnsiTheme="minorHAnsi"/>
              </w:rPr>
            </w:pPr>
          </w:p>
        </w:tc>
      </w:tr>
      <w:tr w:rsidR="00871046" w:rsidRPr="00871046" w14:paraId="7D9DF63C" w14:textId="77777777" w:rsidTr="008404C1">
        <w:tc>
          <w:tcPr>
            <w:tcW w:w="830" w:type="pct"/>
            <w:vAlign w:val="bottom"/>
          </w:tcPr>
          <w:sdt>
            <w:sdtPr>
              <w:rPr>
                <w:rFonts w:asciiTheme="minorHAnsi" w:hAnsiTheme="minorHAnsi"/>
              </w:rPr>
              <w:id w:val="-192479085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06ABB099"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03A28A2B" w14:textId="77777777" w:rsidR="008404C1" w:rsidRPr="00871046" w:rsidRDefault="008404C1" w:rsidP="00B83253">
            <w:pPr>
              <w:spacing w:after="0" w:line="240" w:lineRule="auto"/>
              <w:rPr>
                <w:rFonts w:asciiTheme="minorHAnsi" w:hAnsiTheme="minorHAnsi"/>
              </w:rPr>
            </w:pPr>
          </w:p>
        </w:tc>
        <w:tc>
          <w:tcPr>
            <w:tcW w:w="830" w:type="pct"/>
            <w:vAlign w:val="bottom"/>
          </w:tcPr>
          <w:p w14:paraId="0D9B4A06" w14:textId="77777777" w:rsidR="008404C1" w:rsidRPr="00871046" w:rsidRDefault="008404C1" w:rsidP="00B83253">
            <w:pPr>
              <w:spacing w:after="0" w:line="240" w:lineRule="auto"/>
              <w:rPr>
                <w:rFonts w:asciiTheme="minorHAnsi" w:hAnsiTheme="minorHAnsi"/>
              </w:rPr>
            </w:pPr>
          </w:p>
        </w:tc>
        <w:tc>
          <w:tcPr>
            <w:tcW w:w="830" w:type="pct"/>
            <w:vAlign w:val="bottom"/>
          </w:tcPr>
          <w:p w14:paraId="197376B6" w14:textId="77777777" w:rsidR="008404C1" w:rsidRPr="00871046" w:rsidRDefault="008404C1" w:rsidP="00B83253">
            <w:pPr>
              <w:spacing w:after="0" w:line="240" w:lineRule="auto"/>
              <w:rPr>
                <w:rFonts w:asciiTheme="minorHAnsi" w:hAnsiTheme="minorHAnsi"/>
              </w:rPr>
            </w:pPr>
          </w:p>
        </w:tc>
      </w:tr>
      <w:tr w:rsidR="00871046" w:rsidRPr="00871046" w14:paraId="62D32166" w14:textId="77777777" w:rsidTr="008404C1">
        <w:tc>
          <w:tcPr>
            <w:tcW w:w="830" w:type="pct"/>
            <w:vAlign w:val="bottom"/>
          </w:tcPr>
          <w:sdt>
            <w:sdtPr>
              <w:rPr>
                <w:rFonts w:asciiTheme="minorHAnsi" w:hAnsiTheme="minorHAnsi"/>
              </w:rPr>
              <w:id w:val="1879127988"/>
              <w:placeholder>
                <w:docPart w:val="A0EABA3B43D1452EB4E7D2754E38D73E"/>
              </w:placeholder>
              <w:dropDownList>
                <w:listItem w:value="Choose an item."/>
                <w:listItem w:displayText="Supplemetnary Table " w:value="Supplemetn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2FFC5EFF"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7FD53892" w14:textId="77777777" w:rsidR="008404C1" w:rsidRPr="00871046" w:rsidRDefault="008404C1" w:rsidP="00B83253">
            <w:pPr>
              <w:spacing w:after="0" w:line="240" w:lineRule="auto"/>
              <w:rPr>
                <w:rFonts w:asciiTheme="minorHAnsi" w:hAnsiTheme="minorHAnsi"/>
              </w:rPr>
            </w:pPr>
          </w:p>
        </w:tc>
        <w:tc>
          <w:tcPr>
            <w:tcW w:w="830" w:type="pct"/>
            <w:vAlign w:val="bottom"/>
          </w:tcPr>
          <w:p w14:paraId="31E8345F" w14:textId="77777777" w:rsidR="008404C1" w:rsidRPr="00871046" w:rsidRDefault="008404C1" w:rsidP="00B83253">
            <w:pPr>
              <w:spacing w:after="0" w:line="240" w:lineRule="auto"/>
              <w:rPr>
                <w:rFonts w:asciiTheme="minorHAnsi" w:hAnsiTheme="minorHAnsi"/>
              </w:rPr>
            </w:pPr>
          </w:p>
        </w:tc>
        <w:tc>
          <w:tcPr>
            <w:tcW w:w="830" w:type="pct"/>
            <w:vAlign w:val="bottom"/>
          </w:tcPr>
          <w:p w14:paraId="342DF9C1" w14:textId="77777777" w:rsidR="008404C1" w:rsidRPr="00871046" w:rsidRDefault="008404C1" w:rsidP="00B83253">
            <w:pPr>
              <w:spacing w:after="0" w:line="240" w:lineRule="auto"/>
              <w:rPr>
                <w:rFonts w:asciiTheme="minorHAnsi" w:hAnsiTheme="minorHAnsi"/>
              </w:rPr>
            </w:pPr>
          </w:p>
        </w:tc>
      </w:tr>
      <w:tr w:rsidR="00871046" w:rsidRPr="00871046" w14:paraId="0FD599F4" w14:textId="77777777" w:rsidTr="008404C1">
        <w:tc>
          <w:tcPr>
            <w:tcW w:w="830" w:type="pct"/>
            <w:vAlign w:val="bottom"/>
          </w:tcPr>
          <w:sdt>
            <w:sdtPr>
              <w:rPr>
                <w:rFonts w:asciiTheme="minorHAnsi" w:hAnsiTheme="minorHAnsi"/>
              </w:rPr>
              <w:id w:val="1010949873"/>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14:paraId="58B54069" w14:textId="77777777"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14:paraId="3C74EDBD" w14:textId="77777777" w:rsidR="008404C1" w:rsidRPr="00871046" w:rsidRDefault="008404C1" w:rsidP="00B83253">
            <w:pPr>
              <w:spacing w:after="0" w:line="240" w:lineRule="auto"/>
              <w:rPr>
                <w:rFonts w:asciiTheme="minorHAnsi" w:hAnsiTheme="minorHAnsi"/>
              </w:rPr>
            </w:pPr>
            <w:bookmarkStart w:id="0" w:name="_gjdgxs" w:colFirst="0" w:colLast="0"/>
            <w:bookmarkEnd w:id="0"/>
          </w:p>
        </w:tc>
        <w:tc>
          <w:tcPr>
            <w:tcW w:w="830" w:type="pct"/>
            <w:vAlign w:val="bottom"/>
          </w:tcPr>
          <w:p w14:paraId="6CD12D38" w14:textId="77777777" w:rsidR="008404C1" w:rsidRPr="00871046" w:rsidRDefault="008404C1" w:rsidP="00B83253">
            <w:pPr>
              <w:spacing w:after="0" w:line="240" w:lineRule="auto"/>
              <w:rPr>
                <w:rFonts w:asciiTheme="minorHAnsi" w:hAnsiTheme="minorHAnsi"/>
              </w:rPr>
            </w:pPr>
          </w:p>
        </w:tc>
        <w:tc>
          <w:tcPr>
            <w:tcW w:w="830" w:type="pct"/>
            <w:vAlign w:val="bottom"/>
          </w:tcPr>
          <w:p w14:paraId="2FC0BB13" w14:textId="77777777" w:rsidR="008404C1" w:rsidRPr="00871046" w:rsidRDefault="008404C1" w:rsidP="00B83253">
            <w:pPr>
              <w:spacing w:after="0" w:line="240" w:lineRule="auto"/>
              <w:rPr>
                <w:rFonts w:asciiTheme="minorHAnsi" w:hAnsiTheme="minorHAnsi"/>
              </w:rPr>
            </w:pPr>
          </w:p>
        </w:tc>
      </w:tr>
    </w:tbl>
    <w:p w14:paraId="107FD526" w14:textId="77777777"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Add rows as needed to accommodate the number of files.</w:t>
      </w:r>
    </w:p>
    <w:p w14:paraId="1320CC6D" w14:textId="77777777" w:rsidR="008404C1" w:rsidRDefault="008404C1" w:rsidP="008404C1">
      <w:pPr>
        <w:tabs>
          <w:tab w:val="left" w:pos="2100"/>
        </w:tabs>
        <w:rPr>
          <w:rFonts w:asciiTheme="minorHAnsi" w:hAnsiTheme="minorHAnsi"/>
        </w:rPr>
      </w:pPr>
    </w:p>
    <w:p w14:paraId="6C4F3F39" w14:textId="77777777" w:rsidR="00B83253" w:rsidRPr="00871046" w:rsidRDefault="00B83253" w:rsidP="008404C1">
      <w:pPr>
        <w:tabs>
          <w:tab w:val="left" w:pos="2100"/>
        </w:tabs>
        <w:rPr>
          <w:rFonts w:asciiTheme="minorHAnsi" w:hAnsiTheme="minorHAnsi"/>
        </w:rPr>
      </w:pPr>
    </w:p>
    <w:p w14:paraId="37394E71" w14:textId="77777777" w:rsidR="008404C1" w:rsidRPr="00B83253" w:rsidRDefault="008404C1" w:rsidP="008404C1">
      <w:pPr>
        <w:keepNext/>
        <w:keepLines/>
        <w:numPr>
          <w:ilvl w:val="0"/>
          <w:numId w:val="9"/>
        </w:numPr>
        <w:spacing w:before="360" w:after="0"/>
        <w:ind w:left="360"/>
        <w:rPr>
          <w:rFonts w:asciiTheme="minorHAnsi" w:eastAsia="Cambria" w:hAnsiTheme="minorHAnsi" w:cs="Cambria"/>
          <w:b/>
        </w:rPr>
      </w:pPr>
      <w:r w:rsidRPr="00B83253">
        <w:rPr>
          <w:rFonts w:asciiTheme="minorHAnsi" w:eastAsia="Cambria" w:hAnsiTheme="minorHAnsi" w:cs="Cambria"/>
          <w:b/>
        </w:rPr>
        <w:t>Source Data</w:t>
      </w:r>
    </w:p>
    <w:p w14:paraId="2C830BB6" w14:textId="77777777" w:rsidR="008404C1" w:rsidRPr="00B83253" w:rsidRDefault="008404C1" w:rsidP="008404C1">
      <w:pPr>
        <w:keepNext/>
        <w:keepLines/>
        <w:spacing w:before="120" w:after="0"/>
        <w:rPr>
          <w:rFonts w:asciiTheme="minorHAnsi" w:eastAsia="Cambria" w:hAnsiTheme="minorHAnsi" w:cs="Cambria"/>
          <w:b/>
        </w:rPr>
      </w:pPr>
      <w:r w:rsidRPr="00B83253">
        <w:rPr>
          <w:rFonts w:asciiTheme="minorHAnsi" w:eastAsia="Cambria" w:hAnsiTheme="minorHAnsi" w:cs="Cambria"/>
          <w:b/>
        </w:rPr>
        <w:t xml:space="preserve">Complete the Inventory below for all Source Data files. </w:t>
      </w:r>
    </w:p>
    <w:p w14:paraId="3A65039C" w14:textId="77777777" w:rsidR="008404C1" w:rsidRPr="00B83253" w:rsidRDefault="008404C1" w:rsidP="008404C1">
      <w:pPr>
        <w:keepNext/>
        <w:keepLines/>
        <w:numPr>
          <w:ilvl w:val="0"/>
          <w:numId w:val="7"/>
        </w:numPr>
        <w:pBdr>
          <w:top w:val="nil"/>
          <w:left w:val="nil"/>
          <w:bottom w:val="nil"/>
          <w:right w:val="nil"/>
          <w:between w:val="nil"/>
        </w:pBdr>
        <w:spacing w:before="120" w:after="0"/>
        <w:rPr>
          <w:rFonts w:asciiTheme="minorHAnsi" w:hAnsiTheme="minorHAnsi"/>
        </w:rPr>
      </w:pPr>
      <w:r w:rsidRPr="00B83253">
        <w:rPr>
          <w:rFonts w:asciiTheme="minorHAnsi" w:hAnsiTheme="minorHAnsi"/>
        </w:rPr>
        <w:t xml:space="preserve">Acceptable types of Source Data are: </w:t>
      </w:r>
    </w:p>
    <w:p w14:paraId="50483DE1" w14:textId="77777777" w:rsidR="008404C1" w:rsidRPr="00B83253" w:rsidRDefault="008404C1" w:rsidP="008404C1">
      <w:pPr>
        <w:keepNext/>
        <w:keepLines/>
        <w:numPr>
          <w:ilvl w:val="1"/>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Statistical Source Data </w:t>
      </w:r>
    </w:p>
    <w:p w14:paraId="7E7AC224" w14:textId="77777777"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Excel format only </w:t>
      </w:r>
    </w:p>
    <w:p w14:paraId="4676E460" w14:textId="77777777"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One file for each relevant Figure, containing all source data</w:t>
      </w:r>
    </w:p>
    <w:p w14:paraId="5A24161C" w14:textId="77777777" w:rsidR="008404C1" w:rsidRPr="00871046" w:rsidRDefault="008404C1" w:rsidP="008404C1">
      <w:pPr>
        <w:ind w:left="360"/>
        <w:rPr>
          <w:rFonts w:asciiTheme="minorHAnsi" w:hAnsiTheme="minorHAnsi"/>
          <w:i/>
        </w:rPr>
      </w:pPr>
    </w:p>
    <w:tbl>
      <w:tblPr>
        <w:tblW w:w="1385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510"/>
        <w:gridCol w:w="3969"/>
        <w:gridCol w:w="6379"/>
      </w:tblGrid>
      <w:tr w:rsidR="00B83253" w:rsidRPr="00871046" w14:paraId="67D6653C" w14:textId="77777777" w:rsidTr="00B83253">
        <w:tc>
          <w:tcPr>
            <w:tcW w:w="3510" w:type="dxa"/>
          </w:tcPr>
          <w:p w14:paraId="357104D8"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 xml:space="preserve">Figure </w:t>
            </w:r>
          </w:p>
        </w:tc>
        <w:tc>
          <w:tcPr>
            <w:tcW w:w="3969" w:type="dxa"/>
          </w:tcPr>
          <w:p w14:paraId="4BD38FAF" w14:textId="77777777"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14:paraId="0E3C15C7" w14:textId="77777777" w:rsidR="008404C1" w:rsidRPr="00871046" w:rsidRDefault="008404C1" w:rsidP="00B83253">
            <w:pPr>
              <w:spacing w:after="0" w:line="240" w:lineRule="auto"/>
              <w:rPr>
                <w:rFonts w:asciiTheme="minorHAnsi" w:hAnsiTheme="minorHAnsi"/>
                <w:i/>
              </w:rPr>
            </w:pPr>
            <w:r w:rsidRPr="00871046">
              <w:rPr>
                <w:rFonts w:asciiTheme="minorHAnsi" w:hAnsiTheme="minorHAnsi"/>
                <w:sz w:val="18"/>
                <w:szCs w:val="18"/>
              </w:rPr>
              <w:t>This should be the name the file is saved as when it is uploaded to our system, and should include the file extension. i.e.:</w:t>
            </w:r>
            <w:r w:rsidR="00B83253">
              <w:rPr>
                <w:rFonts w:asciiTheme="minorHAnsi" w:hAnsiTheme="minorHAnsi"/>
                <w:i/>
                <w:sz w:val="18"/>
                <w:szCs w:val="18"/>
              </w:rPr>
              <w:t xml:space="preserve"> </w:t>
            </w:r>
            <w:proofErr w:type="spellStart"/>
            <w:r w:rsidR="00B83253">
              <w:rPr>
                <w:rFonts w:asciiTheme="minorHAnsi" w:hAnsiTheme="minorHAnsi"/>
                <w:i/>
                <w:sz w:val="18"/>
                <w:szCs w:val="18"/>
              </w:rPr>
              <w:t>Smith_Source</w:t>
            </w:r>
            <w:proofErr w:type="spellEnd"/>
            <w:r w:rsidR="00B83253">
              <w:rPr>
                <w:rFonts w:asciiTheme="minorHAnsi" w:hAnsiTheme="minorHAnsi"/>
                <w:i/>
                <w:sz w:val="18"/>
                <w:szCs w:val="18"/>
              </w:rPr>
              <w:t xml:space="preserve"> Data Fig1.xls</w:t>
            </w:r>
          </w:p>
        </w:tc>
        <w:tc>
          <w:tcPr>
            <w:tcW w:w="6379" w:type="dxa"/>
          </w:tcPr>
          <w:p w14:paraId="321C27AB"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Data description</w:t>
            </w:r>
          </w:p>
          <w:p w14:paraId="7D2AA3AF" w14:textId="77777777" w:rsidR="008404C1" w:rsidRPr="00871046" w:rsidRDefault="008404C1" w:rsidP="00B83253">
            <w:pPr>
              <w:spacing w:after="0" w:line="240" w:lineRule="auto"/>
              <w:rPr>
                <w:rFonts w:asciiTheme="minorHAnsi" w:hAnsiTheme="minorHAnsi"/>
                <w:sz w:val="18"/>
                <w:szCs w:val="18"/>
              </w:rPr>
            </w:pPr>
            <w:r w:rsidRPr="00871046">
              <w:rPr>
                <w:rFonts w:asciiTheme="minorHAnsi" w:hAnsiTheme="minorHAnsi"/>
                <w:sz w:val="18"/>
                <w:szCs w:val="18"/>
              </w:rPr>
              <w:t xml:space="preserve">i.e.: Statistical Source Data, etc.  </w:t>
            </w:r>
          </w:p>
        </w:tc>
      </w:tr>
      <w:tr w:rsidR="00B83253" w:rsidRPr="00871046" w14:paraId="58B1338A" w14:textId="77777777" w:rsidTr="00B83253">
        <w:tc>
          <w:tcPr>
            <w:tcW w:w="3510" w:type="dxa"/>
          </w:tcPr>
          <w:p w14:paraId="26F6A7F5"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1</w:t>
            </w:r>
          </w:p>
        </w:tc>
        <w:tc>
          <w:tcPr>
            <w:tcW w:w="3969" w:type="dxa"/>
          </w:tcPr>
          <w:p w14:paraId="5F9630D4" w14:textId="77777777" w:rsidR="008404C1" w:rsidRPr="00871046" w:rsidRDefault="008404C1" w:rsidP="00B83253">
            <w:pPr>
              <w:spacing w:after="0" w:line="240" w:lineRule="auto"/>
              <w:rPr>
                <w:rFonts w:asciiTheme="minorHAnsi" w:hAnsiTheme="minorHAnsi"/>
              </w:rPr>
            </w:pPr>
          </w:p>
        </w:tc>
        <w:tc>
          <w:tcPr>
            <w:tcW w:w="6379" w:type="dxa"/>
          </w:tcPr>
          <w:p w14:paraId="1FDC1227" w14:textId="77777777" w:rsidR="008404C1" w:rsidRPr="00871046" w:rsidRDefault="008404C1" w:rsidP="00B83253">
            <w:pPr>
              <w:spacing w:after="0" w:line="240" w:lineRule="auto"/>
              <w:rPr>
                <w:rFonts w:asciiTheme="minorHAnsi" w:hAnsiTheme="minorHAnsi"/>
              </w:rPr>
            </w:pPr>
          </w:p>
        </w:tc>
      </w:tr>
      <w:tr w:rsidR="00B83253" w:rsidRPr="00871046" w14:paraId="1C6C09B6" w14:textId="77777777" w:rsidTr="00B83253">
        <w:tc>
          <w:tcPr>
            <w:tcW w:w="3510" w:type="dxa"/>
          </w:tcPr>
          <w:p w14:paraId="21131904"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2</w:t>
            </w:r>
          </w:p>
        </w:tc>
        <w:tc>
          <w:tcPr>
            <w:tcW w:w="3969" w:type="dxa"/>
          </w:tcPr>
          <w:p w14:paraId="74B366CC" w14:textId="77777777" w:rsidR="008404C1" w:rsidRPr="00871046" w:rsidRDefault="008404C1" w:rsidP="00B83253">
            <w:pPr>
              <w:spacing w:after="0" w:line="240" w:lineRule="auto"/>
              <w:rPr>
                <w:rFonts w:asciiTheme="minorHAnsi" w:hAnsiTheme="minorHAnsi"/>
              </w:rPr>
            </w:pPr>
          </w:p>
        </w:tc>
        <w:tc>
          <w:tcPr>
            <w:tcW w:w="6379" w:type="dxa"/>
          </w:tcPr>
          <w:p w14:paraId="217B90BB" w14:textId="77777777" w:rsidR="008404C1" w:rsidRPr="00871046" w:rsidRDefault="008404C1" w:rsidP="00B83253">
            <w:pPr>
              <w:spacing w:after="0" w:line="240" w:lineRule="auto"/>
              <w:rPr>
                <w:rFonts w:asciiTheme="minorHAnsi" w:hAnsiTheme="minorHAnsi"/>
              </w:rPr>
            </w:pPr>
          </w:p>
        </w:tc>
      </w:tr>
      <w:tr w:rsidR="00B83253" w:rsidRPr="00871046" w14:paraId="207779C5" w14:textId="77777777" w:rsidTr="00B83253">
        <w:tc>
          <w:tcPr>
            <w:tcW w:w="3510" w:type="dxa"/>
          </w:tcPr>
          <w:p w14:paraId="77BD524C"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3</w:t>
            </w:r>
          </w:p>
        </w:tc>
        <w:tc>
          <w:tcPr>
            <w:tcW w:w="3969" w:type="dxa"/>
          </w:tcPr>
          <w:p w14:paraId="350B1CE1" w14:textId="77777777" w:rsidR="008404C1" w:rsidRPr="00871046" w:rsidRDefault="008404C1" w:rsidP="00B83253">
            <w:pPr>
              <w:spacing w:after="0" w:line="240" w:lineRule="auto"/>
              <w:rPr>
                <w:rFonts w:asciiTheme="minorHAnsi" w:hAnsiTheme="minorHAnsi"/>
              </w:rPr>
            </w:pPr>
          </w:p>
        </w:tc>
        <w:tc>
          <w:tcPr>
            <w:tcW w:w="6379" w:type="dxa"/>
          </w:tcPr>
          <w:p w14:paraId="065FB38A" w14:textId="77777777" w:rsidR="008404C1" w:rsidRPr="00871046" w:rsidRDefault="008404C1" w:rsidP="00B83253">
            <w:pPr>
              <w:spacing w:after="0" w:line="240" w:lineRule="auto"/>
              <w:rPr>
                <w:rFonts w:asciiTheme="minorHAnsi" w:hAnsiTheme="minorHAnsi"/>
              </w:rPr>
            </w:pPr>
          </w:p>
        </w:tc>
      </w:tr>
      <w:tr w:rsidR="00B83253" w:rsidRPr="00871046" w14:paraId="1C48218F" w14:textId="77777777" w:rsidTr="00B83253">
        <w:tc>
          <w:tcPr>
            <w:tcW w:w="3510" w:type="dxa"/>
          </w:tcPr>
          <w:p w14:paraId="22873CBB"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4</w:t>
            </w:r>
          </w:p>
        </w:tc>
        <w:tc>
          <w:tcPr>
            <w:tcW w:w="3969" w:type="dxa"/>
          </w:tcPr>
          <w:p w14:paraId="39319452" w14:textId="77777777" w:rsidR="008404C1" w:rsidRPr="00871046" w:rsidRDefault="008404C1" w:rsidP="00B83253">
            <w:pPr>
              <w:spacing w:after="0" w:line="240" w:lineRule="auto"/>
              <w:rPr>
                <w:rFonts w:asciiTheme="minorHAnsi" w:hAnsiTheme="minorHAnsi"/>
              </w:rPr>
            </w:pPr>
          </w:p>
        </w:tc>
        <w:tc>
          <w:tcPr>
            <w:tcW w:w="6379" w:type="dxa"/>
          </w:tcPr>
          <w:p w14:paraId="3E13E515" w14:textId="77777777" w:rsidR="008404C1" w:rsidRPr="00871046" w:rsidRDefault="008404C1" w:rsidP="00B83253">
            <w:pPr>
              <w:spacing w:after="0" w:line="240" w:lineRule="auto"/>
              <w:rPr>
                <w:rFonts w:asciiTheme="minorHAnsi" w:hAnsiTheme="minorHAnsi"/>
              </w:rPr>
            </w:pPr>
          </w:p>
        </w:tc>
      </w:tr>
      <w:tr w:rsidR="00B83253" w:rsidRPr="00871046" w14:paraId="26BCBE3D" w14:textId="77777777" w:rsidTr="00B83253">
        <w:tc>
          <w:tcPr>
            <w:tcW w:w="3510" w:type="dxa"/>
          </w:tcPr>
          <w:p w14:paraId="163C3701"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5</w:t>
            </w:r>
          </w:p>
        </w:tc>
        <w:tc>
          <w:tcPr>
            <w:tcW w:w="3969" w:type="dxa"/>
          </w:tcPr>
          <w:p w14:paraId="1F16E2DA" w14:textId="77777777" w:rsidR="008404C1" w:rsidRPr="00871046" w:rsidRDefault="008404C1" w:rsidP="00B83253">
            <w:pPr>
              <w:spacing w:after="0" w:line="240" w:lineRule="auto"/>
              <w:rPr>
                <w:rFonts w:asciiTheme="minorHAnsi" w:hAnsiTheme="minorHAnsi"/>
              </w:rPr>
            </w:pPr>
          </w:p>
        </w:tc>
        <w:tc>
          <w:tcPr>
            <w:tcW w:w="6379" w:type="dxa"/>
          </w:tcPr>
          <w:p w14:paraId="4C099598" w14:textId="77777777" w:rsidR="008404C1" w:rsidRPr="00871046" w:rsidRDefault="008404C1" w:rsidP="00B83253">
            <w:pPr>
              <w:spacing w:after="0" w:line="240" w:lineRule="auto"/>
              <w:rPr>
                <w:rFonts w:asciiTheme="minorHAnsi" w:hAnsiTheme="minorHAnsi"/>
              </w:rPr>
            </w:pPr>
          </w:p>
        </w:tc>
      </w:tr>
      <w:tr w:rsidR="00B83253" w:rsidRPr="00871046" w14:paraId="11D7DE21" w14:textId="77777777" w:rsidTr="00B83253">
        <w:tc>
          <w:tcPr>
            <w:tcW w:w="3510" w:type="dxa"/>
          </w:tcPr>
          <w:p w14:paraId="31DAF1B8"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6</w:t>
            </w:r>
          </w:p>
        </w:tc>
        <w:tc>
          <w:tcPr>
            <w:tcW w:w="3969" w:type="dxa"/>
          </w:tcPr>
          <w:p w14:paraId="3777E53A" w14:textId="77777777" w:rsidR="008404C1" w:rsidRPr="00871046" w:rsidRDefault="008404C1" w:rsidP="00B83253">
            <w:pPr>
              <w:spacing w:after="0" w:line="240" w:lineRule="auto"/>
              <w:rPr>
                <w:rFonts w:asciiTheme="minorHAnsi" w:hAnsiTheme="minorHAnsi"/>
              </w:rPr>
            </w:pPr>
          </w:p>
        </w:tc>
        <w:tc>
          <w:tcPr>
            <w:tcW w:w="6379" w:type="dxa"/>
          </w:tcPr>
          <w:p w14:paraId="0DA1C38E" w14:textId="77777777" w:rsidR="008404C1" w:rsidRPr="00871046" w:rsidRDefault="008404C1" w:rsidP="00B83253">
            <w:pPr>
              <w:spacing w:after="0" w:line="240" w:lineRule="auto"/>
              <w:rPr>
                <w:rFonts w:asciiTheme="minorHAnsi" w:hAnsiTheme="minorHAnsi"/>
              </w:rPr>
            </w:pPr>
          </w:p>
        </w:tc>
      </w:tr>
      <w:tr w:rsidR="00B83253" w:rsidRPr="00871046" w14:paraId="7C32B02A" w14:textId="77777777" w:rsidTr="00B83253">
        <w:tc>
          <w:tcPr>
            <w:tcW w:w="3510" w:type="dxa"/>
          </w:tcPr>
          <w:p w14:paraId="21714CAA"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7</w:t>
            </w:r>
          </w:p>
        </w:tc>
        <w:tc>
          <w:tcPr>
            <w:tcW w:w="3969" w:type="dxa"/>
          </w:tcPr>
          <w:p w14:paraId="1296E3D6" w14:textId="77777777" w:rsidR="008404C1" w:rsidRPr="00871046" w:rsidRDefault="008404C1" w:rsidP="00B83253">
            <w:pPr>
              <w:spacing w:after="0" w:line="240" w:lineRule="auto"/>
              <w:rPr>
                <w:rFonts w:asciiTheme="minorHAnsi" w:hAnsiTheme="minorHAnsi"/>
              </w:rPr>
            </w:pPr>
          </w:p>
        </w:tc>
        <w:tc>
          <w:tcPr>
            <w:tcW w:w="6379" w:type="dxa"/>
          </w:tcPr>
          <w:p w14:paraId="41AF468F" w14:textId="77777777" w:rsidR="008404C1" w:rsidRPr="00871046" w:rsidRDefault="008404C1" w:rsidP="00B83253">
            <w:pPr>
              <w:spacing w:after="0" w:line="240" w:lineRule="auto"/>
              <w:rPr>
                <w:rFonts w:asciiTheme="minorHAnsi" w:hAnsiTheme="minorHAnsi"/>
              </w:rPr>
            </w:pPr>
          </w:p>
        </w:tc>
      </w:tr>
      <w:tr w:rsidR="00B83253" w:rsidRPr="00871046" w14:paraId="78464FD3" w14:textId="77777777" w:rsidTr="00B83253">
        <w:tc>
          <w:tcPr>
            <w:tcW w:w="3510" w:type="dxa"/>
          </w:tcPr>
          <w:p w14:paraId="3F9D41C1"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8</w:t>
            </w:r>
          </w:p>
        </w:tc>
        <w:tc>
          <w:tcPr>
            <w:tcW w:w="3969" w:type="dxa"/>
          </w:tcPr>
          <w:p w14:paraId="0EF064C1" w14:textId="77777777" w:rsidR="008404C1" w:rsidRPr="00871046" w:rsidRDefault="008404C1" w:rsidP="00B83253">
            <w:pPr>
              <w:spacing w:after="0" w:line="240" w:lineRule="auto"/>
              <w:rPr>
                <w:rFonts w:asciiTheme="minorHAnsi" w:hAnsiTheme="minorHAnsi"/>
              </w:rPr>
            </w:pPr>
          </w:p>
        </w:tc>
        <w:tc>
          <w:tcPr>
            <w:tcW w:w="6379" w:type="dxa"/>
          </w:tcPr>
          <w:p w14:paraId="3755F936" w14:textId="77777777" w:rsidR="008404C1" w:rsidRPr="00871046" w:rsidRDefault="008404C1" w:rsidP="00B83253">
            <w:pPr>
              <w:spacing w:after="0" w:line="240" w:lineRule="auto"/>
              <w:rPr>
                <w:rFonts w:asciiTheme="minorHAnsi" w:hAnsiTheme="minorHAnsi"/>
              </w:rPr>
            </w:pPr>
          </w:p>
        </w:tc>
      </w:tr>
      <w:tr w:rsidR="00B83253" w:rsidRPr="00871046" w14:paraId="5468F5C8" w14:textId="77777777" w:rsidTr="00B83253">
        <w:tc>
          <w:tcPr>
            <w:tcW w:w="3510" w:type="dxa"/>
          </w:tcPr>
          <w:p w14:paraId="3C714F3C"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lastRenderedPageBreak/>
              <w:t>Source Data Extended Data Fig. 1</w:t>
            </w:r>
          </w:p>
        </w:tc>
        <w:tc>
          <w:tcPr>
            <w:tcW w:w="3969" w:type="dxa"/>
          </w:tcPr>
          <w:p w14:paraId="61F974C1" w14:textId="77777777" w:rsidR="008404C1" w:rsidRPr="00871046" w:rsidRDefault="008404C1" w:rsidP="00B83253">
            <w:pPr>
              <w:spacing w:after="0" w:line="240" w:lineRule="auto"/>
              <w:rPr>
                <w:rFonts w:asciiTheme="minorHAnsi" w:hAnsiTheme="minorHAnsi"/>
              </w:rPr>
            </w:pPr>
          </w:p>
        </w:tc>
        <w:tc>
          <w:tcPr>
            <w:tcW w:w="6379" w:type="dxa"/>
          </w:tcPr>
          <w:p w14:paraId="3A0106A7" w14:textId="77777777" w:rsidR="008404C1" w:rsidRPr="00871046" w:rsidRDefault="008404C1" w:rsidP="00B83253">
            <w:pPr>
              <w:spacing w:after="0" w:line="240" w:lineRule="auto"/>
              <w:rPr>
                <w:rFonts w:asciiTheme="minorHAnsi" w:hAnsiTheme="minorHAnsi"/>
              </w:rPr>
            </w:pPr>
          </w:p>
        </w:tc>
      </w:tr>
      <w:tr w:rsidR="00B83253" w:rsidRPr="00871046" w14:paraId="04D9D511" w14:textId="77777777" w:rsidTr="00B83253">
        <w:tc>
          <w:tcPr>
            <w:tcW w:w="3510" w:type="dxa"/>
          </w:tcPr>
          <w:p w14:paraId="59A9CD93"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2</w:t>
            </w:r>
          </w:p>
        </w:tc>
        <w:tc>
          <w:tcPr>
            <w:tcW w:w="3969" w:type="dxa"/>
          </w:tcPr>
          <w:p w14:paraId="62406B06" w14:textId="77777777" w:rsidR="008404C1" w:rsidRPr="00871046" w:rsidRDefault="008404C1" w:rsidP="00B83253">
            <w:pPr>
              <w:spacing w:after="0" w:line="240" w:lineRule="auto"/>
              <w:rPr>
                <w:rFonts w:asciiTheme="minorHAnsi" w:hAnsiTheme="minorHAnsi"/>
              </w:rPr>
            </w:pPr>
          </w:p>
        </w:tc>
        <w:tc>
          <w:tcPr>
            <w:tcW w:w="6379" w:type="dxa"/>
          </w:tcPr>
          <w:p w14:paraId="5C56B13A" w14:textId="77777777" w:rsidR="008404C1" w:rsidRPr="00871046" w:rsidRDefault="008404C1" w:rsidP="00B83253">
            <w:pPr>
              <w:spacing w:after="0" w:line="240" w:lineRule="auto"/>
              <w:rPr>
                <w:rFonts w:asciiTheme="minorHAnsi" w:hAnsiTheme="minorHAnsi"/>
              </w:rPr>
            </w:pPr>
          </w:p>
        </w:tc>
      </w:tr>
      <w:tr w:rsidR="00B83253" w:rsidRPr="00871046" w14:paraId="09CC5AE7" w14:textId="77777777" w:rsidTr="00B83253">
        <w:tc>
          <w:tcPr>
            <w:tcW w:w="3510" w:type="dxa"/>
          </w:tcPr>
          <w:p w14:paraId="33CF9C3B"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3</w:t>
            </w:r>
          </w:p>
        </w:tc>
        <w:tc>
          <w:tcPr>
            <w:tcW w:w="3969" w:type="dxa"/>
          </w:tcPr>
          <w:p w14:paraId="3EA95FF8" w14:textId="77777777" w:rsidR="008404C1" w:rsidRPr="00871046" w:rsidRDefault="008404C1" w:rsidP="00B83253">
            <w:pPr>
              <w:spacing w:after="0" w:line="240" w:lineRule="auto"/>
              <w:rPr>
                <w:rFonts w:asciiTheme="minorHAnsi" w:hAnsiTheme="minorHAnsi"/>
              </w:rPr>
            </w:pPr>
          </w:p>
        </w:tc>
        <w:tc>
          <w:tcPr>
            <w:tcW w:w="6379" w:type="dxa"/>
          </w:tcPr>
          <w:p w14:paraId="02D39373" w14:textId="77777777" w:rsidR="008404C1" w:rsidRPr="00871046" w:rsidRDefault="008404C1" w:rsidP="00B83253">
            <w:pPr>
              <w:spacing w:after="0" w:line="240" w:lineRule="auto"/>
              <w:rPr>
                <w:rFonts w:asciiTheme="minorHAnsi" w:hAnsiTheme="minorHAnsi"/>
              </w:rPr>
            </w:pPr>
          </w:p>
        </w:tc>
      </w:tr>
      <w:tr w:rsidR="00B83253" w:rsidRPr="00871046" w14:paraId="231BE4A2" w14:textId="77777777" w:rsidTr="00B83253">
        <w:tc>
          <w:tcPr>
            <w:tcW w:w="3510" w:type="dxa"/>
          </w:tcPr>
          <w:p w14:paraId="7FC80544"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4</w:t>
            </w:r>
          </w:p>
        </w:tc>
        <w:tc>
          <w:tcPr>
            <w:tcW w:w="3969" w:type="dxa"/>
          </w:tcPr>
          <w:p w14:paraId="377EFF20" w14:textId="77777777" w:rsidR="008404C1" w:rsidRPr="00871046" w:rsidRDefault="008404C1" w:rsidP="00B83253">
            <w:pPr>
              <w:spacing w:after="0" w:line="240" w:lineRule="auto"/>
              <w:rPr>
                <w:rFonts w:asciiTheme="minorHAnsi" w:hAnsiTheme="minorHAnsi"/>
              </w:rPr>
            </w:pPr>
          </w:p>
        </w:tc>
        <w:tc>
          <w:tcPr>
            <w:tcW w:w="6379" w:type="dxa"/>
          </w:tcPr>
          <w:p w14:paraId="1E0E3BE1" w14:textId="77777777" w:rsidR="008404C1" w:rsidRPr="00871046" w:rsidRDefault="008404C1" w:rsidP="00B83253">
            <w:pPr>
              <w:spacing w:after="0" w:line="240" w:lineRule="auto"/>
              <w:rPr>
                <w:rFonts w:asciiTheme="minorHAnsi" w:hAnsiTheme="minorHAnsi"/>
              </w:rPr>
            </w:pPr>
          </w:p>
        </w:tc>
      </w:tr>
      <w:tr w:rsidR="00B83253" w:rsidRPr="00871046" w14:paraId="22929547" w14:textId="77777777" w:rsidTr="00B83253">
        <w:tc>
          <w:tcPr>
            <w:tcW w:w="3510" w:type="dxa"/>
          </w:tcPr>
          <w:p w14:paraId="001ECFAE"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5</w:t>
            </w:r>
          </w:p>
        </w:tc>
        <w:tc>
          <w:tcPr>
            <w:tcW w:w="3969" w:type="dxa"/>
          </w:tcPr>
          <w:p w14:paraId="3911FBDC" w14:textId="77777777" w:rsidR="008404C1" w:rsidRPr="00871046" w:rsidRDefault="008404C1" w:rsidP="00B83253">
            <w:pPr>
              <w:spacing w:after="0" w:line="240" w:lineRule="auto"/>
              <w:rPr>
                <w:rFonts w:asciiTheme="minorHAnsi" w:hAnsiTheme="minorHAnsi"/>
              </w:rPr>
            </w:pPr>
          </w:p>
        </w:tc>
        <w:tc>
          <w:tcPr>
            <w:tcW w:w="6379" w:type="dxa"/>
          </w:tcPr>
          <w:p w14:paraId="01F802DD" w14:textId="77777777" w:rsidR="008404C1" w:rsidRPr="00871046" w:rsidRDefault="008404C1" w:rsidP="00B83253">
            <w:pPr>
              <w:spacing w:after="0" w:line="240" w:lineRule="auto"/>
              <w:rPr>
                <w:rFonts w:asciiTheme="minorHAnsi" w:hAnsiTheme="minorHAnsi"/>
              </w:rPr>
            </w:pPr>
          </w:p>
        </w:tc>
      </w:tr>
      <w:tr w:rsidR="00B83253" w:rsidRPr="00871046" w14:paraId="7A529223" w14:textId="77777777" w:rsidTr="00B83253">
        <w:tc>
          <w:tcPr>
            <w:tcW w:w="3510" w:type="dxa"/>
          </w:tcPr>
          <w:p w14:paraId="6C759916"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6</w:t>
            </w:r>
          </w:p>
        </w:tc>
        <w:tc>
          <w:tcPr>
            <w:tcW w:w="3969" w:type="dxa"/>
          </w:tcPr>
          <w:p w14:paraId="767EDF18" w14:textId="77777777" w:rsidR="008404C1" w:rsidRPr="00871046" w:rsidRDefault="008404C1" w:rsidP="00B83253">
            <w:pPr>
              <w:spacing w:after="0" w:line="240" w:lineRule="auto"/>
              <w:rPr>
                <w:rFonts w:asciiTheme="minorHAnsi" w:hAnsiTheme="minorHAnsi"/>
              </w:rPr>
            </w:pPr>
          </w:p>
        </w:tc>
        <w:tc>
          <w:tcPr>
            <w:tcW w:w="6379" w:type="dxa"/>
          </w:tcPr>
          <w:p w14:paraId="7C419087" w14:textId="77777777" w:rsidR="008404C1" w:rsidRPr="00871046" w:rsidRDefault="008404C1" w:rsidP="00B83253">
            <w:pPr>
              <w:spacing w:after="0" w:line="240" w:lineRule="auto"/>
              <w:rPr>
                <w:rFonts w:asciiTheme="minorHAnsi" w:hAnsiTheme="minorHAnsi"/>
              </w:rPr>
            </w:pPr>
          </w:p>
        </w:tc>
      </w:tr>
      <w:tr w:rsidR="00B83253" w:rsidRPr="00871046" w14:paraId="767E762B" w14:textId="77777777" w:rsidTr="00B83253">
        <w:tc>
          <w:tcPr>
            <w:tcW w:w="3510" w:type="dxa"/>
          </w:tcPr>
          <w:p w14:paraId="4CBD35BC"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7</w:t>
            </w:r>
          </w:p>
        </w:tc>
        <w:tc>
          <w:tcPr>
            <w:tcW w:w="3969" w:type="dxa"/>
          </w:tcPr>
          <w:p w14:paraId="11C3523A" w14:textId="77777777" w:rsidR="008404C1" w:rsidRPr="00871046" w:rsidRDefault="008404C1" w:rsidP="00B83253">
            <w:pPr>
              <w:spacing w:after="0" w:line="240" w:lineRule="auto"/>
              <w:rPr>
                <w:rFonts w:asciiTheme="minorHAnsi" w:hAnsiTheme="minorHAnsi"/>
              </w:rPr>
            </w:pPr>
          </w:p>
        </w:tc>
        <w:tc>
          <w:tcPr>
            <w:tcW w:w="6379" w:type="dxa"/>
          </w:tcPr>
          <w:p w14:paraId="0D364840" w14:textId="77777777" w:rsidR="008404C1" w:rsidRPr="00871046" w:rsidRDefault="008404C1" w:rsidP="00B83253">
            <w:pPr>
              <w:spacing w:after="0" w:line="240" w:lineRule="auto"/>
              <w:rPr>
                <w:rFonts w:asciiTheme="minorHAnsi" w:hAnsiTheme="minorHAnsi"/>
              </w:rPr>
            </w:pPr>
          </w:p>
        </w:tc>
      </w:tr>
      <w:tr w:rsidR="00B83253" w:rsidRPr="00871046" w14:paraId="12E26166" w14:textId="77777777" w:rsidTr="00B83253">
        <w:tc>
          <w:tcPr>
            <w:tcW w:w="3510" w:type="dxa"/>
          </w:tcPr>
          <w:p w14:paraId="6C88554A"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8</w:t>
            </w:r>
          </w:p>
        </w:tc>
        <w:tc>
          <w:tcPr>
            <w:tcW w:w="3969" w:type="dxa"/>
          </w:tcPr>
          <w:p w14:paraId="453CF9E2" w14:textId="77777777" w:rsidR="008404C1" w:rsidRPr="00871046" w:rsidRDefault="008404C1" w:rsidP="00B83253">
            <w:pPr>
              <w:spacing w:after="0" w:line="240" w:lineRule="auto"/>
              <w:rPr>
                <w:rFonts w:asciiTheme="minorHAnsi" w:hAnsiTheme="minorHAnsi"/>
              </w:rPr>
            </w:pPr>
          </w:p>
        </w:tc>
        <w:tc>
          <w:tcPr>
            <w:tcW w:w="6379" w:type="dxa"/>
          </w:tcPr>
          <w:p w14:paraId="4F4B32A2" w14:textId="77777777" w:rsidR="008404C1" w:rsidRPr="00871046" w:rsidRDefault="008404C1" w:rsidP="00B83253">
            <w:pPr>
              <w:spacing w:after="0" w:line="240" w:lineRule="auto"/>
              <w:rPr>
                <w:rFonts w:asciiTheme="minorHAnsi" w:hAnsiTheme="minorHAnsi"/>
              </w:rPr>
            </w:pPr>
          </w:p>
        </w:tc>
      </w:tr>
      <w:tr w:rsidR="00B83253" w:rsidRPr="00871046" w14:paraId="361F6915" w14:textId="77777777" w:rsidTr="00B83253">
        <w:tc>
          <w:tcPr>
            <w:tcW w:w="3510" w:type="dxa"/>
          </w:tcPr>
          <w:p w14:paraId="11BF32CA"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9</w:t>
            </w:r>
          </w:p>
        </w:tc>
        <w:tc>
          <w:tcPr>
            <w:tcW w:w="3969" w:type="dxa"/>
          </w:tcPr>
          <w:p w14:paraId="6F0C33B7" w14:textId="77777777" w:rsidR="008404C1" w:rsidRPr="00871046" w:rsidRDefault="008404C1" w:rsidP="00B83253">
            <w:pPr>
              <w:spacing w:after="0" w:line="240" w:lineRule="auto"/>
              <w:rPr>
                <w:rFonts w:asciiTheme="minorHAnsi" w:hAnsiTheme="minorHAnsi"/>
              </w:rPr>
            </w:pPr>
          </w:p>
        </w:tc>
        <w:tc>
          <w:tcPr>
            <w:tcW w:w="6379" w:type="dxa"/>
          </w:tcPr>
          <w:p w14:paraId="4228E67F" w14:textId="77777777" w:rsidR="008404C1" w:rsidRPr="00871046" w:rsidRDefault="008404C1" w:rsidP="00B83253">
            <w:pPr>
              <w:spacing w:after="0" w:line="240" w:lineRule="auto"/>
              <w:rPr>
                <w:rFonts w:asciiTheme="minorHAnsi" w:hAnsiTheme="minorHAnsi"/>
              </w:rPr>
            </w:pPr>
          </w:p>
        </w:tc>
      </w:tr>
      <w:tr w:rsidR="00B83253" w:rsidRPr="00871046" w14:paraId="0081C9BA" w14:textId="77777777" w:rsidTr="00B83253">
        <w:tc>
          <w:tcPr>
            <w:tcW w:w="3510" w:type="dxa"/>
            <w:shd w:val="clear" w:color="auto" w:fill="auto"/>
          </w:tcPr>
          <w:p w14:paraId="6E0F2763" w14:textId="77777777"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10</w:t>
            </w:r>
          </w:p>
        </w:tc>
        <w:tc>
          <w:tcPr>
            <w:tcW w:w="3969" w:type="dxa"/>
            <w:shd w:val="clear" w:color="auto" w:fill="auto"/>
          </w:tcPr>
          <w:p w14:paraId="5666FC39" w14:textId="77777777" w:rsidR="008404C1" w:rsidRPr="00871046" w:rsidRDefault="008404C1" w:rsidP="00B83253">
            <w:pPr>
              <w:spacing w:after="0" w:line="240" w:lineRule="auto"/>
              <w:rPr>
                <w:rFonts w:asciiTheme="minorHAnsi" w:hAnsiTheme="minorHAnsi"/>
              </w:rPr>
            </w:pPr>
          </w:p>
        </w:tc>
        <w:tc>
          <w:tcPr>
            <w:tcW w:w="6379" w:type="dxa"/>
            <w:shd w:val="clear" w:color="auto" w:fill="auto"/>
          </w:tcPr>
          <w:p w14:paraId="47E6E8E7" w14:textId="77777777" w:rsidR="008404C1" w:rsidRPr="00871046" w:rsidRDefault="008404C1" w:rsidP="00B83253">
            <w:pPr>
              <w:spacing w:after="0" w:line="240" w:lineRule="auto"/>
              <w:rPr>
                <w:rFonts w:asciiTheme="minorHAnsi" w:hAnsiTheme="minorHAnsi"/>
              </w:rPr>
            </w:pPr>
          </w:p>
        </w:tc>
      </w:tr>
    </w:tbl>
    <w:p w14:paraId="0E2495F4" w14:textId="77777777" w:rsidR="008124DD" w:rsidRPr="006E344B" w:rsidRDefault="008124DD" w:rsidP="0077201E">
      <w:pPr>
        <w:rPr>
          <w:rFonts w:asciiTheme="minorHAnsi" w:hAnsiTheme="minorHAnsi"/>
        </w:rPr>
      </w:pPr>
    </w:p>
    <w:sectPr w:rsidR="008124DD" w:rsidRPr="006E344B" w:rsidSect="0077201E">
      <w:headerReference w:type="default" r:id="rId8"/>
      <w:pgSz w:w="16838" w:h="11906" w:orient="landscape"/>
      <w:pgMar w:top="1440" w:right="1387" w:bottom="113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3758C" w14:textId="77777777" w:rsidR="0015190B" w:rsidRDefault="0015190B" w:rsidP="00FF59E1">
      <w:pPr>
        <w:spacing w:after="0" w:line="240" w:lineRule="auto"/>
      </w:pPr>
      <w:r>
        <w:separator/>
      </w:r>
    </w:p>
  </w:endnote>
  <w:endnote w:type="continuationSeparator" w:id="0">
    <w:p w14:paraId="1E1D052F" w14:textId="77777777" w:rsidR="0015190B" w:rsidRDefault="0015190B" w:rsidP="00F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52B6C" w14:textId="77777777" w:rsidR="0015190B" w:rsidRDefault="0015190B" w:rsidP="00FF59E1">
      <w:pPr>
        <w:spacing w:after="0" w:line="240" w:lineRule="auto"/>
      </w:pPr>
      <w:r>
        <w:separator/>
      </w:r>
    </w:p>
  </w:footnote>
  <w:footnote w:type="continuationSeparator" w:id="0">
    <w:p w14:paraId="540765BB" w14:textId="77777777" w:rsidR="0015190B" w:rsidRDefault="0015190B" w:rsidP="00FF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C9102" w14:textId="77777777" w:rsidR="008404C1" w:rsidRDefault="008404C1">
    <w:pPr>
      <w:pStyle w:val="Header"/>
    </w:pPr>
    <w:r>
      <w:rPr>
        <w:rFonts w:asciiTheme="minorHAnsi" w:hAnsiTheme="minorHAnsi"/>
        <w:b/>
        <w:i/>
        <w:noProof/>
        <w:lang w:eastAsia="en-GB"/>
      </w:rPr>
      <w:ptab w:relativeTo="margin" w:alignment="right" w:leader="none"/>
    </w:r>
  </w:p>
  <w:p w14:paraId="44A3E9BF" w14:textId="77777777" w:rsidR="008404C1" w:rsidRDefault="00840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96D32"/>
    <w:multiLevelType w:val="multilevel"/>
    <w:tmpl w:val="D21E890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43A67"/>
    <w:multiLevelType w:val="multilevel"/>
    <w:tmpl w:val="871E2D06"/>
    <w:lvl w:ilvl="0">
      <w:start w:val="1"/>
      <w:numFmt w:val="upperLetter"/>
      <w:lvlText w:val="%1."/>
      <w:lvlJc w:val="left"/>
      <w:pPr>
        <w:ind w:left="720" w:hanging="360"/>
      </w:pPr>
      <w:rPr>
        <w:color w:val="59595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7D4E"/>
    <w:multiLevelType w:val="hybridMultilevel"/>
    <w:tmpl w:val="E8F0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42195"/>
    <w:multiLevelType w:val="hybridMultilevel"/>
    <w:tmpl w:val="31A877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926A7"/>
    <w:multiLevelType w:val="multilevel"/>
    <w:tmpl w:val="36F49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981084"/>
    <w:multiLevelType w:val="multilevel"/>
    <w:tmpl w:val="AFB65444"/>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7618CE"/>
    <w:multiLevelType w:val="multilevel"/>
    <w:tmpl w:val="94782BE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9E47EF"/>
    <w:multiLevelType w:val="multilevel"/>
    <w:tmpl w:val="D144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042799"/>
    <w:multiLevelType w:val="hybridMultilevel"/>
    <w:tmpl w:val="8376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E43FE"/>
    <w:multiLevelType w:val="multilevel"/>
    <w:tmpl w:val="377E3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944838"/>
    <w:multiLevelType w:val="hybridMultilevel"/>
    <w:tmpl w:val="20B64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95100C"/>
    <w:multiLevelType w:val="multilevel"/>
    <w:tmpl w:val="B3D688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2"/>
  </w:num>
  <w:num w:numId="3">
    <w:abstractNumId w:val="11"/>
  </w:num>
  <w:num w:numId="4">
    <w:abstractNumId w:val="6"/>
  </w:num>
  <w:num w:numId="5">
    <w:abstractNumId w:val="1"/>
  </w:num>
  <w:num w:numId="6">
    <w:abstractNumId w:val="8"/>
  </w:num>
  <w:num w:numId="7">
    <w:abstractNumId w:val="10"/>
  </w:num>
  <w:num w:numId="8">
    <w:abstractNumId w:val="7"/>
  </w:num>
  <w:num w:numId="9">
    <w:abstractNumId w:val="5"/>
  </w:num>
  <w:num w:numId="10">
    <w:abstractNumId w:val="12"/>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4"/>
    <w:rsid w:val="000043FA"/>
    <w:rsid w:val="00025826"/>
    <w:rsid w:val="00026E8A"/>
    <w:rsid w:val="00036B37"/>
    <w:rsid w:val="00041AF6"/>
    <w:rsid w:val="00052CBA"/>
    <w:rsid w:val="0007596B"/>
    <w:rsid w:val="000E016B"/>
    <w:rsid w:val="00130E04"/>
    <w:rsid w:val="00133755"/>
    <w:rsid w:val="0015190B"/>
    <w:rsid w:val="001521A4"/>
    <w:rsid w:val="001573F4"/>
    <w:rsid w:val="0019325B"/>
    <w:rsid w:val="001C4389"/>
    <w:rsid w:val="001E2384"/>
    <w:rsid w:val="001E25CC"/>
    <w:rsid w:val="001F0620"/>
    <w:rsid w:val="001F3F97"/>
    <w:rsid w:val="00227857"/>
    <w:rsid w:val="002774D1"/>
    <w:rsid w:val="0029502B"/>
    <w:rsid w:val="002B14D2"/>
    <w:rsid w:val="002B5E9C"/>
    <w:rsid w:val="0031742B"/>
    <w:rsid w:val="00343F3D"/>
    <w:rsid w:val="00360621"/>
    <w:rsid w:val="003646F6"/>
    <w:rsid w:val="003667CB"/>
    <w:rsid w:val="003A57C0"/>
    <w:rsid w:val="003B3407"/>
    <w:rsid w:val="003D1CED"/>
    <w:rsid w:val="0041756E"/>
    <w:rsid w:val="00466412"/>
    <w:rsid w:val="00492AB6"/>
    <w:rsid w:val="004F5A5B"/>
    <w:rsid w:val="005401E2"/>
    <w:rsid w:val="00542E64"/>
    <w:rsid w:val="00551CA5"/>
    <w:rsid w:val="00570B1C"/>
    <w:rsid w:val="005729DC"/>
    <w:rsid w:val="00574AD5"/>
    <w:rsid w:val="005A17E1"/>
    <w:rsid w:val="005B5319"/>
    <w:rsid w:val="005E7870"/>
    <w:rsid w:val="005F210F"/>
    <w:rsid w:val="005F2228"/>
    <w:rsid w:val="005F4CDF"/>
    <w:rsid w:val="00632E59"/>
    <w:rsid w:val="006B2B6C"/>
    <w:rsid w:val="006E2D90"/>
    <w:rsid w:val="006E344B"/>
    <w:rsid w:val="006F3F5B"/>
    <w:rsid w:val="007242D2"/>
    <w:rsid w:val="00725A5D"/>
    <w:rsid w:val="00730BCA"/>
    <w:rsid w:val="0077201E"/>
    <w:rsid w:val="0078597B"/>
    <w:rsid w:val="0079137C"/>
    <w:rsid w:val="007931CA"/>
    <w:rsid w:val="007E2BC2"/>
    <w:rsid w:val="008124DD"/>
    <w:rsid w:val="00830C9A"/>
    <w:rsid w:val="008404C1"/>
    <w:rsid w:val="008431D4"/>
    <w:rsid w:val="008579AF"/>
    <w:rsid w:val="00871046"/>
    <w:rsid w:val="008F6833"/>
    <w:rsid w:val="00916D19"/>
    <w:rsid w:val="009A7031"/>
    <w:rsid w:val="009B3E32"/>
    <w:rsid w:val="009E4D82"/>
    <w:rsid w:val="009F3890"/>
    <w:rsid w:val="00A128F0"/>
    <w:rsid w:val="00A13B8D"/>
    <w:rsid w:val="00A153E3"/>
    <w:rsid w:val="00A372F9"/>
    <w:rsid w:val="00A76096"/>
    <w:rsid w:val="00A905B6"/>
    <w:rsid w:val="00AC5818"/>
    <w:rsid w:val="00AD1A21"/>
    <w:rsid w:val="00AE6761"/>
    <w:rsid w:val="00AE7AAC"/>
    <w:rsid w:val="00AF521C"/>
    <w:rsid w:val="00B004F6"/>
    <w:rsid w:val="00B23A13"/>
    <w:rsid w:val="00B320C3"/>
    <w:rsid w:val="00B83253"/>
    <w:rsid w:val="00B97437"/>
    <w:rsid w:val="00BF0E32"/>
    <w:rsid w:val="00C11366"/>
    <w:rsid w:val="00C15462"/>
    <w:rsid w:val="00C162D7"/>
    <w:rsid w:val="00C163A7"/>
    <w:rsid w:val="00C26385"/>
    <w:rsid w:val="00C44DC7"/>
    <w:rsid w:val="00CD6F49"/>
    <w:rsid w:val="00D17482"/>
    <w:rsid w:val="00D40E2B"/>
    <w:rsid w:val="00DA628B"/>
    <w:rsid w:val="00DB3F5F"/>
    <w:rsid w:val="00DD0CD2"/>
    <w:rsid w:val="00DF36A3"/>
    <w:rsid w:val="00DF7C6A"/>
    <w:rsid w:val="00E31172"/>
    <w:rsid w:val="00E71083"/>
    <w:rsid w:val="00E80096"/>
    <w:rsid w:val="00E81494"/>
    <w:rsid w:val="00E8202B"/>
    <w:rsid w:val="00E9346C"/>
    <w:rsid w:val="00EA740A"/>
    <w:rsid w:val="00EA78BA"/>
    <w:rsid w:val="00F06670"/>
    <w:rsid w:val="00F219ED"/>
    <w:rsid w:val="00F550B4"/>
    <w:rsid w:val="00F900DB"/>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8B481"/>
  <w15:docId w15:val="{FA9FA033-51EF-4181-BE62-C93EA319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404C1"/>
    <w:rPr>
      <w:color w:val="808080"/>
    </w:rPr>
  </w:style>
  <w:style w:type="character" w:styleId="FollowedHyperlink">
    <w:name w:val="FollowedHyperlink"/>
    <w:basedOn w:val="DefaultParagraphFont"/>
    <w:uiPriority w:val="99"/>
    <w:semiHidden/>
    <w:unhideWhenUsed/>
    <w:rsid w:val="00F90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8208">
      <w:bodyDiv w:val="1"/>
      <w:marLeft w:val="0"/>
      <w:marRight w:val="0"/>
      <w:marTop w:val="0"/>
      <w:marBottom w:val="0"/>
      <w:divBdr>
        <w:top w:val="none" w:sz="0" w:space="0" w:color="auto"/>
        <w:left w:val="none" w:sz="0" w:space="0" w:color="auto"/>
        <w:bottom w:val="none" w:sz="0" w:space="0" w:color="auto"/>
        <w:right w:val="none" w:sz="0" w:space="0" w:color="auto"/>
      </w:divBdr>
    </w:div>
    <w:div w:id="194576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ture.com/articles/s41591-019-05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EABA3B43D1452EB4E7D2754E38D73E"/>
        <w:category>
          <w:name w:val="General"/>
          <w:gallery w:val="placeholder"/>
        </w:category>
        <w:types>
          <w:type w:val="bbPlcHdr"/>
        </w:types>
        <w:behaviors>
          <w:behavior w:val="content"/>
        </w:behaviors>
        <w:guid w:val="{B2E2B21E-AD5D-42FD-AC5E-7E919257C7FA}"/>
      </w:docPartPr>
      <w:docPartBody>
        <w:p w:rsidR="002156E0" w:rsidRDefault="002156E0" w:rsidP="002156E0">
          <w:pPr>
            <w:pStyle w:val="A0EABA3B43D1452EB4E7D2754E38D73E"/>
          </w:pPr>
          <w:r w:rsidRPr="007059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6E0"/>
    <w:rsid w:val="000A45BB"/>
    <w:rsid w:val="002156E0"/>
    <w:rsid w:val="002710C6"/>
    <w:rsid w:val="005B2F37"/>
    <w:rsid w:val="0087265F"/>
    <w:rsid w:val="008B0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E0"/>
    <w:rPr>
      <w:color w:val="808080"/>
    </w:rPr>
  </w:style>
  <w:style w:type="paragraph" w:customStyle="1" w:styleId="A0EABA3B43D1452EB4E7D2754E38D73E">
    <w:name w:val="A0EABA3B43D1452EB4E7D2754E38D73E"/>
    <w:rsid w:val="0021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Paxton C. Fitzpatrick</cp:lastModifiedBy>
  <cp:revision>2</cp:revision>
  <dcterms:created xsi:type="dcterms:W3CDTF">2020-11-26T06:57:00Z</dcterms:created>
  <dcterms:modified xsi:type="dcterms:W3CDTF">2020-11-26T06:57:00Z</dcterms:modified>
</cp:coreProperties>
</file>