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DEEA96" w14:textId="77777777" w:rsidR="00A17198" w:rsidRPr="00A17198" w:rsidRDefault="00A17198" w:rsidP="00A17198">
      <w:pPr>
        <w:spacing w:before="100" w:beforeAutospacing="1" w:after="100" w:afterAutospacing="1"/>
        <w:jc w:val="center"/>
        <w:outlineLvl w:val="0"/>
        <w:rPr>
          <w:b/>
          <w:bCs/>
          <w:kern w:val="36"/>
        </w:rPr>
      </w:pPr>
      <w:r w:rsidRPr="00A17198">
        <w:rPr>
          <w:b/>
          <w:bCs/>
          <w:kern w:val="36"/>
        </w:rPr>
        <w:t>WRITTEN CONSENT OF</w:t>
      </w:r>
    </w:p>
    <w:p w14:paraId="01DA3A9D" w14:textId="77777777" w:rsidR="00A17198" w:rsidRPr="00A17198" w:rsidRDefault="00A17198" w:rsidP="00A17198">
      <w:pPr>
        <w:spacing w:before="100" w:beforeAutospacing="1" w:after="100" w:afterAutospacing="1"/>
        <w:jc w:val="center"/>
        <w:outlineLvl w:val="1"/>
        <w:rPr>
          <w:b/>
          <w:bCs/>
        </w:rPr>
      </w:pPr>
      <w:r w:rsidRPr="00A17198">
        <w:rPr>
          <w:b/>
          <w:bCs/>
        </w:rPr>
        <w:t>SOLE INCORPORATOR AND SOLE DIRECTOR</w:t>
      </w:r>
    </w:p>
    <w:p w14:paraId="2C073C67" w14:textId="77777777" w:rsidR="00A17198" w:rsidRPr="00A17198" w:rsidRDefault="00A17198" w:rsidP="00A17198">
      <w:pPr>
        <w:spacing w:before="100" w:beforeAutospacing="1" w:after="100" w:afterAutospacing="1"/>
        <w:jc w:val="center"/>
        <w:outlineLvl w:val="2"/>
        <w:rPr>
          <w:b/>
          <w:bCs/>
        </w:rPr>
      </w:pPr>
      <w:r w:rsidRPr="00A17198">
        <w:rPr>
          <w:b/>
          <w:bCs/>
        </w:rPr>
        <w:t>OF BRAX TECHNOLOGIES, INC.</w:t>
      </w:r>
    </w:p>
    <w:p w14:paraId="2CA50B12" w14:textId="77777777" w:rsidR="00A17198" w:rsidRPr="00A17198" w:rsidRDefault="00A17198" w:rsidP="00A17198">
      <w:pPr>
        <w:spacing w:before="100" w:beforeAutospacing="1" w:after="100" w:afterAutospacing="1"/>
        <w:jc w:val="center"/>
      </w:pPr>
      <w:r w:rsidRPr="00A17198">
        <w:t>(a Delaware Public Benefit Corporation)</w:t>
      </w:r>
    </w:p>
    <w:p w14:paraId="52A67F3D" w14:textId="77777777" w:rsidR="00A17198" w:rsidRPr="00A17198" w:rsidRDefault="00A17198" w:rsidP="00A17198">
      <w:pPr>
        <w:spacing w:before="100" w:beforeAutospacing="1" w:after="100" w:afterAutospacing="1"/>
      </w:pPr>
      <w:r w:rsidRPr="00A17198">
        <w:rPr>
          <w:b/>
          <w:bCs/>
        </w:rPr>
        <w:t>Effective Date:</w:t>
      </w:r>
      <w:r w:rsidRPr="00A17198">
        <w:t xml:space="preserve"> October 17, 2025</w:t>
      </w:r>
      <w:r w:rsidRPr="00A17198">
        <w:br/>
      </w:r>
      <w:r w:rsidRPr="00A17198">
        <w:rPr>
          <w:b/>
          <w:bCs/>
        </w:rPr>
        <w:t>State of Incorporation:</w:t>
      </w:r>
      <w:r w:rsidRPr="00A17198">
        <w:t xml:space="preserve"> Delaware</w:t>
      </w:r>
      <w:r w:rsidRPr="00A17198">
        <w:br/>
      </w:r>
      <w:r w:rsidRPr="00A17198">
        <w:rPr>
          <w:b/>
          <w:bCs/>
        </w:rPr>
        <w:t>Registered Agent / Address (DE):</w:t>
      </w:r>
      <w:r w:rsidRPr="00A17198">
        <w:t xml:space="preserve"> A Registered Agent, Inc., 8 The Green, Ste A, Dover, Kent County, DE 19901</w:t>
      </w:r>
      <w:r w:rsidRPr="00A17198">
        <w:br/>
      </w:r>
      <w:r w:rsidRPr="00A17198">
        <w:rPr>
          <w:b/>
          <w:bCs/>
        </w:rPr>
        <w:t>Principal Office:</w:t>
      </w:r>
      <w:r w:rsidRPr="00A17198">
        <w:t xml:space="preserve"> 447 Broadway, 2nd Floor, Suite 143, New York, NY 10013</w:t>
      </w:r>
    </w:p>
    <w:p w14:paraId="494E96BF" w14:textId="09F2718A" w:rsidR="00A17198" w:rsidRPr="00A17198" w:rsidRDefault="00A17198" w:rsidP="00B97ABE">
      <w:pPr>
        <w:spacing w:before="100" w:beforeAutospacing="1" w:after="100" w:afterAutospacing="1"/>
      </w:pPr>
      <w:r w:rsidRPr="00A17198">
        <w:t>The undersigned, being (</w:t>
      </w:r>
      <w:proofErr w:type="spellStart"/>
      <w:r w:rsidRPr="00A17198">
        <w:t>i</w:t>
      </w:r>
      <w:proofErr w:type="spellEnd"/>
      <w:r w:rsidRPr="00A17198">
        <w:t xml:space="preserve">) the </w:t>
      </w:r>
      <w:r w:rsidRPr="00A17198">
        <w:rPr>
          <w:b/>
          <w:bCs/>
        </w:rPr>
        <w:t>sole incorporator</w:t>
      </w:r>
      <w:r w:rsidRPr="00A17198">
        <w:t xml:space="preserve"> of </w:t>
      </w:r>
      <w:proofErr w:type="spellStart"/>
      <w:r w:rsidRPr="00A17198">
        <w:rPr>
          <w:b/>
          <w:bCs/>
        </w:rPr>
        <w:t>Brax</w:t>
      </w:r>
      <w:proofErr w:type="spellEnd"/>
      <w:r w:rsidRPr="00A17198">
        <w:rPr>
          <w:b/>
          <w:bCs/>
        </w:rPr>
        <w:t xml:space="preserve"> Technologies, Inc.</w:t>
      </w:r>
      <w:r w:rsidRPr="00A17198">
        <w:t xml:space="preserve"> (the “Corporation”) and (ii) the </w:t>
      </w:r>
      <w:r w:rsidRPr="00A17198">
        <w:rPr>
          <w:b/>
          <w:bCs/>
        </w:rPr>
        <w:t>sole director</w:t>
      </w:r>
      <w:r w:rsidRPr="00A17198">
        <w:t xml:space="preserve"> of the Corporation, acting pursuant to </w:t>
      </w:r>
      <w:r w:rsidRPr="00A17198">
        <w:rPr>
          <w:b/>
          <w:bCs/>
        </w:rPr>
        <w:t>DGCL §108</w:t>
      </w:r>
      <w:r w:rsidRPr="00A17198">
        <w:t xml:space="preserve"> (incorporator action) and </w:t>
      </w:r>
      <w:r w:rsidRPr="00A17198">
        <w:rPr>
          <w:b/>
          <w:bCs/>
        </w:rPr>
        <w:t>DGCL §141(f)</w:t>
      </w:r>
      <w:r w:rsidRPr="00A17198">
        <w:t xml:space="preserve"> (board action by written consent), hereby adopts the following resolutions and actions by written consent without a meeting.</w:t>
      </w:r>
    </w:p>
    <w:p w14:paraId="66F9FBA5" w14:textId="77777777" w:rsidR="00A17198" w:rsidRPr="00A17198" w:rsidRDefault="00A17198" w:rsidP="00A17198">
      <w:pPr>
        <w:spacing w:before="100" w:beforeAutospacing="1" w:after="100" w:afterAutospacing="1"/>
        <w:jc w:val="center"/>
        <w:outlineLvl w:val="1"/>
        <w:rPr>
          <w:b/>
          <w:bCs/>
        </w:rPr>
      </w:pPr>
      <w:r w:rsidRPr="00A17198">
        <w:rPr>
          <w:b/>
          <w:bCs/>
        </w:rPr>
        <w:t>PART A — ACTIONS OF THE SOLE INCORPORATOR</w:t>
      </w:r>
    </w:p>
    <w:p w14:paraId="1F37D61D" w14:textId="77777777" w:rsidR="00A17198" w:rsidRPr="00A17198" w:rsidRDefault="00A17198" w:rsidP="00A17198">
      <w:pPr>
        <w:spacing w:before="100" w:beforeAutospacing="1" w:after="100" w:afterAutospacing="1"/>
      </w:pPr>
      <w:r w:rsidRPr="00A17198">
        <w:rPr>
          <w:b/>
          <w:bCs/>
        </w:rPr>
        <w:t>A-1. Certificate; Organization.</w:t>
      </w:r>
      <w:r w:rsidRPr="00A17198">
        <w:t xml:space="preserve"> The incorporator acknowledges the filing of the Corporation’s </w:t>
      </w:r>
      <w:r w:rsidRPr="00A17198">
        <w:rPr>
          <w:b/>
          <w:bCs/>
        </w:rPr>
        <w:t>Certificate of Incorporation (Public Benefit Corporation)</w:t>
      </w:r>
      <w:r w:rsidRPr="00A17198">
        <w:t xml:space="preserve"> with the Delaware Secretary of State on </w:t>
      </w:r>
      <w:r w:rsidRPr="00A17198">
        <w:rPr>
          <w:b/>
          <w:bCs/>
        </w:rPr>
        <w:t>October 17, 2025</w:t>
      </w:r>
      <w:r w:rsidRPr="00A17198">
        <w:t>.</w:t>
      </w:r>
    </w:p>
    <w:p w14:paraId="3C1DE2F6" w14:textId="77777777" w:rsidR="00A17198" w:rsidRPr="00A17198" w:rsidRDefault="00A17198" w:rsidP="00A17198">
      <w:pPr>
        <w:spacing w:before="100" w:beforeAutospacing="1" w:after="100" w:afterAutospacing="1"/>
      </w:pPr>
      <w:r w:rsidRPr="00A17198">
        <w:rPr>
          <w:b/>
          <w:bCs/>
        </w:rPr>
        <w:t>A-2. Adoption of Bylaws.</w:t>
      </w:r>
      <w:r w:rsidRPr="00A17198">
        <w:t xml:space="preserve"> The incorporator hereby </w:t>
      </w:r>
      <w:r w:rsidRPr="00A17198">
        <w:rPr>
          <w:b/>
          <w:bCs/>
        </w:rPr>
        <w:t>adopts</w:t>
      </w:r>
      <w:r w:rsidRPr="00A17198">
        <w:t xml:space="preserve"> as the bylaws of the Corporation the document entitled </w:t>
      </w:r>
      <w:r w:rsidRPr="00A17198">
        <w:rPr>
          <w:b/>
          <w:bCs/>
        </w:rPr>
        <w:t xml:space="preserve">“Bylaws of </w:t>
      </w:r>
      <w:proofErr w:type="spellStart"/>
      <w:r w:rsidRPr="00A17198">
        <w:rPr>
          <w:b/>
          <w:bCs/>
        </w:rPr>
        <w:t>Brax</w:t>
      </w:r>
      <w:proofErr w:type="spellEnd"/>
      <w:r w:rsidRPr="00A17198">
        <w:rPr>
          <w:b/>
          <w:bCs/>
        </w:rPr>
        <w:t xml:space="preserve"> Technologies, Inc.”</w:t>
      </w:r>
      <w:r w:rsidRPr="00A17198">
        <w:t xml:space="preserve"> dated </w:t>
      </w:r>
      <w:r w:rsidRPr="00A17198">
        <w:rPr>
          <w:b/>
          <w:bCs/>
        </w:rPr>
        <w:t>October 17, 2025</w:t>
      </w:r>
      <w:r w:rsidRPr="00A17198">
        <w:t>, and directs that a copy be placed in the Corporation’s minute book.</w:t>
      </w:r>
    </w:p>
    <w:p w14:paraId="6198DBB2" w14:textId="77777777" w:rsidR="00A17198" w:rsidRPr="00A17198" w:rsidRDefault="00A17198" w:rsidP="00A17198">
      <w:pPr>
        <w:spacing w:before="100" w:beforeAutospacing="1" w:after="100" w:afterAutospacing="1"/>
      </w:pPr>
      <w:r w:rsidRPr="00A17198">
        <w:rPr>
          <w:b/>
          <w:bCs/>
        </w:rPr>
        <w:t>A-3. Number of Directors; Appointment of Initial Director.</w:t>
      </w:r>
      <w:r w:rsidRPr="00A17198">
        <w:t xml:space="preserve"> The incorporator </w:t>
      </w:r>
      <w:r w:rsidRPr="00A17198">
        <w:rPr>
          <w:b/>
          <w:bCs/>
        </w:rPr>
        <w:t>sets the number of directors at one (1)</w:t>
      </w:r>
      <w:r w:rsidRPr="00A17198">
        <w:t xml:space="preserve"> and </w:t>
      </w:r>
      <w:r w:rsidRPr="00A17198">
        <w:rPr>
          <w:b/>
          <w:bCs/>
        </w:rPr>
        <w:t>appoints DOMINIC GINGRAS</w:t>
      </w:r>
      <w:r w:rsidRPr="00A17198">
        <w:t xml:space="preserve"> as the </w:t>
      </w:r>
      <w:r w:rsidRPr="00A17198">
        <w:rPr>
          <w:b/>
          <w:bCs/>
        </w:rPr>
        <w:t>initial and sole director</w:t>
      </w:r>
      <w:r w:rsidRPr="00A17198">
        <w:t xml:space="preserve"> of the Corporation, to serve until his successor is duly elected and qualified or until his earlier resignation or removal.</w:t>
      </w:r>
    </w:p>
    <w:p w14:paraId="40311DD2" w14:textId="77777777" w:rsidR="00A17198" w:rsidRPr="00A17198" w:rsidRDefault="00A17198" w:rsidP="00A17198">
      <w:pPr>
        <w:spacing w:before="100" w:beforeAutospacing="1" w:after="100" w:afterAutospacing="1"/>
      </w:pPr>
      <w:r w:rsidRPr="00A17198">
        <w:rPr>
          <w:b/>
          <w:bCs/>
        </w:rPr>
        <w:t>A-4. Resignation of Incorporator.</w:t>
      </w:r>
      <w:r w:rsidRPr="00A17198">
        <w:t xml:space="preserve"> The incorporator </w:t>
      </w:r>
      <w:r w:rsidRPr="00A17198">
        <w:rPr>
          <w:b/>
          <w:bCs/>
        </w:rPr>
        <w:t>resigns effective immediately</w:t>
      </w:r>
      <w:r w:rsidRPr="00A17198">
        <w:t xml:space="preserve"> and directs that this consent be delivered to the Secretary of the Corporation for filing in the minute book.</w:t>
      </w:r>
    </w:p>
    <w:p w14:paraId="7581C30A" w14:textId="34FA6D43" w:rsidR="00B97ABE" w:rsidRDefault="00A17198" w:rsidP="00A17198">
      <w:pPr>
        <w:spacing w:before="100" w:beforeAutospacing="1" w:after="100" w:afterAutospacing="1"/>
        <w:rPr>
          <w:b/>
          <w:bCs/>
        </w:rPr>
      </w:pPr>
      <w:r w:rsidRPr="00A17198">
        <w:rPr>
          <w:b/>
          <w:bCs/>
        </w:rPr>
        <w:t>[Signature of Incorporator appears on the consolidated signature page]</w:t>
      </w:r>
    </w:p>
    <w:p w14:paraId="5A059605" w14:textId="565D9427" w:rsidR="00A17198" w:rsidRPr="00A17198" w:rsidRDefault="00A17198" w:rsidP="00A17198"/>
    <w:p w14:paraId="235935A1" w14:textId="77777777" w:rsidR="00A17198" w:rsidRPr="00A17198" w:rsidRDefault="00A17198" w:rsidP="00A17198">
      <w:pPr>
        <w:spacing w:before="100" w:beforeAutospacing="1" w:after="100" w:afterAutospacing="1"/>
        <w:jc w:val="center"/>
        <w:outlineLvl w:val="1"/>
        <w:rPr>
          <w:b/>
          <w:bCs/>
        </w:rPr>
      </w:pPr>
      <w:r w:rsidRPr="00A17198">
        <w:rPr>
          <w:b/>
          <w:bCs/>
        </w:rPr>
        <w:t>PART B — ACTIONS OF THE BOARD OF DIRECTORS</w:t>
      </w:r>
    </w:p>
    <w:p w14:paraId="306B25F9" w14:textId="77777777" w:rsidR="00A17198" w:rsidRPr="00A17198" w:rsidRDefault="00A17198" w:rsidP="00A17198">
      <w:pPr>
        <w:spacing w:before="100" w:beforeAutospacing="1" w:after="100" w:afterAutospacing="1"/>
        <w:jc w:val="center"/>
      </w:pPr>
      <w:r w:rsidRPr="00A17198">
        <w:rPr>
          <w:i/>
          <w:iCs/>
        </w:rPr>
        <w:t>(acting by written consent of the Sole Director)</w:t>
      </w:r>
    </w:p>
    <w:p w14:paraId="199C9C0C" w14:textId="77777777" w:rsidR="00A17198" w:rsidRPr="00A17198" w:rsidRDefault="00A17198" w:rsidP="00A17198">
      <w:pPr>
        <w:spacing w:before="100" w:beforeAutospacing="1" w:after="100" w:afterAutospacing="1"/>
      </w:pPr>
      <w:r w:rsidRPr="00A17198">
        <w:rPr>
          <w:b/>
          <w:bCs/>
        </w:rPr>
        <w:t>B-1. Ratification.</w:t>
      </w:r>
      <w:r w:rsidRPr="00A17198">
        <w:t xml:space="preserve"> The Board </w:t>
      </w:r>
      <w:r w:rsidRPr="00A17198">
        <w:rPr>
          <w:b/>
          <w:bCs/>
        </w:rPr>
        <w:t>ratifies and approves</w:t>
      </w:r>
      <w:r w:rsidRPr="00A17198">
        <w:t xml:space="preserve"> all actions of the incorporator, officers (if any), agents, and representatives of the Corporation taken to date in connection with the organization of the Corporation, including the filing of the Certificate.</w:t>
      </w:r>
    </w:p>
    <w:p w14:paraId="281B42FD" w14:textId="77777777" w:rsidR="00A17198" w:rsidRPr="00A17198" w:rsidRDefault="00A17198" w:rsidP="00A17198">
      <w:pPr>
        <w:spacing w:before="100" w:beforeAutospacing="1" w:after="100" w:afterAutospacing="1"/>
      </w:pPr>
      <w:r w:rsidRPr="00A17198">
        <w:rPr>
          <w:b/>
          <w:bCs/>
        </w:rPr>
        <w:lastRenderedPageBreak/>
        <w:t>B-2. Registered Agent; Principal Office.</w:t>
      </w:r>
      <w:r w:rsidRPr="00A17198">
        <w:t xml:space="preserve"> The Board confirms the Corporation’s registered agent and address in Delaware as </w:t>
      </w:r>
      <w:r w:rsidRPr="00A17198">
        <w:rPr>
          <w:b/>
          <w:bCs/>
        </w:rPr>
        <w:t>A Registered Agent, Inc., 8 The Green, Ste A, Dover, DE 19901</w:t>
      </w:r>
      <w:r w:rsidRPr="00A17198">
        <w:t xml:space="preserve">, and sets the Corporation’s principal office as </w:t>
      </w:r>
      <w:r w:rsidRPr="00A17198">
        <w:rPr>
          <w:b/>
          <w:bCs/>
        </w:rPr>
        <w:t>447 Broadway, 2nd Floor, Suite 143, New York, NY 10013</w:t>
      </w:r>
      <w:r w:rsidRPr="00A17198">
        <w:t>, subject to change by the Board.</w:t>
      </w:r>
    </w:p>
    <w:p w14:paraId="38E5BA74" w14:textId="77777777" w:rsidR="00A17198" w:rsidRPr="00A17198" w:rsidRDefault="00A17198" w:rsidP="00A17198">
      <w:pPr>
        <w:spacing w:before="100" w:beforeAutospacing="1" w:after="100" w:afterAutospacing="1"/>
      </w:pPr>
      <w:r w:rsidRPr="00A17198">
        <w:rPr>
          <w:b/>
          <w:bCs/>
        </w:rPr>
        <w:t>B-3. Adoption of Bylaws.</w:t>
      </w:r>
      <w:r w:rsidRPr="00A17198">
        <w:t xml:space="preserve"> The Board </w:t>
      </w:r>
      <w:r w:rsidRPr="00A17198">
        <w:rPr>
          <w:b/>
          <w:bCs/>
        </w:rPr>
        <w:t>confirms and adopts</w:t>
      </w:r>
      <w:r w:rsidRPr="00A17198">
        <w:t xml:space="preserve"> the </w:t>
      </w:r>
      <w:r w:rsidRPr="00A17198">
        <w:rPr>
          <w:b/>
          <w:bCs/>
        </w:rPr>
        <w:t xml:space="preserve">Bylaws of </w:t>
      </w:r>
      <w:proofErr w:type="spellStart"/>
      <w:r w:rsidRPr="00A17198">
        <w:rPr>
          <w:b/>
          <w:bCs/>
        </w:rPr>
        <w:t>Brax</w:t>
      </w:r>
      <w:proofErr w:type="spellEnd"/>
      <w:r w:rsidRPr="00A17198">
        <w:rPr>
          <w:b/>
          <w:bCs/>
        </w:rPr>
        <w:t xml:space="preserve"> Technologies, Inc.</w:t>
      </w:r>
      <w:r w:rsidRPr="00A17198">
        <w:t xml:space="preserve"> dated </w:t>
      </w:r>
      <w:r w:rsidRPr="00A17198">
        <w:rPr>
          <w:b/>
          <w:bCs/>
        </w:rPr>
        <w:t>October 17, 2025</w:t>
      </w:r>
      <w:r w:rsidRPr="00A17198">
        <w:t>.</w:t>
      </w:r>
    </w:p>
    <w:p w14:paraId="602EC61C" w14:textId="77777777" w:rsidR="00A17198" w:rsidRPr="00A17198" w:rsidRDefault="00A17198" w:rsidP="00A17198">
      <w:pPr>
        <w:spacing w:before="100" w:beforeAutospacing="1" w:after="100" w:afterAutospacing="1"/>
      </w:pPr>
      <w:r w:rsidRPr="00A17198">
        <w:rPr>
          <w:b/>
          <w:bCs/>
        </w:rPr>
        <w:t>B-4. Officers.</w:t>
      </w:r>
      <w:r w:rsidRPr="00A17198">
        <w:t xml:space="preserve"> The following persons are </w:t>
      </w:r>
      <w:r w:rsidRPr="00A17198">
        <w:rPr>
          <w:b/>
          <w:bCs/>
        </w:rPr>
        <w:t>elected as officers</w:t>
      </w:r>
      <w:r w:rsidRPr="00A17198">
        <w:t>, each to serve at the pleasure of the Board:</w:t>
      </w:r>
    </w:p>
    <w:p w14:paraId="7D73156E" w14:textId="77777777" w:rsidR="00A17198" w:rsidRPr="00A17198" w:rsidRDefault="00A17198" w:rsidP="00A17198">
      <w:pPr>
        <w:numPr>
          <w:ilvl w:val="0"/>
          <w:numId w:val="1"/>
        </w:numPr>
        <w:spacing w:before="100" w:beforeAutospacing="1" w:after="100" w:afterAutospacing="1"/>
      </w:pPr>
      <w:r w:rsidRPr="00A17198">
        <w:rPr>
          <w:b/>
          <w:bCs/>
        </w:rPr>
        <w:t>Chief Executive Officer &amp; President:</w:t>
      </w:r>
      <w:r w:rsidRPr="00A17198">
        <w:t xml:space="preserve"> </w:t>
      </w:r>
      <w:r w:rsidRPr="00A17198">
        <w:rPr>
          <w:b/>
          <w:bCs/>
        </w:rPr>
        <w:t>Dominic Gingras</w:t>
      </w:r>
    </w:p>
    <w:p w14:paraId="430A276E" w14:textId="77777777" w:rsidR="00A17198" w:rsidRPr="00A17198" w:rsidRDefault="00A17198" w:rsidP="00A17198">
      <w:pPr>
        <w:numPr>
          <w:ilvl w:val="0"/>
          <w:numId w:val="1"/>
        </w:numPr>
        <w:spacing w:before="100" w:beforeAutospacing="1" w:after="100" w:afterAutospacing="1"/>
      </w:pPr>
      <w:r w:rsidRPr="00A17198">
        <w:rPr>
          <w:b/>
          <w:bCs/>
        </w:rPr>
        <w:t>Chief Financial Officer (Treasurer):</w:t>
      </w:r>
      <w:r w:rsidRPr="00A17198">
        <w:t xml:space="preserve"> </w:t>
      </w:r>
      <w:r w:rsidRPr="00A17198">
        <w:rPr>
          <w:b/>
          <w:bCs/>
        </w:rPr>
        <w:t>Dominic Gingras</w:t>
      </w:r>
    </w:p>
    <w:p w14:paraId="77977435" w14:textId="77777777" w:rsidR="00A17198" w:rsidRPr="00A17198" w:rsidRDefault="00A17198" w:rsidP="00A17198">
      <w:pPr>
        <w:numPr>
          <w:ilvl w:val="0"/>
          <w:numId w:val="1"/>
        </w:numPr>
        <w:spacing w:before="100" w:beforeAutospacing="1" w:after="100" w:afterAutospacing="1"/>
      </w:pPr>
      <w:r w:rsidRPr="00A17198">
        <w:rPr>
          <w:b/>
          <w:bCs/>
        </w:rPr>
        <w:t>Secretary:</w:t>
      </w:r>
      <w:r w:rsidRPr="00A17198">
        <w:t xml:space="preserve"> </w:t>
      </w:r>
      <w:r w:rsidRPr="00A17198">
        <w:rPr>
          <w:b/>
          <w:bCs/>
        </w:rPr>
        <w:t>Dominic Gingras</w:t>
      </w:r>
    </w:p>
    <w:p w14:paraId="08521FE0" w14:textId="77777777" w:rsidR="00A17198" w:rsidRPr="00A17198" w:rsidRDefault="00A17198" w:rsidP="00A17198">
      <w:pPr>
        <w:spacing w:before="100" w:beforeAutospacing="1" w:after="100" w:afterAutospacing="1"/>
      </w:pPr>
      <w:r w:rsidRPr="00A17198">
        <w:rPr>
          <w:b/>
          <w:bCs/>
        </w:rPr>
        <w:t>B-5. Fiscal Year.</w:t>
      </w:r>
      <w:r w:rsidRPr="00A17198">
        <w:t xml:space="preserve"> The Corporation’s </w:t>
      </w:r>
      <w:r w:rsidRPr="00A17198">
        <w:rPr>
          <w:b/>
          <w:bCs/>
        </w:rPr>
        <w:t>fiscal year</w:t>
      </w:r>
      <w:r w:rsidRPr="00A17198">
        <w:t xml:space="preserve"> shall end on </w:t>
      </w:r>
      <w:r w:rsidRPr="00A17198">
        <w:rPr>
          <w:b/>
          <w:bCs/>
        </w:rPr>
        <w:t>December 31</w:t>
      </w:r>
      <w:r w:rsidRPr="00A17198">
        <w:t xml:space="preserve"> of each year.</w:t>
      </w:r>
    </w:p>
    <w:p w14:paraId="519D8959" w14:textId="77777777" w:rsidR="00A17198" w:rsidRPr="00A17198" w:rsidRDefault="00A17198" w:rsidP="00A17198">
      <w:pPr>
        <w:spacing w:before="100" w:beforeAutospacing="1" w:after="100" w:afterAutospacing="1"/>
      </w:pPr>
      <w:r w:rsidRPr="00A17198">
        <w:rPr>
          <w:b/>
          <w:bCs/>
        </w:rPr>
        <w:t>B-6. Banking and Treasury Authority.</w:t>
      </w:r>
      <w:r w:rsidRPr="00A17198">
        <w:t xml:space="preserve"> The officers are authorized to </w:t>
      </w:r>
      <w:r w:rsidRPr="00A17198">
        <w:rPr>
          <w:b/>
          <w:bCs/>
        </w:rPr>
        <w:t>open one or more bank, brokerage, and payment accounts</w:t>
      </w:r>
      <w:r w:rsidRPr="00A17198">
        <w:t xml:space="preserve"> in the Corporation’s name, designate depositories, and execute all documents customary for such purposes. </w:t>
      </w:r>
      <w:r w:rsidRPr="00A17198">
        <w:rPr>
          <w:b/>
          <w:bCs/>
        </w:rPr>
        <w:t>Any one</w:t>
      </w:r>
      <w:r w:rsidRPr="00A17198">
        <w:t xml:space="preserve"> of the Chief Executive Officer, Chief Financial Officer, or Secretary (presently, </w:t>
      </w:r>
      <w:r w:rsidRPr="00A17198">
        <w:rPr>
          <w:b/>
          <w:bCs/>
        </w:rPr>
        <w:t>Dominic Gingras</w:t>
      </w:r>
      <w:r w:rsidRPr="00A17198">
        <w:t xml:space="preserve">) is authorized to sign and act </w:t>
      </w:r>
      <w:r w:rsidRPr="00A17198">
        <w:rPr>
          <w:b/>
          <w:bCs/>
        </w:rPr>
        <w:t>singly</w:t>
      </w:r>
      <w:r w:rsidRPr="00A17198">
        <w:t xml:space="preserve"> on behalf of the Corporation with financial institutions.</w:t>
      </w:r>
    </w:p>
    <w:p w14:paraId="23AB0548" w14:textId="55350B60" w:rsidR="00A17198" w:rsidRPr="00AC15AE" w:rsidRDefault="00A17198" w:rsidP="00A17198">
      <w:pPr>
        <w:spacing w:before="100" w:beforeAutospacing="1" w:after="100" w:afterAutospacing="1"/>
      </w:pPr>
      <w:r w:rsidRPr="00A17198">
        <w:rPr>
          <w:b/>
          <w:bCs/>
        </w:rPr>
        <w:t>B-7. Capitalization; Form of Equity</w:t>
      </w:r>
      <w:r w:rsidR="0073167A">
        <w:rPr>
          <w:b/>
          <w:bCs/>
        </w:rPr>
        <w:t xml:space="preserve">; </w:t>
      </w:r>
      <w:r w:rsidRPr="00A17198">
        <w:rPr>
          <w:b/>
          <w:bCs/>
        </w:rPr>
        <w:t>Securities Compliance.</w:t>
      </w:r>
      <w:r w:rsidRPr="00A17198">
        <w:br/>
        <w:t xml:space="preserve">(a) The Board notes the authorized capital set forth in the Certificate: </w:t>
      </w:r>
      <w:r w:rsidRPr="00A17198">
        <w:rPr>
          <w:b/>
          <w:bCs/>
        </w:rPr>
        <w:t>Class A Voting Common Stock (100,000,000 shares, $0.0001 par value; 1 vote/share)</w:t>
      </w:r>
      <w:r w:rsidRPr="00A17198">
        <w:t xml:space="preserve"> and </w:t>
      </w:r>
      <w:r w:rsidRPr="00A17198">
        <w:rPr>
          <w:b/>
          <w:bCs/>
        </w:rPr>
        <w:t>Class B Non-Voting Common Stock (200,000,000 shares, $0.0001 par value)</w:t>
      </w:r>
      <w:r w:rsidRPr="00A17198">
        <w:t xml:space="preserve">, with </w:t>
      </w:r>
      <w:r w:rsidRPr="00A17198">
        <w:rPr>
          <w:b/>
          <w:bCs/>
        </w:rPr>
        <w:t xml:space="preserve">Class A convertible 1:1 </w:t>
      </w:r>
      <w:r w:rsidRPr="00AC15AE">
        <w:rPr>
          <w:b/>
          <w:bCs/>
        </w:rPr>
        <w:t>into Class B</w:t>
      </w:r>
      <w:r w:rsidRPr="00AC15AE">
        <w:t xml:space="preserve"> at the holder’s option.</w:t>
      </w:r>
      <w:r w:rsidRPr="00AC15AE">
        <w:br/>
        <w:t xml:space="preserve">(b) The Board </w:t>
      </w:r>
      <w:r w:rsidRPr="00AC15AE">
        <w:rPr>
          <w:b/>
          <w:bCs/>
        </w:rPr>
        <w:t>authorizes the issuance</w:t>
      </w:r>
      <w:r w:rsidRPr="00AC15AE">
        <w:t xml:space="preserve"> of the following shares, for </w:t>
      </w:r>
      <w:r w:rsidRPr="00AC15AE">
        <w:rPr>
          <w:b/>
          <w:bCs/>
        </w:rPr>
        <w:t>cash consideration not less than par value</w:t>
      </w:r>
      <w:r w:rsidRPr="00AC15AE">
        <w:t xml:space="preserve"> and/or other lawful consideration (including intellectual-property assignment and services) as determined by the officers pursuant to </w:t>
      </w:r>
      <w:r w:rsidRPr="00AC15AE">
        <w:rPr>
          <w:b/>
          <w:bCs/>
        </w:rPr>
        <w:t>DGCL §152</w:t>
      </w:r>
      <w:r w:rsidRPr="00AC15AE">
        <w:t xml:space="preserve">, and subject to such </w:t>
      </w:r>
      <w:r w:rsidRPr="00AC15AE">
        <w:rPr>
          <w:b/>
          <w:bCs/>
        </w:rPr>
        <w:t>restricted stock purchase agreements</w:t>
      </w:r>
      <w:r w:rsidRPr="00AC15AE">
        <w:t xml:space="preserve"> (and legends/transfer restrictions) as the officers approve:</w:t>
      </w:r>
    </w:p>
    <w:p w14:paraId="410A9176" w14:textId="7283A147" w:rsidR="00B402C3" w:rsidRPr="00AC15AE" w:rsidRDefault="00B402C3" w:rsidP="00B402C3">
      <w:pPr>
        <w:pStyle w:val="ListParagraph"/>
        <w:numPr>
          <w:ilvl w:val="0"/>
          <w:numId w:val="2"/>
        </w:numPr>
        <w:spacing w:before="100" w:beforeAutospacing="1" w:after="100" w:afterAutospacing="1"/>
        <w:rPr>
          <w:rFonts w:ascii="Times New Roman" w:eastAsia="Times New Roman" w:hAnsi="Times New Roman" w:cs="Times New Roman"/>
          <w:sz w:val="24"/>
          <w:szCs w:val="24"/>
        </w:rPr>
      </w:pPr>
      <w:r w:rsidRPr="00AC15AE">
        <w:rPr>
          <w:rFonts w:ascii="Times New Roman" w:eastAsia="Times New Roman" w:hAnsi="Times New Roman" w:cs="Times New Roman"/>
          <w:b/>
          <w:bCs/>
          <w:sz w:val="24"/>
          <w:szCs w:val="24"/>
        </w:rPr>
        <w:t xml:space="preserve">Dominic Gingras — </w:t>
      </w:r>
      <w:r w:rsidR="00E057E7" w:rsidRPr="00AC15AE">
        <w:rPr>
          <w:rFonts w:ascii="Times New Roman" w:eastAsia="Times New Roman" w:hAnsi="Times New Roman" w:cs="Times New Roman"/>
          <w:b/>
          <w:bCs/>
          <w:sz w:val="24"/>
          <w:szCs w:val="24"/>
        </w:rPr>
        <w:t>78</w:t>
      </w:r>
      <w:r w:rsidRPr="00AC15AE">
        <w:rPr>
          <w:rFonts w:ascii="Times New Roman" w:eastAsia="Times New Roman" w:hAnsi="Times New Roman" w:cs="Times New Roman"/>
          <w:b/>
          <w:bCs/>
          <w:sz w:val="24"/>
          <w:szCs w:val="24"/>
        </w:rPr>
        <w:t>,000,000 shares of Class A Voting Common Stock.</w:t>
      </w:r>
    </w:p>
    <w:p w14:paraId="730776E9" w14:textId="6C35DE9E" w:rsidR="00A17198" w:rsidRPr="00AC15AE" w:rsidRDefault="00B402C3" w:rsidP="00B402C3">
      <w:pPr>
        <w:pStyle w:val="ListParagraph"/>
        <w:numPr>
          <w:ilvl w:val="0"/>
          <w:numId w:val="2"/>
        </w:numPr>
        <w:spacing w:before="100" w:beforeAutospacing="1" w:after="100" w:afterAutospacing="1"/>
        <w:rPr>
          <w:rFonts w:ascii="Times New Roman" w:eastAsia="Times New Roman" w:hAnsi="Times New Roman" w:cs="Times New Roman"/>
          <w:sz w:val="24"/>
          <w:szCs w:val="24"/>
        </w:rPr>
      </w:pPr>
      <w:r w:rsidRPr="00AC15AE">
        <w:rPr>
          <w:rFonts w:ascii="Times New Roman" w:eastAsia="Times New Roman" w:hAnsi="Times New Roman" w:cs="Times New Roman"/>
          <w:b/>
          <w:bCs/>
          <w:sz w:val="24"/>
          <w:szCs w:val="24"/>
        </w:rPr>
        <w:t xml:space="preserve">Rob </w:t>
      </w:r>
      <w:proofErr w:type="spellStart"/>
      <w:r w:rsidRPr="00AC15AE">
        <w:rPr>
          <w:rFonts w:ascii="Times New Roman" w:eastAsia="Times New Roman" w:hAnsi="Times New Roman" w:cs="Times New Roman"/>
          <w:b/>
          <w:bCs/>
          <w:sz w:val="24"/>
          <w:szCs w:val="24"/>
        </w:rPr>
        <w:t>Braxman</w:t>
      </w:r>
      <w:proofErr w:type="spellEnd"/>
      <w:r w:rsidRPr="00AC15AE">
        <w:rPr>
          <w:rFonts w:ascii="Times New Roman" w:eastAsia="Times New Roman" w:hAnsi="Times New Roman" w:cs="Times New Roman"/>
          <w:b/>
          <w:bCs/>
          <w:sz w:val="24"/>
          <w:szCs w:val="24"/>
        </w:rPr>
        <w:t xml:space="preserve"> Trust (Sharon Cordero, Trustee) — 22,000,000 shares of Class A Voting Common Stock.</w:t>
      </w:r>
    </w:p>
    <w:p w14:paraId="0069C10F" w14:textId="604A8249" w:rsidR="00A17198" w:rsidRPr="00A17198" w:rsidRDefault="00A17198" w:rsidP="00A17198">
      <w:pPr>
        <w:spacing w:before="100" w:beforeAutospacing="1" w:after="100" w:afterAutospacing="1"/>
      </w:pPr>
      <w:r w:rsidRPr="00AC15AE">
        <w:t xml:space="preserve">(c) </w:t>
      </w:r>
      <w:r w:rsidR="0073167A" w:rsidRPr="00AC15AE">
        <w:t xml:space="preserve"> </w:t>
      </w:r>
      <w:r w:rsidRPr="00AC15AE">
        <w:t xml:space="preserve">The officers are authorized and directed to </w:t>
      </w:r>
      <w:r w:rsidRPr="00AC15AE">
        <w:rPr>
          <w:b/>
          <w:bCs/>
        </w:rPr>
        <w:t>prepare and execute</w:t>
      </w:r>
      <w:r w:rsidRPr="00AC15AE">
        <w:t xml:space="preserve"> the necessary </w:t>
      </w:r>
      <w:r w:rsidRPr="00AC15AE">
        <w:rPr>
          <w:b/>
          <w:bCs/>
        </w:rPr>
        <w:t>stock purchase agreements</w:t>
      </w:r>
      <w:r w:rsidRPr="00AC15AE">
        <w:t xml:space="preserve">, </w:t>
      </w:r>
      <w:r w:rsidRPr="00AC15AE">
        <w:rPr>
          <w:b/>
          <w:bCs/>
        </w:rPr>
        <w:t>IP assignment and confidentiality/inventions agreements</w:t>
      </w:r>
      <w:r w:rsidRPr="00AC15AE">
        <w:t xml:space="preserve">, </w:t>
      </w:r>
      <w:r w:rsidRPr="00AC15AE">
        <w:rPr>
          <w:b/>
          <w:bCs/>
        </w:rPr>
        <w:t>investment representation letters</w:t>
      </w:r>
      <w:r w:rsidRPr="00AC15AE">
        <w:t xml:space="preserve">, and to place on certificates or in </w:t>
      </w:r>
      <w:r w:rsidRPr="00AC15AE">
        <w:rPr>
          <w:b/>
          <w:bCs/>
        </w:rPr>
        <w:t>uncertificated share notices</w:t>
      </w:r>
      <w:r w:rsidRPr="00AC15AE">
        <w:t xml:space="preserve"> appropriate </w:t>
      </w:r>
      <w:r w:rsidRPr="00AC15AE">
        <w:rPr>
          <w:b/>
          <w:bCs/>
        </w:rPr>
        <w:t>restrictive legends</w:t>
      </w:r>
      <w:r w:rsidRPr="00AC15AE">
        <w:t xml:space="preserve"> referencing exemptions from registration under the Securities Act (</w:t>
      </w:r>
      <w:r w:rsidRPr="00AC15AE">
        <w:rPr>
          <w:b/>
          <w:bCs/>
        </w:rPr>
        <w:t>Section 4(a)(2)/Reg D</w:t>
      </w:r>
      <w:r w:rsidRPr="00AC15AE">
        <w:t>) and applicable “blue-sky” laws.</w:t>
      </w:r>
      <w:r w:rsidRPr="00AC15AE">
        <w:br/>
        <w:t>(</w:t>
      </w:r>
      <w:r w:rsidR="00AC15AE" w:rsidRPr="00AC15AE">
        <w:t>d</w:t>
      </w:r>
      <w:r w:rsidRPr="00AC15AE">
        <w:t>) The Corporat</w:t>
      </w:r>
      <w:r w:rsidRPr="00A17198">
        <w:t xml:space="preserve">ion’s shares shall be </w:t>
      </w:r>
      <w:r w:rsidRPr="00A17198">
        <w:rPr>
          <w:b/>
          <w:bCs/>
        </w:rPr>
        <w:t>uncertificated by default</w:t>
      </w:r>
      <w:r w:rsidRPr="00A17198">
        <w:t xml:space="preserve"> unless an officer determines certificates are advisable, in which case officers shall issue share certificates in conformity with law and the Bylaws.</w:t>
      </w:r>
      <w:r w:rsidRPr="00A17198">
        <w:br/>
        <w:t>(</w:t>
      </w:r>
      <w:r w:rsidR="00AC15AE">
        <w:t>e</w:t>
      </w:r>
      <w:r w:rsidRPr="00A17198">
        <w:t xml:space="preserve">) The Secretary shall </w:t>
      </w:r>
      <w:r w:rsidRPr="00A17198">
        <w:rPr>
          <w:b/>
          <w:bCs/>
        </w:rPr>
        <w:t>maintain and update the stock ledger</w:t>
      </w:r>
      <w:r w:rsidRPr="00A17198">
        <w:t xml:space="preserve"> to reflect the above issuances upon receipt of consideration.</w:t>
      </w:r>
    </w:p>
    <w:p w14:paraId="74200C07" w14:textId="77777777" w:rsidR="00A17198" w:rsidRPr="00A17198" w:rsidRDefault="00A17198" w:rsidP="00A17198">
      <w:pPr>
        <w:spacing w:before="100" w:beforeAutospacing="1" w:after="100" w:afterAutospacing="1"/>
      </w:pPr>
      <w:r w:rsidRPr="00A17198">
        <w:rPr>
          <w:b/>
          <w:bCs/>
        </w:rPr>
        <w:lastRenderedPageBreak/>
        <w:t>B-8. Public Benefit Corporation Administration.</w:t>
      </w:r>
      <w:r w:rsidRPr="00A17198">
        <w:br/>
        <w:t xml:space="preserve">(a) The Board acknowledges its duties under </w:t>
      </w:r>
      <w:r w:rsidRPr="00A17198">
        <w:rPr>
          <w:b/>
          <w:bCs/>
        </w:rPr>
        <w:t>DGCL §365</w:t>
      </w:r>
      <w:r w:rsidRPr="00A17198">
        <w:t xml:space="preserve"> to balance (</w:t>
      </w:r>
      <w:proofErr w:type="spellStart"/>
      <w:r w:rsidRPr="00A17198">
        <w:t>i</w:t>
      </w:r>
      <w:proofErr w:type="spellEnd"/>
      <w:r w:rsidRPr="00A17198">
        <w:t xml:space="preserve">) stockholder pecuniary interests, (ii) the best interests of those materially affected by the Corporation’s conduct, and (iii) the Corporation’s </w:t>
      </w:r>
      <w:r w:rsidRPr="00A17198">
        <w:rPr>
          <w:b/>
          <w:bCs/>
        </w:rPr>
        <w:t>specific public benefit</w:t>
      </w:r>
      <w:r w:rsidRPr="00A17198">
        <w:t>.</w:t>
      </w:r>
      <w:r w:rsidRPr="00A17198">
        <w:br/>
        <w:t xml:space="preserve">(b) The Board designates the </w:t>
      </w:r>
      <w:r w:rsidRPr="00A17198">
        <w:rPr>
          <w:b/>
          <w:bCs/>
        </w:rPr>
        <w:t>Chief Executive Officer (Dominic Gingras)</w:t>
      </w:r>
      <w:r w:rsidRPr="00A17198">
        <w:t xml:space="preserve"> as the </w:t>
      </w:r>
      <w:r w:rsidRPr="00A17198">
        <w:rPr>
          <w:b/>
          <w:bCs/>
        </w:rPr>
        <w:t>Benefit Officer</w:t>
      </w:r>
      <w:r w:rsidRPr="00A17198">
        <w:t xml:space="preserve"> to assist in benefit oversight and stakeholder considerations.</w:t>
      </w:r>
      <w:r w:rsidRPr="00A17198">
        <w:br/>
        <w:t xml:space="preserve">(c) The Board sets the </w:t>
      </w:r>
      <w:r w:rsidRPr="00A17198">
        <w:rPr>
          <w:b/>
          <w:bCs/>
        </w:rPr>
        <w:t>public benefit report</w:t>
      </w:r>
      <w:r w:rsidRPr="00A17198">
        <w:t xml:space="preserve"> cadence at </w:t>
      </w:r>
      <w:r w:rsidRPr="00A17198">
        <w:rPr>
          <w:b/>
          <w:bCs/>
        </w:rPr>
        <w:t>annually</w:t>
      </w:r>
      <w:r w:rsidRPr="00A17198">
        <w:t xml:space="preserve"> (at least biennial by statute), with delivery to stockholders and any public disclosure as determined by the Board.</w:t>
      </w:r>
    </w:p>
    <w:p w14:paraId="0C7A4F80" w14:textId="77777777" w:rsidR="00A17198" w:rsidRPr="00A17198" w:rsidRDefault="00A17198" w:rsidP="00A17198">
      <w:pPr>
        <w:spacing w:before="100" w:beforeAutospacing="1" w:after="100" w:afterAutospacing="1"/>
      </w:pPr>
      <w:r w:rsidRPr="00A17198">
        <w:rPr>
          <w:b/>
          <w:bCs/>
        </w:rPr>
        <w:t>B-9. Federal/State Filings; Compliance.</w:t>
      </w:r>
      <w:r w:rsidRPr="00A17198">
        <w:t xml:space="preserve"> The officers are authorized to:</w:t>
      </w:r>
    </w:p>
    <w:p w14:paraId="4B489307" w14:textId="77777777" w:rsidR="00A17198" w:rsidRPr="00A17198" w:rsidRDefault="00A17198" w:rsidP="00A17198">
      <w:pPr>
        <w:numPr>
          <w:ilvl w:val="0"/>
          <w:numId w:val="3"/>
        </w:numPr>
        <w:spacing w:before="100" w:beforeAutospacing="1" w:after="100" w:afterAutospacing="1"/>
      </w:pPr>
      <w:r w:rsidRPr="00A17198">
        <w:t xml:space="preserve">Obtain the </w:t>
      </w:r>
      <w:r w:rsidRPr="00A17198">
        <w:rPr>
          <w:b/>
          <w:bCs/>
        </w:rPr>
        <w:t>EIN</w:t>
      </w:r>
      <w:r w:rsidRPr="00A17198">
        <w:t xml:space="preserve"> by filing IRS Form SS-4;</w:t>
      </w:r>
    </w:p>
    <w:p w14:paraId="3A3D4FDB" w14:textId="77777777" w:rsidR="00A17198" w:rsidRPr="00A17198" w:rsidRDefault="00A17198" w:rsidP="00A17198">
      <w:pPr>
        <w:numPr>
          <w:ilvl w:val="0"/>
          <w:numId w:val="3"/>
        </w:numPr>
        <w:spacing w:before="100" w:beforeAutospacing="1" w:after="100" w:afterAutospacing="1"/>
      </w:pPr>
      <w:r w:rsidRPr="00A17198">
        <w:t xml:space="preserve">File the </w:t>
      </w:r>
      <w:r w:rsidRPr="00A17198">
        <w:rPr>
          <w:b/>
          <w:bCs/>
        </w:rPr>
        <w:t>FinCEN Beneficial Ownership Information (BOI)</w:t>
      </w:r>
      <w:r w:rsidRPr="00A17198">
        <w:t xml:space="preserve"> report within the applicable deadline;</w:t>
      </w:r>
    </w:p>
    <w:p w14:paraId="5D2D5601" w14:textId="77777777" w:rsidR="00A17198" w:rsidRPr="00A17198" w:rsidRDefault="00A17198" w:rsidP="00A17198">
      <w:pPr>
        <w:numPr>
          <w:ilvl w:val="0"/>
          <w:numId w:val="3"/>
        </w:numPr>
        <w:spacing w:before="100" w:beforeAutospacing="1" w:after="100" w:afterAutospacing="1"/>
      </w:pPr>
      <w:r w:rsidRPr="00A17198">
        <w:rPr>
          <w:b/>
          <w:bCs/>
        </w:rPr>
        <w:t>Foreign qualify</w:t>
      </w:r>
      <w:r w:rsidRPr="00A17198">
        <w:t xml:space="preserve"> the Corporation in any jurisdiction where required; and</w:t>
      </w:r>
    </w:p>
    <w:p w14:paraId="2F494F36" w14:textId="77777777" w:rsidR="00A17198" w:rsidRPr="00A17198" w:rsidRDefault="00A17198" w:rsidP="00A17198">
      <w:pPr>
        <w:numPr>
          <w:ilvl w:val="0"/>
          <w:numId w:val="3"/>
        </w:numPr>
        <w:spacing w:before="100" w:beforeAutospacing="1" w:after="100" w:afterAutospacing="1"/>
      </w:pPr>
      <w:r w:rsidRPr="00A17198">
        <w:t xml:space="preserve">Make </w:t>
      </w:r>
      <w:r w:rsidRPr="00A17198">
        <w:rPr>
          <w:b/>
          <w:bCs/>
        </w:rPr>
        <w:t>all filings</w:t>
      </w:r>
      <w:r w:rsidRPr="00A17198">
        <w:t xml:space="preserve"> and pay all fees necessary for the Corporation’s lawful operation.</w:t>
      </w:r>
    </w:p>
    <w:p w14:paraId="2A70A535" w14:textId="77777777" w:rsidR="00A17198" w:rsidRPr="00A17198" w:rsidRDefault="00A17198" w:rsidP="00A17198">
      <w:pPr>
        <w:spacing w:before="100" w:beforeAutospacing="1" w:after="100" w:afterAutospacing="1"/>
      </w:pPr>
      <w:r w:rsidRPr="00A17198">
        <w:rPr>
          <w:b/>
          <w:bCs/>
        </w:rPr>
        <w:t>B-10. Subsidiary; Roll-In of Lunar Direct LLC.</w:t>
      </w:r>
      <w:r w:rsidRPr="00A17198">
        <w:t xml:space="preserve"> The officers are authorized to </w:t>
      </w:r>
      <w:r w:rsidRPr="00A17198">
        <w:rPr>
          <w:b/>
          <w:bCs/>
        </w:rPr>
        <w:t>acquire and hold 100%</w:t>
      </w:r>
      <w:r w:rsidRPr="00A17198">
        <w:t xml:space="preserve"> of the membership interests of </w:t>
      </w:r>
      <w:r w:rsidRPr="00A17198">
        <w:rPr>
          <w:b/>
          <w:bCs/>
        </w:rPr>
        <w:t>Lunar Direct LLC (Wyoming)</w:t>
      </w:r>
      <w:r w:rsidRPr="00A17198">
        <w:t xml:space="preserve"> (or to form a new Wyoming LLC if appropriate), and to execute a </w:t>
      </w:r>
      <w:r w:rsidRPr="00A17198">
        <w:rPr>
          <w:b/>
          <w:bCs/>
        </w:rPr>
        <w:t>Contribution and Assignment</w:t>
      </w:r>
      <w:r w:rsidRPr="00A17198">
        <w:t xml:space="preserve"> (or similar instrument) so that Lunar Direct LLC becomes a </w:t>
      </w:r>
      <w:r w:rsidRPr="00A17198">
        <w:rPr>
          <w:b/>
          <w:bCs/>
        </w:rPr>
        <w:t>wholly-owned subsidiary</w:t>
      </w:r>
      <w:r w:rsidRPr="00A17198">
        <w:t xml:space="preserve"> of the Corporation, and to take all actions necessary to update the LLC’s </w:t>
      </w:r>
      <w:r w:rsidRPr="00A17198">
        <w:rPr>
          <w:b/>
          <w:bCs/>
        </w:rPr>
        <w:t>Operating Agreement</w:t>
      </w:r>
      <w:r w:rsidRPr="00A17198">
        <w:t xml:space="preserve"> and records accordingly.</w:t>
      </w:r>
    </w:p>
    <w:p w14:paraId="3E7EACE2" w14:textId="77777777" w:rsidR="00A17198" w:rsidRPr="00A17198" w:rsidRDefault="00A17198" w:rsidP="00A17198">
      <w:pPr>
        <w:spacing w:before="100" w:beforeAutospacing="1" w:after="100" w:afterAutospacing="1"/>
      </w:pPr>
      <w:r w:rsidRPr="00A17198">
        <w:rPr>
          <w:b/>
          <w:bCs/>
        </w:rPr>
        <w:t>B-11. Omnibus Resolution.</w:t>
      </w:r>
      <w:r w:rsidRPr="00A17198">
        <w:t xml:space="preserve"> The officers are authorized and directed to </w:t>
      </w:r>
      <w:r w:rsidRPr="00A17198">
        <w:rPr>
          <w:b/>
          <w:bCs/>
        </w:rPr>
        <w:t>take any and all actions</w:t>
      </w:r>
      <w:r w:rsidRPr="00A17198">
        <w:t xml:space="preserve"> and to </w:t>
      </w:r>
      <w:r w:rsidRPr="00A17198">
        <w:rPr>
          <w:b/>
          <w:bCs/>
        </w:rPr>
        <w:t>execute and deliver any and all documents</w:t>
      </w:r>
      <w:r w:rsidRPr="00A17198">
        <w:t xml:space="preserve"> they deem necessary or advisable to carry out the foregoing resolutions and the Corporation’s business, and all such prior actions are </w:t>
      </w:r>
      <w:r w:rsidRPr="00A17198">
        <w:rPr>
          <w:b/>
          <w:bCs/>
        </w:rPr>
        <w:t>ratified and approved</w:t>
      </w:r>
      <w:r w:rsidRPr="00A17198">
        <w:t>.</w:t>
      </w:r>
    </w:p>
    <w:p w14:paraId="1BDE0EE9" w14:textId="521C73BD" w:rsidR="00A17198" w:rsidRPr="00A17198" w:rsidRDefault="00A17198" w:rsidP="00A17198">
      <w:pPr>
        <w:spacing w:before="100" w:beforeAutospacing="1" w:after="100" w:afterAutospacing="1"/>
        <w:jc w:val="center"/>
        <w:outlineLvl w:val="1"/>
        <w:rPr>
          <w:b/>
          <w:bCs/>
        </w:rPr>
      </w:pPr>
    </w:p>
    <w:p w14:paraId="5EA606F8" w14:textId="77777777" w:rsidR="00A17198" w:rsidRDefault="00A17198" w:rsidP="00A17198">
      <w:pPr>
        <w:spacing w:before="100" w:beforeAutospacing="1" w:after="100" w:afterAutospacing="1"/>
        <w:rPr>
          <w:b/>
          <w:bCs/>
        </w:rPr>
      </w:pPr>
      <w:r w:rsidRPr="00A17198">
        <w:rPr>
          <w:b/>
          <w:bCs/>
        </w:rPr>
        <w:t>INCORPORATOR:</w:t>
      </w:r>
    </w:p>
    <w:p w14:paraId="30EEBE63" w14:textId="28910628" w:rsidR="00A17198" w:rsidRPr="00A17198" w:rsidRDefault="00A17198" w:rsidP="00A17198">
      <w:pPr>
        <w:spacing w:before="100" w:beforeAutospacing="1" w:after="100" w:afterAutospacing="1"/>
      </w:pPr>
      <w:r w:rsidRPr="00A17198">
        <w:br/>
        <w:t>By: _______________________________________ Date: ____________</w:t>
      </w:r>
      <w:r w:rsidRPr="00A17198">
        <w:br/>
        <w:t xml:space="preserve">Name: </w:t>
      </w:r>
      <w:r w:rsidRPr="00A17198">
        <w:rPr>
          <w:b/>
          <w:bCs/>
        </w:rPr>
        <w:t>Dominic Gingras</w:t>
      </w:r>
      <w:r w:rsidRPr="00A17198">
        <w:br/>
        <w:t xml:space="preserve">Title: </w:t>
      </w:r>
      <w:r w:rsidRPr="00A17198">
        <w:rPr>
          <w:b/>
          <w:bCs/>
        </w:rPr>
        <w:t>Incorporator</w:t>
      </w:r>
    </w:p>
    <w:p w14:paraId="46F7FF97" w14:textId="77777777" w:rsidR="00A17198" w:rsidRDefault="00A17198" w:rsidP="00A17198">
      <w:pPr>
        <w:spacing w:before="100" w:beforeAutospacing="1" w:after="100" w:afterAutospacing="1"/>
        <w:rPr>
          <w:b/>
          <w:bCs/>
        </w:rPr>
      </w:pPr>
      <w:r w:rsidRPr="00A17198">
        <w:rPr>
          <w:b/>
          <w:bCs/>
        </w:rPr>
        <w:t>SOLE DIRECTOR:</w:t>
      </w:r>
    </w:p>
    <w:p w14:paraId="520AA937" w14:textId="22663B27" w:rsidR="00A17198" w:rsidRDefault="00A17198" w:rsidP="00A17198">
      <w:pPr>
        <w:spacing w:before="100" w:beforeAutospacing="1" w:after="100" w:afterAutospacing="1"/>
        <w:rPr>
          <w:b/>
          <w:bCs/>
        </w:rPr>
      </w:pPr>
      <w:r w:rsidRPr="00A17198">
        <w:br/>
        <w:t>By: _______________________________________ Date: ____________</w:t>
      </w:r>
      <w:r w:rsidRPr="00A17198">
        <w:br/>
        <w:t xml:space="preserve">Name: </w:t>
      </w:r>
      <w:r w:rsidRPr="00A17198">
        <w:rPr>
          <w:b/>
          <w:bCs/>
        </w:rPr>
        <w:t>Dominic Gingras</w:t>
      </w:r>
      <w:r w:rsidRPr="00A17198">
        <w:br/>
        <w:t xml:space="preserve">Title: </w:t>
      </w:r>
      <w:r w:rsidRPr="00A17198">
        <w:rPr>
          <w:b/>
          <w:bCs/>
        </w:rPr>
        <w:t>Sole Director</w:t>
      </w:r>
    </w:p>
    <w:p w14:paraId="2B96C551" w14:textId="25751226" w:rsidR="00A17198" w:rsidRDefault="00A17198" w:rsidP="00A17198">
      <w:pPr>
        <w:spacing w:before="100" w:beforeAutospacing="1" w:after="100" w:afterAutospacing="1"/>
      </w:pPr>
    </w:p>
    <w:p w14:paraId="1745F74D" w14:textId="722D00FD" w:rsidR="00AC15AE" w:rsidRDefault="00AC15AE" w:rsidP="00A17198">
      <w:pPr>
        <w:spacing w:before="100" w:beforeAutospacing="1" w:after="100" w:afterAutospacing="1"/>
      </w:pPr>
    </w:p>
    <w:p w14:paraId="438BD6B5" w14:textId="66B8ADB3" w:rsidR="00AC15AE" w:rsidRDefault="00AC15AE" w:rsidP="00A17198">
      <w:pPr>
        <w:spacing w:before="100" w:beforeAutospacing="1" w:after="100" w:afterAutospacing="1"/>
      </w:pPr>
    </w:p>
    <w:p w14:paraId="55ECA4F6" w14:textId="77777777" w:rsidR="00AC15AE" w:rsidRPr="00A17198" w:rsidRDefault="00AC15AE" w:rsidP="00A17198">
      <w:pPr>
        <w:spacing w:before="100" w:beforeAutospacing="1" w:after="100" w:afterAutospacing="1"/>
      </w:pPr>
      <w:bookmarkStart w:id="0" w:name="_GoBack"/>
      <w:bookmarkEnd w:id="0"/>
    </w:p>
    <w:p w14:paraId="5F7DFF04" w14:textId="77777777" w:rsidR="00A17198" w:rsidRDefault="00A17198" w:rsidP="00A17198">
      <w:pPr>
        <w:spacing w:before="100" w:beforeAutospacing="1" w:after="100" w:afterAutospacing="1"/>
        <w:rPr>
          <w:b/>
          <w:bCs/>
        </w:rPr>
      </w:pPr>
      <w:r w:rsidRPr="00A17198">
        <w:rPr>
          <w:b/>
          <w:bCs/>
        </w:rPr>
        <w:t>ACKNOWLEDGMENT OF INITIAL STOCKHOLDERS (for the corporate record):</w:t>
      </w:r>
    </w:p>
    <w:p w14:paraId="7E0A873B" w14:textId="28CD6402" w:rsidR="00A17198" w:rsidRDefault="00A17198" w:rsidP="00A17198">
      <w:pPr>
        <w:spacing w:before="100" w:beforeAutospacing="1" w:after="100" w:afterAutospacing="1"/>
        <w:rPr>
          <w:b/>
          <w:bCs/>
        </w:rPr>
      </w:pPr>
      <w:r w:rsidRPr="00A17198">
        <w:br/>
        <w:t>By: _______________________________________ Date: ____________</w:t>
      </w:r>
      <w:r w:rsidRPr="00A17198">
        <w:br/>
        <w:t xml:space="preserve">Name: </w:t>
      </w:r>
      <w:r w:rsidRPr="00A17198">
        <w:rPr>
          <w:b/>
          <w:bCs/>
        </w:rPr>
        <w:t>Dominic Gingras</w:t>
      </w:r>
      <w:r w:rsidRPr="00A17198">
        <w:t xml:space="preserve"> — </w:t>
      </w:r>
      <w:r w:rsidRPr="00A17198">
        <w:rPr>
          <w:b/>
          <w:bCs/>
        </w:rPr>
        <w:t>Stockholder</w:t>
      </w:r>
      <w:r w:rsidRPr="00A17198">
        <w:br/>
        <w:t xml:space="preserve">Holdings: </w:t>
      </w:r>
      <w:r w:rsidR="00E057E7">
        <w:rPr>
          <w:b/>
          <w:bCs/>
        </w:rPr>
        <w:t>78</w:t>
      </w:r>
      <w:r w:rsidRPr="00A17198">
        <w:rPr>
          <w:b/>
          <w:bCs/>
        </w:rPr>
        <w:t>,000,000</w:t>
      </w:r>
      <w:r w:rsidRPr="00A17198">
        <w:t xml:space="preserve"> shares </w:t>
      </w:r>
      <w:r w:rsidRPr="00A17198">
        <w:rPr>
          <w:b/>
          <w:bCs/>
        </w:rPr>
        <w:t>Class A Voting Common Stock</w:t>
      </w:r>
      <w:r w:rsidRPr="00A17198">
        <w:br/>
        <w:t xml:space="preserve">Address: </w:t>
      </w:r>
      <w:r w:rsidRPr="00A17198">
        <w:rPr>
          <w:b/>
          <w:bCs/>
        </w:rPr>
        <w:t>447 Broadway, 2nd Floor, Suite 143, New York, NY 10013</w:t>
      </w:r>
    </w:p>
    <w:p w14:paraId="31EBE280" w14:textId="77777777" w:rsidR="00A17198" w:rsidRPr="00823D49" w:rsidRDefault="00A17198" w:rsidP="00A17198">
      <w:pPr>
        <w:spacing w:before="100" w:beforeAutospacing="1" w:after="100" w:afterAutospacing="1"/>
      </w:pPr>
    </w:p>
    <w:p w14:paraId="1D6EC098" w14:textId="0E1A2F08" w:rsidR="009633E4" w:rsidRPr="00823D49" w:rsidRDefault="009633E4" w:rsidP="009633E4">
      <w:r w:rsidRPr="00823D49">
        <w:rPr>
          <w:b/>
          <w:bCs/>
        </w:rPr>
        <w:t xml:space="preserve">Rob </w:t>
      </w:r>
      <w:proofErr w:type="spellStart"/>
      <w:r w:rsidRPr="00823D49">
        <w:rPr>
          <w:b/>
          <w:bCs/>
        </w:rPr>
        <w:t>Braxman</w:t>
      </w:r>
      <w:proofErr w:type="spellEnd"/>
      <w:r w:rsidRPr="00823D49">
        <w:rPr>
          <w:b/>
          <w:bCs/>
        </w:rPr>
        <w:t xml:space="preserve"> Trust</w:t>
      </w:r>
      <w:r w:rsidRPr="00823D49">
        <w:br/>
      </w:r>
      <w:r w:rsidR="00823D49" w:rsidRPr="00823D49">
        <w:t>By: _______________________________________ Date: ____________</w:t>
      </w:r>
      <w:r w:rsidRPr="00823D49">
        <w:br/>
      </w:r>
      <w:r w:rsidRPr="00823D49">
        <w:rPr>
          <w:b/>
          <w:bCs/>
        </w:rPr>
        <w:t>Sharon Cordero, Trustee</w:t>
      </w:r>
    </w:p>
    <w:p w14:paraId="184DC1BE" w14:textId="707CCDB3" w:rsidR="004C4299" w:rsidRPr="00823D49" w:rsidRDefault="00A17198" w:rsidP="009633E4">
      <w:r w:rsidRPr="00823D49">
        <w:t xml:space="preserve">Holdings: </w:t>
      </w:r>
      <w:r w:rsidR="009633E4" w:rsidRPr="00823D49">
        <w:rPr>
          <w:b/>
          <w:bCs/>
        </w:rPr>
        <w:t>22</w:t>
      </w:r>
      <w:r w:rsidRPr="00823D49">
        <w:rPr>
          <w:b/>
          <w:bCs/>
        </w:rPr>
        <w:t>,000,000</w:t>
      </w:r>
      <w:r w:rsidRPr="00823D49">
        <w:t xml:space="preserve"> shares </w:t>
      </w:r>
      <w:r w:rsidRPr="00823D49">
        <w:rPr>
          <w:b/>
          <w:bCs/>
        </w:rPr>
        <w:t xml:space="preserve">Class </w:t>
      </w:r>
      <w:r w:rsidR="00730BF8">
        <w:rPr>
          <w:b/>
          <w:bCs/>
        </w:rPr>
        <w:t>A</w:t>
      </w:r>
      <w:r w:rsidRPr="00823D49">
        <w:rPr>
          <w:b/>
          <w:bCs/>
        </w:rPr>
        <w:t xml:space="preserve"> Voting Common Stock</w:t>
      </w:r>
      <w:r w:rsidRPr="00823D49">
        <w:br/>
        <w:t xml:space="preserve">Address: </w:t>
      </w:r>
      <w:r w:rsidR="009633E4" w:rsidRPr="00823D49">
        <w:t>_______________________________________________</w:t>
      </w:r>
    </w:p>
    <w:sectPr w:rsidR="004C4299" w:rsidRPr="00823D49" w:rsidSect="003D732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FA0324"/>
    <w:multiLevelType w:val="multilevel"/>
    <w:tmpl w:val="4080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E2E1F"/>
    <w:multiLevelType w:val="multilevel"/>
    <w:tmpl w:val="488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8F4C7B"/>
    <w:multiLevelType w:val="multilevel"/>
    <w:tmpl w:val="A56E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198"/>
    <w:rsid w:val="000E749C"/>
    <w:rsid w:val="003D7325"/>
    <w:rsid w:val="00730BF8"/>
    <w:rsid w:val="00730C72"/>
    <w:rsid w:val="0073167A"/>
    <w:rsid w:val="00823D49"/>
    <w:rsid w:val="00891900"/>
    <w:rsid w:val="008B3E72"/>
    <w:rsid w:val="009633E4"/>
    <w:rsid w:val="00A17198"/>
    <w:rsid w:val="00A90FE6"/>
    <w:rsid w:val="00AC15AE"/>
    <w:rsid w:val="00B402C3"/>
    <w:rsid w:val="00B97ABE"/>
    <w:rsid w:val="00DB3DA8"/>
    <w:rsid w:val="00E0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D7396"/>
  <w15:chartTrackingRefBased/>
  <w15:docId w15:val="{A4790F57-E6DB-414F-BDA2-3A6AC103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67A"/>
    <w:rPr>
      <w:rFonts w:ascii="Times New Roman" w:eastAsia="Times New Roman" w:hAnsi="Times New Roman" w:cs="Times New Roman"/>
      <w:sz w:val="24"/>
      <w:szCs w:val="24"/>
    </w:rPr>
  </w:style>
  <w:style w:type="paragraph" w:styleId="Heading1">
    <w:name w:val="heading 1"/>
    <w:basedOn w:val="Normal"/>
    <w:link w:val="Heading1Char"/>
    <w:uiPriority w:val="9"/>
    <w:qFormat/>
    <w:rsid w:val="00A17198"/>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A17198"/>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A1719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1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71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719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17198"/>
    <w:pPr>
      <w:spacing w:before="100" w:beforeAutospacing="1" w:after="100" w:afterAutospacing="1"/>
    </w:pPr>
  </w:style>
  <w:style w:type="character" w:styleId="Strong">
    <w:name w:val="Strong"/>
    <w:basedOn w:val="DefaultParagraphFont"/>
    <w:uiPriority w:val="22"/>
    <w:qFormat/>
    <w:rsid w:val="00A17198"/>
    <w:rPr>
      <w:b/>
      <w:bCs/>
    </w:rPr>
  </w:style>
  <w:style w:type="character" w:styleId="Emphasis">
    <w:name w:val="Emphasis"/>
    <w:basedOn w:val="DefaultParagraphFont"/>
    <w:uiPriority w:val="20"/>
    <w:qFormat/>
    <w:rsid w:val="00A17198"/>
    <w:rPr>
      <w:i/>
      <w:iCs/>
    </w:rPr>
  </w:style>
  <w:style w:type="paragraph" w:styleId="ListParagraph">
    <w:name w:val="List Paragraph"/>
    <w:basedOn w:val="Normal"/>
    <w:uiPriority w:val="34"/>
    <w:qFormat/>
    <w:rsid w:val="00B402C3"/>
    <w:pPr>
      <w:ind w:left="720"/>
      <w:contextualSpacing/>
    </w:pPr>
    <w:rPr>
      <w:rFonts w:ascii="Arial" w:eastAsiaTheme="minorHAnsi"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8186578">
      <w:bodyDiv w:val="1"/>
      <w:marLeft w:val="0"/>
      <w:marRight w:val="0"/>
      <w:marTop w:val="0"/>
      <w:marBottom w:val="0"/>
      <w:divBdr>
        <w:top w:val="none" w:sz="0" w:space="0" w:color="auto"/>
        <w:left w:val="none" w:sz="0" w:space="0" w:color="auto"/>
        <w:bottom w:val="none" w:sz="0" w:space="0" w:color="auto"/>
        <w:right w:val="none" w:sz="0" w:space="0" w:color="auto"/>
      </w:divBdr>
    </w:div>
    <w:div w:id="775708328">
      <w:bodyDiv w:val="1"/>
      <w:marLeft w:val="0"/>
      <w:marRight w:val="0"/>
      <w:marTop w:val="0"/>
      <w:marBottom w:val="0"/>
      <w:divBdr>
        <w:top w:val="none" w:sz="0" w:space="0" w:color="auto"/>
        <w:left w:val="none" w:sz="0" w:space="0" w:color="auto"/>
        <w:bottom w:val="none" w:sz="0" w:space="0" w:color="auto"/>
        <w:right w:val="none" w:sz="0" w:space="0" w:color="auto"/>
      </w:divBdr>
    </w:div>
    <w:div w:id="820928344">
      <w:bodyDiv w:val="1"/>
      <w:marLeft w:val="0"/>
      <w:marRight w:val="0"/>
      <w:marTop w:val="0"/>
      <w:marBottom w:val="0"/>
      <w:divBdr>
        <w:top w:val="none" w:sz="0" w:space="0" w:color="auto"/>
        <w:left w:val="none" w:sz="0" w:space="0" w:color="auto"/>
        <w:bottom w:val="none" w:sz="0" w:space="0" w:color="auto"/>
        <w:right w:val="none" w:sz="0" w:space="0" w:color="auto"/>
      </w:divBdr>
    </w:div>
    <w:div w:id="1095589061">
      <w:bodyDiv w:val="1"/>
      <w:marLeft w:val="0"/>
      <w:marRight w:val="0"/>
      <w:marTop w:val="0"/>
      <w:marBottom w:val="0"/>
      <w:divBdr>
        <w:top w:val="none" w:sz="0" w:space="0" w:color="auto"/>
        <w:left w:val="none" w:sz="0" w:space="0" w:color="auto"/>
        <w:bottom w:val="none" w:sz="0" w:space="0" w:color="auto"/>
        <w:right w:val="none" w:sz="0" w:space="0" w:color="auto"/>
      </w:divBdr>
    </w:div>
    <w:div w:id="1192035607">
      <w:bodyDiv w:val="1"/>
      <w:marLeft w:val="0"/>
      <w:marRight w:val="0"/>
      <w:marTop w:val="0"/>
      <w:marBottom w:val="0"/>
      <w:divBdr>
        <w:top w:val="none" w:sz="0" w:space="0" w:color="auto"/>
        <w:left w:val="none" w:sz="0" w:space="0" w:color="auto"/>
        <w:bottom w:val="none" w:sz="0" w:space="0" w:color="auto"/>
        <w:right w:val="none" w:sz="0" w:space="0" w:color="auto"/>
      </w:divBdr>
    </w:div>
    <w:div w:id="213840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Tokmakov, Esq.</dc:creator>
  <cp:keywords/>
  <dc:description/>
  <cp:lastModifiedBy>Sergei Tokmakov, Esq.</cp:lastModifiedBy>
  <cp:revision>12</cp:revision>
  <dcterms:created xsi:type="dcterms:W3CDTF">2025-10-21T11:14:00Z</dcterms:created>
  <dcterms:modified xsi:type="dcterms:W3CDTF">2025-10-26T01:13:00Z</dcterms:modified>
</cp:coreProperties>
</file>