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Fine-tuning an LLM to predict contracts value.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Abstract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Introduction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LLM (Large Language models) are used for a variety of tasks. One of the uses it can be given as any predictive model is the regresión problem that tries to predict a continuos metric. We can use this type of resolutions with the contract value prediction. In this paper we will show how we fine tune an LLM to predict the value of contracts and it's utility in anti corruption process.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LLM’s are used for a variety of tasks such as generating responses to inputs,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