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Ideadores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Cristian Sosa | Daniel Duque | Daniel Rojas | Yefry Nuñez | Dayanni Olivo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obscure and technical language of public procurement constitutes an important obstacle in the involvement of the community in a domain that represents up to 8% of the GDP in Latin America.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our project we will unconventionally address this difficulty in order to allow contractors to have a price reference to participate more efficiently in bidding processes and identify potential irregularities in the processes in which they participate.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queremos?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Aumentar la transparencia en los procesos de contratación pública, brindando información oportuna a los contratistas y potenciales contratistas sobre el precio real y estimado de los contratos.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 objetivos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Promover procesos de contratación pública que permitan una participación más equitativa y transparente entre los distintos contratistas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Generar alertas tempranas e</w:t>
      </w:r>
      <w:r w:rsidDel="00000000" w:rsidR="00000000" w:rsidRPr="00000000">
        <w:rPr>
          <w:rtl w:val="0"/>
        </w:rPr>
        <w:t xml:space="preserve"> identificar potenciales irregularidades en los procesos de contratación pública.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Contribuir proactivamente con la mejora de los procesos de compra pública con foco en un mejor uso de los recursos públicos.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lo haremos?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Desarrollaremos una web app que utilice un modelo de procesamiento de lenguaje natural predictivo, basado en los valores históricos de contrataciones similares, que ayude 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contratistas y potenciales contratistas 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con precios de referencia para participar de manera más eficiente en licitaciones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potenciales irregularidades en los procesos de los que participen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¿A quiénes nos dirigimos?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Contratistas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Potenciales contratistas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 datos del proyecto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País piloto:</w:t>
      </w:r>
      <w:r w:rsidDel="00000000" w:rsidR="00000000" w:rsidRPr="00000000">
        <w:rPr>
          <w:rtl w:val="0"/>
        </w:rPr>
        <w:t xml:space="preserve"> Paraguay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Herramienta escalable a los 8 países de la región que actualmente utilizan el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stándar de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atos de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ontrataciones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biertas (</w:t>
      </w:r>
      <w:r w:rsidDel="00000000" w:rsidR="00000000" w:rsidRPr="00000000">
        <w:rPr>
          <w:b w:val="1"/>
          <w:rtl w:val="0"/>
        </w:rPr>
        <w:t xml:space="preserve">OCDS</w:t>
      </w:r>
      <w:r w:rsidDel="00000000" w:rsidR="00000000" w:rsidRPr="00000000">
        <w:rPr>
          <w:rtl w:val="0"/>
        </w:rPr>
        <w:t xml:space="preserve"> - por sus siglas en inglés). Estos países son: Argentina, Perú, </w:t>
      </w:r>
      <w:r w:rsidDel="00000000" w:rsidR="00000000" w:rsidRPr="00000000">
        <w:rPr>
          <w:b w:val="1"/>
          <w:rtl w:val="0"/>
        </w:rPr>
        <w:t xml:space="preserve">República Dominicana</w:t>
      </w:r>
      <w:r w:rsidDel="00000000" w:rsidR="00000000" w:rsidRPr="00000000">
        <w:rPr>
          <w:rtl w:val="0"/>
        </w:rPr>
        <w:t xml:space="preserve">, Chile, </w:t>
      </w:r>
      <w:r w:rsidDel="00000000" w:rsidR="00000000" w:rsidRPr="00000000">
        <w:rPr>
          <w:b w:val="1"/>
          <w:rtl w:val="0"/>
        </w:rPr>
        <w:t xml:space="preserve">Colombia</w:t>
      </w:r>
      <w:r w:rsidDel="00000000" w:rsidR="00000000" w:rsidRPr="00000000">
        <w:rPr>
          <w:rtl w:val="0"/>
        </w:rPr>
        <w:t xml:space="preserve">, Ecuador, Nicaragua, Honduras, </w:t>
      </w:r>
      <w:r w:rsidDel="00000000" w:rsidR="00000000" w:rsidRPr="00000000">
        <w:rPr>
          <w:b w:val="1"/>
          <w:rtl w:val="0"/>
        </w:rPr>
        <w:t xml:space="preserve">Costa Rica.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Lack off access to comprehensible information about public procurement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