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DD1" w:rsidRDefault="0065280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28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2233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53372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«Тюменский государственный университет»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математики и компьютерных наук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983DD1" w:rsidRPr="00353372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31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«Инф</w:t>
      </w:r>
      <w:r w:rsidR="00CC100B">
        <w:rPr>
          <w:rFonts w:ascii="Times New Roman" w:eastAsia="Times New Roman" w:hAnsi="Times New Roman" w:cs="Times New Roman"/>
          <w:sz w:val="28"/>
          <w:szCs w:val="28"/>
        </w:rPr>
        <w:t>ормационные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83DD1" w:rsidRPr="00597471" w:rsidRDefault="00353372" w:rsidP="005974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Разработка функциональной модели</w:t>
      </w:r>
      <w:r w:rsidR="00AB739B" w:rsidRPr="00AB73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84177" w:rsidRPr="007841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 w:rsidR="00AB73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как есть</w:t>
      </w:r>
      <w:r w:rsidR="004B3193" w:rsidRPr="004B31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</w:t>
      </w:r>
      <w:r w:rsidR="00E652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 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нотации</w:t>
      </w:r>
      <w:r w:rsidR="00E652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 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IDEF</w:t>
      </w:r>
      <w:r w:rsidR="003A7D08" w:rsidRP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983DD1" w:rsidRDefault="00353372" w:rsidP="00E71E4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E71E43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22ПИ185-3</w:t>
      </w:r>
      <w:r w:rsidR="00E71E4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Покидько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Евгений</w:t>
      </w:r>
      <w:r w:rsidR="00E71E43">
        <w:rPr>
          <w:rFonts w:ascii="Times New Roman" w:eastAsia="Times New Roman" w:hAnsi="Times New Roman" w:cs="Times New Roman"/>
          <w:sz w:val="28"/>
          <w:szCs w:val="28"/>
        </w:rPr>
        <w:br/>
      </w:r>
      <w:r w:rsidR="00E71E43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="00E71E43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Доцент кафедры информационных систем,</w:t>
      </w:r>
      <w:r w:rsidR="00E71E43">
        <w:rPr>
          <w:rFonts w:ascii="Times New Roman" w:eastAsia="Times New Roman" w:hAnsi="Times New Roman" w:cs="Times New Roman"/>
          <w:sz w:val="28"/>
          <w:szCs w:val="28"/>
        </w:rPr>
        <w:br/>
      </w:r>
      <w:r w:rsidR="004E40BE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.т.н., доцент Карякин Юрий Евгеньевич</w:t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AE5AEE">
        <w:rPr>
          <w:rFonts w:ascii="Times New Roman" w:eastAsia="Times New Roman" w:hAnsi="Times New Roman" w:cs="Times New Roman"/>
          <w:sz w:val="28"/>
          <w:szCs w:val="28"/>
        </w:rPr>
        <w:t>юмень, 2019</w:t>
      </w:r>
    </w:p>
    <w:bookmarkStart w:id="0" w:name="_Toc7212122" w:displacedByCustomXml="next"/>
    <w:sdt>
      <w:sdtPr>
        <w:rPr>
          <w:rFonts w:ascii="Arial" w:eastAsia="Arial" w:hAnsi="Arial" w:cs="Arial"/>
          <w:b w:val="0"/>
          <w:caps w:val="0"/>
          <w:sz w:val="22"/>
          <w:szCs w:val="22"/>
        </w:rPr>
        <w:id w:val="16626665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856BC" w:rsidRDefault="00277FDC" w:rsidP="00A856BC">
          <w:pPr>
            <w:pStyle w:val="a"/>
            <w:numPr>
              <w:ilvl w:val="0"/>
              <w:numId w:val="0"/>
            </w:numPr>
            <w:ind w:left="567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rPr>
              <w:lang w:val="ru-RU"/>
            </w:rPr>
            <w:t>Содержание</w:t>
          </w:r>
          <w:bookmarkEnd w:id="0"/>
          <w:r w:rsidR="00BE4829" w:rsidRPr="00277FDC">
            <w:rPr>
              <w:b w:val="0"/>
              <w:bCs/>
            </w:rPr>
            <w:fldChar w:fldCharType="begin"/>
          </w:r>
          <w:r w:rsidR="00BE4829" w:rsidRPr="00277FDC">
            <w:rPr>
              <w:bCs/>
            </w:rPr>
            <w:instrText xml:space="preserve"> TOC \o "1-3" \h \z \u </w:instrText>
          </w:r>
          <w:r w:rsidR="00BE4829" w:rsidRPr="00277FDC">
            <w:rPr>
              <w:b w:val="0"/>
              <w:bCs/>
            </w:rPr>
            <w:fldChar w:fldCharType="separate"/>
          </w:r>
        </w:p>
        <w:p w:rsidR="00A856BC" w:rsidRDefault="004A58E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7212123" w:history="1">
            <w:r w:rsidR="00A856BC" w:rsidRPr="00254018">
              <w:rPr>
                <w:rStyle w:val="af2"/>
                <w:noProof/>
                <w:lang w:val="ru-RU"/>
              </w:rPr>
              <w:t>Введение</w:t>
            </w:r>
            <w:r w:rsidR="00A856BC">
              <w:rPr>
                <w:noProof/>
                <w:webHidden/>
              </w:rPr>
              <w:tab/>
            </w:r>
            <w:r w:rsidR="00A856BC">
              <w:rPr>
                <w:noProof/>
                <w:webHidden/>
              </w:rPr>
              <w:fldChar w:fldCharType="begin"/>
            </w:r>
            <w:r w:rsidR="00A856BC">
              <w:rPr>
                <w:noProof/>
                <w:webHidden/>
              </w:rPr>
              <w:instrText xml:space="preserve"> PAGEREF _Toc7212123 \h </w:instrText>
            </w:r>
            <w:r w:rsidR="00A856BC">
              <w:rPr>
                <w:noProof/>
                <w:webHidden/>
              </w:rPr>
            </w:r>
            <w:r w:rsidR="00A856BC">
              <w:rPr>
                <w:noProof/>
                <w:webHidden/>
              </w:rPr>
              <w:fldChar w:fldCharType="separate"/>
            </w:r>
            <w:r w:rsidR="00A856BC">
              <w:rPr>
                <w:noProof/>
                <w:webHidden/>
              </w:rPr>
              <w:t>3</w:t>
            </w:r>
            <w:r w:rsidR="00A856BC">
              <w:rPr>
                <w:noProof/>
                <w:webHidden/>
              </w:rPr>
              <w:fldChar w:fldCharType="end"/>
            </w:r>
          </w:hyperlink>
        </w:p>
        <w:p w:rsidR="00A856BC" w:rsidRDefault="004A58E7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7212124" w:history="1">
            <w:r w:rsidR="00A856BC" w:rsidRPr="00254018">
              <w:rPr>
                <w:rStyle w:val="af2"/>
                <w:noProof/>
                <w:lang w:val="ru-RU"/>
              </w:rPr>
              <w:t>I.</w:t>
            </w:r>
            <w:r w:rsidR="00A856BC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A856BC" w:rsidRPr="00254018">
              <w:rPr>
                <w:rStyle w:val="af2"/>
                <w:noProof/>
                <w:lang w:val="ru-RU"/>
              </w:rPr>
              <w:t>Описание функциональной модели</w:t>
            </w:r>
            <w:r w:rsidR="00A856BC">
              <w:rPr>
                <w:noProof/>
                <w:webHidden/>
              </w:rPr>
              <w:tab/>
            </w:r>
            <w:r w:rsidR="00A856BC">
              <w:rPr>
                <w:noProof/>
                <w:webHidden/>
              </w:rPr>
              <w:fldChar w:fldCharType="begin"/>
            </w:r>
            <w:r w:rsidR="00A856BC">
              <w:rPr>
                <w:noProof/>
                <w:webHidden/>
              </w:rPr>
              <w:instrText xml:space="preserve"> PAGEREF _Toc7212124 \h </w:instrText>
            </w:r>
            <w:r w:rsidR="00A856BC">
              <w:rPr>
                <w:noProof/>
                <w:webHidden/>
              </w:rPr>
            </w:r>
            <w:r w:rsidR="00A856BC">
              <w:rPr>
                <w:noProof/>
                <w:webHidden/>
              </w:rPr>
              <w:fldChar w:fldCharType="separate"/>
            </w:r>
            <w:r w:rsidR="00A856BC">
              <w:rPr>
                <w:noProof/>
                <w:webHidden/>
              </w:rPr>
              <w:t>4</w:t>
            </w:r>
            <w:r w:rsidR="00A856BC">
              <w:rPr>
                <w:noProof/>
                <w:webHidden/>
              </w:rPr>
              <w:fldChar w:fldCharType="end"/>
            </w:r>
          </w:hyperlink>
        </w:p>
        <w:p w:rsidR="00A856BC" w:rsidRDefault="004A58E7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7212125" w:history="1">
            <w:r w:rsidR="00A856BC" w:rsidRPr="00254018">
              <w:rPr>
                <w:rStyle w:val="af2"/>
                <w:noProof/>
                <w:lang w:val="ru-RU"/>
              </w:rPr>
              <w:t>II.</w:t>
            </w:r>
            <w:r w:rsidR="00A856BC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A856BC" w:rsidRPr="00254018">
              <w:rPr>
                <w:rStyle w:val="af2"/>
                <w:noProof/>
                <w:lang w:val="ru-RU"/>
              </w:rPr>
              <w:t>Выводы</w:t>
            </w:r>
            <w:r w:rsidR="00A856BC">
              <w:rPr>
                <w:noProof/>
                <w:webHidden/>
              </w:rPr>
              <w:tab/>
            </w:r>
            <w:r w:rsidR="00A856BC">
              <w:rPr>
                <w:noProof/>
                <w:webHidden/>
              </w:rPr>
              <w:fldChar w:fldCharType="begin"/>
            </w:r>
            <w:r w:rsidR="00A856BC">
              <w:rPr>
                <w:noProof/>
                <w:webHidden/>
              </w:rPr>
              <w:instrText xml:space="preserve"> PAGEREF _Toc7212125 \h </w:instrText>
            </w:r>
            <w:r w:rsidR="00A856BC">
              <w:rPr>
                <w:noProof/>
                <w:webHidden/>
              </w:rPr>
            </w:r>
            <w:r w:rsidR="00A856BC">
              <w:rPr>
                <w:noProof/>
                <w:webHidden/>
              </w:rPr>
              <w:fldChar w:fldCharType="separate"/>
            </w:r>
            <w:r w:rsidR="00A856BC">
              <w:rPr>
                <w:noProof/>
                <w:webHidden/>
              </w:rPr>
              <w:t>7</w:t>
            </w:r>
            <w:r w:rsidR="00A856BC">
              <w:rPr>
                <w:noProof/>
                <w:webHidden/>
              </w:rPr>
              <w:fldChar w:fldCharType="end"/>
            </w:r>
          </w:hyperlink>
        </w:p>
        <w:p w:rsidR="00A856BC" w:rsidRDefault="004A58E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7212126" w:history="1">
            <w:r w:rsidR="00A856BC" w:rsidRPr="00254018">
              <w:rPr>
                <w:rStyle w:val="af2"/>
                <w:noProof/>
                <w:lang w:val="en-US"/>
              </w:rPr>
              <w:t>C</w:t>
            </w:r>
            <w:r w:rsidR="00A856BC" w:rsidRPr="00254018">
              <w:rPr>
                <w:rStyle w:val="af2"/>
                <w:noProof/>
                <w:lang w:val="ru-RU"/>
              </w:rPr>
              <w:t>писок литературы</w:t>
            </w:r>
            <w:r w:rsidR="00A856BC">
              <w:rPr>
                <w:noProof/>
                <w:webHidden/>
              </w:rPr>
              <w:tab/>
            </w:r>
            <w:r w:rsidR="00A856BC">
              <w:rPr>
                <w:noProof/>
                <w:webHidden/>
              </w:rPr>
              <w:fldChar w:fldCharType="begin"/>
            </w:r>
            <w:r w:rsidR="00A856BC">
              <w:rPr>
                <w:noProof/>
                <w:webHidden/>
              </w:rPr>
              <w:instrText xml:space="preserve"> PAGEREF _Toc7212126 \h </w:instrText>
            </w:r>
            <w:r w:rsidR="00A856BC">
              <w:rPr>
                <w:noProof/>
                <w:webHidden/>
              </w:rPr>
            </w:r>
            <w:r w:rsidR="00A856BC">
              <w:rPr>
                <w:noProof/>
                <w:webHidden/>
              </w:rPr>
              <w:fldChar w:fldCharType="separate"/>
            </w:r>
            <w:r w:rsidR="00A856BC">
              <w:rPr>
                <w:noProof/>
                <w:webHidden/>
              </w:rPr>
              <w:t>8</w:t>
            </w:r>
            <w:r w:rsidR="00A856BC">
              <w:rPr>
                <w:noProof/>
                <w:webHidden/>
              </w:rPr>
              <w:fldChar w:fldCharType="end"/>
            </w:r>
          </w:hyperlink>
        </w:p>
        <w:p w:rsidR="00BE4829" w:rsidRPr="00277FDC" w:rsidRDefault="00BE4829" w:rsidP="00277FDC">
          <w:r w:rsidRPr="00277FDC"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:rsidR="00C72A0E" w:rsidRPr="00C72A0E" w:rsidRDefault="00C72A0E" w:rsidP="000622AD">
      <w:pPr>
        <w:pStyle w:val="a"/>
        <w:numPr>
          <w:ilvl w:val="0"/>
          <w:numId w:val="0"/>
        </w:numPr>
        <w:ind w:left="567" w:hanging="567"/>
      </w:pPr>
      <w:bookmarkStart w:id="1" w:name="_Toc7212123"/>
      <w:r>
        <w:rPr>
          <w:lang w:val="ru-RU"/>
        </w:rPr>
        <w:lastRenderedPageBreak/>
        <w:t>Введение</w:t>
      </w:r>
      <w:bookmarkEnd w:id="1"/>
    </w:p>
    <w:p w:rsidR="00F06EE9" w:rsidRDefault="00E71CCA" w:rsidP="00C72A0E">
      <w:pPr>
        <w:pStyle w:val="af1"/>
      </w:pPr>
      <w:r>
        <w:t xml:space="preserve">В данном отчёте создаётся и анализируется модель «как есть». Все схемы будут приведены согласно методологии </w:t>
      </w:r>
      <w:r>
        <w:rPr>
          <w:lang w:val="en-US"/>
        </w:rPr>
        <w:t>IDEF</w:t>
      </w:r>
      <w:r>
        <w:t xml:space="preserve">0. </w:t>
      </w:r>
      <w:r w:rsidR="00F06EE9" w:rsidRPr="00F06EE9">
        <w:t>Целью построения функциональных моделей обычно является выявление наиболее слабых и уязвимых мест деятельности компании,</w:t>
      </w:r>
      <w:r w:rsidR="00A856BC">
        <w:t xml:space="preserve"> </w:t>
      </w:r>
      <w:r w:rsidR="00F06EE9" w:rsidRPr="00F06EE9">
        <w:t>анализ преимуществ новых бизнес-процессов и</w:t>
      </w:r>
      <w:r w:rsidR="00F06EE9">
        <w:t> </w:t>
      </w:r>
      <w:r w:rsidR="00F06EE9" w:rsidRPr="00F06EE9">
        <w:t>степени изменения существующей структуры организации бизнеса.</w:t>
      </w:r>
      <w:r w:rsidR="00F06EE9">
        <w:t xml:space="preserve"> </w:t>
      </w:r>
      <w:r w:rsidR="00A6394F">
        <w:t xml:space="preserve">Это помогает выявить функции, которые ухудшают работу бизнеса </w:t>
      </w:r>
      <w:r w:rsidR="000B7DA0">
        <w:t>и</w:t>
      </w:r>
      <w:r w:rsidR="001F6D68">
        <w:t xml:space="preserve"> способствует определению наиболее важных для автоматизации задач</w:t>
      </w:r>
      <w:r w:rsidR="006A2498">
        <w:t>.</w:t>
      </w:r>
    </w:p>
    <w:p w:rsidR="00C72A0E" w:rsidRPr="0065280E" w:rsidRDefault="002233A1" w:rsidP="00C72A0E">
      <w:pPr>
        <w:pStyle w:val="af1"/>
      </w:pPr>
      <w:r>
        <w:t xml:space="preserve">Основной задачей </w:t>
      </w:r>
      <w:r w:rsidR="007E04BF">
        <w:t>пекарни</w:t>
      </w:r>
      <w:r>
        <w:t xml:space="preserve">, является получение прибыли для </w:t>
      </w:r>
      <w:r w:rsidR="007E04BF">
        <w:t>предприятия</w:t>
      </w:r>
      <w:r>
        <w:t>. Благодаря взаимодействию с покупателями, работе продавцов и правильн</w:t>
      </w:r>
      <w:r w:rsidR="003151D4">
        <w:t>ому</w:t>
      </w:r>
      <w:r>
        <w:t xml:space="preserve"> контрол</w:t>
      </w:r>
      <w:r w:rsidR="003151D4">
        <w:t>ю</w:t>
      </w:r>
      <w:r>
        <w:t xml:space="preserve"> расходов </w:t>
      </w:r>
      <w:r w:rsidR="00A6394F">
        <w:t xml:space="preserve">можно </w:t>
      </w:r>
      <w:r>
        <w:t>получить прибыль.</w:t>
      </w:r>
      <w:r w:rsidR="003151D4">
        <w:t xml:space="preserve"> Главными звеньями </w:t>
      </w:r>
      <w:r w:rsidR="00A856BC">
        <w:t>контекстной диаграммы</w:t>
      </w:r>
      <w:r w:rsidR="003151D4">
        <w:t xml:space="preserve"> являются продавцы, </w:t>
      </w:r>
      <w:r w:rsidR="00C12EA9">
        <w:t>пека</w:t>
      </w:r>
      <w:r w:rsidR="007F29FE">
        <w:t>ри</w:t>
      </w:r>
      <w:r w:rsidR="003151D4">
        <w:t>, покупател</w:t>
      </w:r>
      <w:r w:rsidR="00A51B91">
        <w:t>и</w:t>
      </w:r>
      <w:r w:rsidR="003151D4">
        <w:t xml:space="preserve">, </w:t>
      </w:r>
      <w:r w:rsidR="000F005A">
        <w:t>товар</w:t>
      </w:r>
      <w:r w:rsidR="00595A55">
        <w:t xml:space="preserve"> в коробка</w:t>
      </w:r>
      <w:r w:rsidR="00020CF4">
        <w:t>х</w:t>
      </w:r>
      <w:r w:rsidR="00595A55">
        <w:t>, материальные возможности</w:t>
      </w:r>
      <w:r w:rsidR="003151D4">
        <w:t xml:space="preserve"> и </w:t>
      </w:r>
      <w:r w:rsidR="000F005A">
        <w:t>управленческие решения руководителя</w:t>
      </w:r>
      <w:r w:rsidR="003151D4">
        <w:t xml:space="preserve">. Прибыль является конечным итогом. Всё это подробно будет рассмотрено в   разделе ниже. </w:t>
      </w:r>
      <w:r w:rsidR="00F97704">
        <w:t xml:space="preserve">В данном </w:t>
      </w:r>
      <w:r w:rsidR="00F97704" w:rsidRPr="00704377">
        <w:t>отчёте старший продавец и</w:t>
      </w:r>
      <w:r w:rsidR="00A20458" w:rsidRPr="00A20458">
        <w:t>/</w:t>
      </w:r>
      <w:r w:rsidR="00A20458">
        <w:t xml:space="preserve">или кассир </w:t>
      </w:r>
      <w:r w:rsidR="0065280E" w:rsidRPr="00704377">
        <w:t>заменены на</w:t>
      </w:r>
      <w:r w:rsidR="0065280E">
        <w:t xml:space="preserve"> «Продавцы», ввиду малого количества различий между ними</w:t>
      </w:r>
      <w:r w:rsidR="007F29FE">
        <w:t xml:space="preserve"> в данном контексте</w:t>
      </w:r>
      <w:r w:rsidR="0065280E">
        <w:t>.</w:t>
      </w:r>
    </w:p>
    <w:p w:rsidR="00BE4829" w:rsidRPr="004010D1" w:rsidRDefault="005E3750" w:rsidP="0054660C">
      <w:pPr>
        <w:pStyle w:val="a"/>
        <w:numPr>
          <w:ilvl w:val="0"/>
          <w:numId w:val="8"/>
        </w:numPr>
      </w:pPr>
      <w:bookmarkStart w:id="2" w:name="_Toc7212124"/>
      <w:r>
        <w:rPr>
          <w:lang w:val="ru-RU"/>
        </w:rPr>
        <w:lastRenderedPageBreak/>
        <w:t>Описание функциональной модели</w:t>
      </w:r>
      <w:bookmarkEnd w:id="2"/>
    </w:p>
    <w:p w:rsidR="00C149BB" w:rsidRDefault="0017479C" w:rsidP="00DF398F">
      <w:pPr>
        <w:pStyle w:val="af1"/>
      </w:pPr>
      <w:r>
        <w:t>Поскольку теперь понятно, зачем нужно создавать функциональные модел</w:t>
      </w:r>
      <w:r w:rsidR="00DB61FE">
        <w:t>и</w:t>
      </w:r>
      <w:r>
        <w:t xml:space="preserve">, приступим к описанию контекстной диаграммы. Её управляющими силами будут: </w:t>
      </w:r>
      <w:r w:rsidR="007A4E87">
        <w:t xml:space="preserve">управленческие решения, исходящие от руководителя </w:t>
      </w:r>
      <w:r w:rsidR="008466AF">
        <w:t>пе</w:t>
      </w:r>
      <w:r w:rsidR="00AC5C94">
        <w:t>к</w:t>
      </w:r>
      <w:r w:rsidR="008466AF">
        <w:t>арни</w:t>
      </w:r>
      <w:r w:rsidR="007A4E87">
        <w:t>,</w:t>
      </w:r>
      <w:r>
        <w:t xml:space="preserve"> и </w:t>
      </w:r>
      <w:r w:rsidR="007A4E87">
        <w:t>материальные возможности</w:t>
      </w:r>
      <w:r>
        <w:t xml:space="preserve">. Продавцы же и </w:t>
      </w:r>
      <w:r w:rsidR="00E15A36">
        <w:t>пекари</w:t>
      </w:r>
      <w:r>
        <w:t xml:space="preserve"> — являются механизмами исполнения данной модели. На выходе у неё будет прибыль, на входе покупатели и </w:t>
      </w:r>
      <w:r w:rsidR="00617228">
        <w:t>продукция</w:t>
      </w:r>
      <w:r>
        <w:t>. Визуализация представлена ниже на рисунке 1.</w:t>
      </w:r>
    </w:p>
    <w:p w:rsidR="00B842D6" w:rsidRPr="005F7603" w:rsidRDefault="005F7603" w:rsidP="005F7603">
      <w:pPr>
        <w:pStyle w:val="af1"/>
        <w:keepNext/>
        <w:jc w:val="center"/>
        <w:rPr>
          <w:lang w:val="en-US"/>
        </w:rPr>
      </w:pPr>
      <w:r w:rsidRPr="005F7603">
        <w:rPr>
          <w:lang w:val="en-US"/>
        </w:rPr>
        <w:drawing>
          <wp:inline distT="0" distB="0" distL="0" distR="0" wp14:anchorId="72D6A296" wp14:editId="363545CB">
            <wp:extent cx="3807726" cy="3108651"/>
            <wp:effectExtent l="19050" t="19050" r="2159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694" cy="31249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7479C" w:rsidRPr="004A58E7" w:rsidRDefault="00B842D6" w:rsidP="004A58E7">
      <w:pPr>
        <w:pStyle w:val="af4"/>
        <w:jc w:val="center"/>
        <w:rPr>
          <w:b/>
          <w:i w:val="0"/>
          <w:sz w:val="28"/>
        </w:rPr>
      </w:pPr>
      <w:r w:rsidRPr="004A58E7">
        <w:rPr>
          <w:b/>
          <w:i w:val="0"/>
          <w:sz w:val="28"/>
        </w:rPr>
        <w:t xml:space="preserve">Рисунок </w:t>
      </w:r>
      <w:r w:rsidR="004A58E7" w:rsidRPr="004A58E7">
        <w:rPr>
          <w:b/>
          <w:i w:val="0"/>
          <w:noProof/>
          <w:sz w:val="28"/>
        </w:rPr>
        <w:fldChar w:fldCharType="begin"/>
      </w:r>
      <w:r w:rsidR="004A58E7" w:rsidRPr="004A58E7">
        <w:rPr>
          <w:b/>
          <w:i w:val="0"/>
          <w:noProof/>
          <w:sz w:val="28"/>
        </w:rPr>
        <w:instrText xml:space="preserve"> SEQ Рисунок \* ARABIC </w:instrText>
      </w:r>
      <w:r w:rsidR="004A58E7" w:rsidRPr="004A58E7">
        <w:rPr>
          <w:b/>
          <w:i w:val="0"/>
          <w:noProof/>
          <w:sz w:val="28"/>
        </w:rPr>
        <w:fldChar w:fldCharType="separate"/>
      </w:r>
      <w:r w:rsidR="000E16A2" w:rsidRPr="004A58E7">
        <w:rPr>
          <w:b/>
          <w:i w:val="0"/>
          <w:noProof/>
          <w:sz w:val="28"/>
        </w:rPr>
        <w:t>1</w:t>
      </w:r>
      <w:r w:rsidR="004A58E7" w:rsidRPr="004A58E7">
        <w:rPr>
          <w:b/>
          <w:i w:val="0"/>
          <w:noProof/>
          <w:sz w:val="28"/>
        </w:rPr>
        <w:fldChar w:fldCharType="end"/>
      </w:r>
      <w:r w:rsidRPr="004A58E7">
        <w:rPr>
          <w:b/>
          <w:i w:val="0"/>
          <w:noProof/>
          <w:sz w:val="28"/>
          <w:lang w:val="ru-RU"/>
        </w:rPr>
        <w:t xml:space="preserve"> — Контекстная диаграмма</w:t>
      </w:r>
    </w:p>
    <w:p w:rsidR="00FB74E6" w:rsidRDefault="0017479C" w:rsidP="00084B6E">
      <w:pPr>
        <w:pStyle w:val="af1"/>
      </w:pPr>
      <w:r>
        <w:t>Чтобы</w:t>
      </w:r>
      <w:r w:rsidR="00536043">
        <w:t xml:space="preserve"> </w:t>
      </w:r>
      <w:r>
        <w:t xml:space="preserve">подробно </w:t>
      </w:r>
      <w:r w:rsidR="00536043">
        <w:t xml:space="preserve">рассмотреть </w:t>
      </w:r>
      <w:r>
        <w:t xml:space="preserve">процессы, протекающие внутри </w:t>
      </w:r>
      <w:r w:rsidR="00084B6E">
        <w:t>бизнеса</w:t>
      </w:r>
      <w:r>
        <w:t>, необходимо провести декомпозицию</w:t>
      </w:r>
      <w:r w:rsidR="00FD5AA1">
        <w:t xml:space="preserve"> контекстной диаграммы</w:t>
      </w:r>
      <w:r w:rsidR="00ED5904">
        <w:t>. Всё начинается с поступления товара в коробках на вход процесса А1 </w:t>
      </w:r>
      <w:r w:rsidR="00C95356">
        <w:t>«</w:t>
      </w:r>
      <w:r w:rsidR="00ED5904">
        <w:t>Приём товара</w:t>
      </w:r>
      <w:r w:rsidR="00C95356">
        <w:t>»</w:t>
      </w:r>
      <w:r w:rsidR="00ED5904">
        <w:t>, на него воздействуют управленческие решения руководителя и материальные возможности бизнеса</w:t>
      </w:r>
      <w:r w:rsidR="00C95356">
        <w:t>, так как необходимо заказать доставку и оплатить работу продавцов</w:t>
      </w:r>
      <w:r w:rsidR="00ED5904">
        <w:t xml:space="preserve"> </w:t>
      </w:r>
      <w:r w:rsidR="00C95356">
        <w:t xml:space="preserve">или производства товара. </w:t>
      </w:r>
      <w:r w:rsidR="00527D78">
        <w:t>Механизмом исполнения являются продавцы</w:t>
      </w:r>
      <w:r w:rsidR="00C95356">
        <w:t xml:space="preserve">. </w:t>
      </w:r>
      <w:r w:rsidR="00F6324F">
        <w:t xml:space="preserve">Далее товар следует </w:t>
      </w:r>
      <w:r w:rsidR="00C95356">
        <w:t>в</w:t>
      </w:r>
      <w:r w:rsidR="00F6324F">
        <w:t> </w:t>
      </w:r>
      <w:r w:rsidR="00C95356">
        <w:t xml:space="preserve">функциональный блок А2 «Продажа товара», где на выходе уже </w:t>
      </w:r>
      <w:r w:rsidR="00C95356">
        <w:lastRenderedPageBreak/>
        <w:t xml:space="preserve">получаем доход от продаж, или же не проданный товар, который возвращается обратно в А1, где снова проходит </w:t>
      </w:r>
      <w:r w:rsidR="00067638">
        <w:t>этот процесс</w:t>
      </w:r>
      <w:r w:rsidR="00C95356">
        <w:t xml:space="preserve">, </w:t>
      </w:r>
      <w:r w:rsidR="00067638">
        <w:t>там уже </w:t>
      </w:r>
      <w:r w:rsidR="00C95356">
        <w:t xml:space="preserve">руководитель решает, как выгодней реализовать данный товар. Механизмом исполнения также являются продавцы. Если же товар был продан, то на выходе доход от продаж </w:t>
      </w:r>
      <w:r w:rsidR="00807320">
        <w:t xml:space="preserve">поступает </w:t>
      </w:r>
      <w:r w:rsidR="00C95356">
        <w:t>в</w:t>
      </w:r>
      <w:r w:rsidR="00BF7C57">
        <w:t> </w:t>
      </w:r>
      <w:r w:rsidR="00C95356">
        <w:t>функциональный блок А3 «</w:t>
      </w:r>
      <w:r w:rsidR="0017752D">
        <w:t>Расчёт</w:t>
      </w:r>
      <w:r w:rsidR="00C95356">
        <w:t xml:space="preserve"> прибыли», механизмом исполнения которого являются бухгалтеры</w:t>
      </w:r>
      <w:r w:rsidR="007712AB">
        <w:t xml:space="preserve">, а управляют </w:t>
      </w:r>
      <w:r w:rsidR="00D86341">
        <w:t>процессом</w:t>
      </w:r>
      <w:r w:rsidR="007712AB">
        <w:t xml:space="preserve"> материальные возможности.</w:t>
      </w:r>
      <w:r w:rsidR="001C70AC">
        <w:t xml:space="preserve"> На выходе уже получаем прибыль, что и было целью функционального блока</w:t>
      </w:r>
      <w:r w:rsidR="008E3023">
        <w:t> </w:t>
      </w:r>
      <w:r w:rsidR="001C70AC">
        <w:t>А0. Всё это проиллюстрировано на рисунке 2</w:t>
      </w:r>
      <w:r w:rsidR="009E4616">
        <w:t xml:space="preserve">, который </w:t>
      </w:r>
      <w:r w:rsidR="00084B6E">
        <w:t>на следующей странице</w:t>
      </w:r>
      <w:r w:rsidR="009E4616">
        <w:t>.</w:t>
      </w:r>
    </w:p>
    <w:p w:rsidR="00084B6E" w:rsidRDefault="00084B6E" w:rsidP="00084B6E">
      <w:pPr>
        <w:pStyle w:val="af1"/>
      </w:pPr>
      <w:r w:rsidRPr="00084B6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-1404620</wp:posOffset>
            </wp:positionH>
            <wp:positionV relativeFrom="paragraph">
              <wp:posOffset>1312545</wp:posOffset>
            </wp:positionV>
            <wp:extent cx="8717280" cy="55460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1728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3CE0A" wp14:editId="22D43D30">
                <wp:simplePos x="0" y="0"/>
                <wp:positionH relativeFrom="column">
                  <wp:posOffset>117475</wp:posOffset>
                </wp:positionH>
                <wp:positionV relativeFrom="paragraph">
                  <wp:posOffset>8660130</wp:posOffset>
                </wp:positionV>
                <wp:extent cx="56134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4B6E" w:rsidRPr="004A0FAD" w:rsidRDefault="00084B6E" w:rsidP="00084B6E">
                            <w:pPr>
                              <w:pStyle w:val="af4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4A58E7">
                              <w:rPr>
                                <w:noProof/>
                              </w:rPr>
                              <w:fldChar w:fldCharType="begin"/>
                            </w:r>
                            <w:r w:rsidR="004A58E7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4A58E7">
                              <w:rPr>
                                <w:noProof/>
                              </w:rPr>
                              <w:fldChar w:fldCharType="separate"/>
                            </w:r>
                            <w:r w:rsidR="000E16A2">
                              <w:rPr>
                                <w:noProof/>
                              </w:rPr>
                              <w:t>2</w:t>
                            </w:r>
                            <w:r w:rsidR="004A58E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lang w:val="ru-RU"/>
                              </w:rPr>
                              <w:t>Декомпозиция контекстной диаграммы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3CE0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9.25pt;margin-top:681.9pt;width:44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" stroked="f">
                <v:textbox style="mso-fit-shape-to-text:t" inset="0,0,0,0">
                  <w:txbxContent>
                    <w:p w:rsidR="00084B6E" w:rsidRPr="004A0FAD" w:rsidRDefault="00084B6E" w:rsidP="00084B6E">
                      <w:pPr>
                        <w:pStyle w:val="af4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4A58E7">
                        <w:rPr>
                          <w:noProof/>
                        </w:rPr>
                        <w:fldChar w:fldCharType="begin"/>
                      </w:r>
                      <w:r w:rsidR="004A58E7">
                        <w:rPr>
                          <w:noProof/>
                        </w:rPr>
                        <w:instrText xml:space="preserve"> SEQ Рисунок \* ARABIC </w:instrText>
                      </w:r>
                      <w:r w:rsidR="004A58E7">
                        <w:rPr>
                          <w:noProof/>
                        </w:rPr>
                        <w:fldChar w:fldCharType="separate"/>
                      </w:r>
                      <w:r w:rsidR="000E16A2">
                        <w:rPr>
                          <w:noProof/>
                        </w:rPr>
                        <w:t>2</w:t>
                      </w:r>
                      <w:r w:rsidR="004A58E7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— </w:t>
                      </w:r>
                      <w:r>
                        <w:rPr>
                          <w:lang w:val="ru-RU"/>
                        </w:rPr>
                        <w:t>Декомпозиция контекстной диаграммы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C70AC" w:rsidRDefault="00602E9B" w:rsidP="0017479C">
      <w:pPr>
        <w:pStyle w:val="af1"/>
      </w:pPr>
      <w:r>
        <w:lastRenderedPageBreak/>
        <w:t>Остановимся на функциональных блоках А1 и А2, из рисунка видно, что у них на входе не один поток</w:t>
      </w:r>
      <w:r w:rsidR="00AF2E0A">
        <w:t xml:space="preserve"> данных</w:t>
      </w:r>
      <w:r>
        <w:t xml:space="preserve">, </w:t>
      </w:r>
      <w:proofErr w:type="gramStart"/>
      <w:r>
        <w:t>следовательно</w:t>
      </w:r>
      <w:proofErr w:type="gramEnd"/>
      <w:r>
        <w:t xml:space="preserve"> им требуется декомпозиция. Однако, следует уточнить, что блок А2</w:t>
      </w:r>
      <w:r w:rsidR="00DF2DEE">
        <w:t xml:space="preserve"> «П</w:t>
      </w:r>
      <w:r>
        <w:t>родаж</w:t>
      </w:r>
      <w:r w:rsidR="00DF2DEE">
        <w:t>а</w:t>
      </w:r>
      <w:r>
        <w:t xml:space="preserve"> товара</w:t>
      </w:r>
      <w:r w:rsidR="00DF2DEE">
        <w:t>»</w:t>
      </w:r>
      <w:r>
        <w:t xml:space="preserve"> не требует декомпозиции, потому что тут идёт общение </w:t>
      </w:r>
      <w:r w:rsidR="00DF2DEE">
        <w:t>сотрудника бизнеса</w:t>
      </w:r>
      <w:r>
        <w:t xml:space="preserve"> и покупателя, а общение оптимизировать и </w:t>
      </w:r>
      <w:r w:rsidR="004E6BE2">
        <w:t>раскладывать</w:t>
      </w:r>
      <w:r>
        <w:t xml:space="preserve"> на более мелкие функции нет необходимости.</w:t>
      </w:r>
    </w:p>
    <w:p w:rsidR="00243942" w:rsidRDefault="00FD4B50" w:rsidP="000E16A2">
      <w:pPr>
        <w:pStyle w:val="af1"/>
      </w:pPr>
      <w:r>
        <w:t xml:space="preserve">Следовательно, остаётся только блок А1. </w:t>
      </w:r>
      <w:r w:rsidR="000E16A2">
        <w:t>Декомпозиция состоит из 3 функциональных блоков</w:t>
      </w:r>
      <w:r>
        <w:t xml:space="preserve">, начнём по порядку. В функциональном блоке А11 </w:t>
      </w:r>
      <w:r w:rsidR="00F97704">
        <w:t>«</w:t>
      </w:r>
      <w:r w:rsidR="00337AF5">
        <w:t>Разгрузка товара</w:t>
      </w:r>
      <w:r w:rsidR="00F97704">
        <w:t xml:space="preserve">» </w:t>
      </w:r>
      <w:r>
        <w:t xml:space="preserve">на вход </w:t>
      </w:r>
      <w:r w:rsidR="009C0C74">
        <w:t xml:space="preserve">поступает </w:t>
      </w:r>
      <w:r w:rsidR="00337AF5">
        <w:t>товар в коробках</w:t>
      </w:r>
      <w:r w:rsidR="00F97704">
        <w:t xml:space="preserve">, на </w:t>
      </w:r>
      <w:r w:rsidR="001005DB">
        <w:t>него</w:t>
      </w:r>
      <w:r w:rsidR="00F97704">
        <w:t xml:space="preserve"> воздействуют </w:t>
      </w:r>
      <w:r w:rsidR="005959B7">
        <w:t>управленческие решения и материальные возможности</w:t>
      </w:r>
      <w:r w:rsidR="00F97704">
        <w:t>,</w:t>
      </w:r>
      <w:r w:rsidR="005959B7">
        <w:t xml:space="preserve"> </w:t>
      </w:r>
      <w:r w:rsidR="00F97704">
        <w:t>механизм</w:t>
      </w:r>
      <w:r w:rsidR="005959B7">
        <w:t>ом</w:t>
      </w:r>
      <w:r w:rsidR="00F97704">
        <w:t xml:space="preserve"> исполнения являются продавцы</w:t>
      </w:r>
      <w:r w:rsidR="003727AC">
        <w:t>,</w:t>
      </w:r>
      <w:r w:rsidR="00324CA5">
        <w:t xml:space="preserve"> на выходе</w:t>
      </w:r>
      <w:r w:rsidR="00E83451">
        <w:t xml:space="preserve"> </w:t>
      </w:r>
      <w:r w:rsidR="00324CA5">
        <w:t xml:space="preserve">— </w:t>
      </w:r>
      <w:r w:rsidR="00E83451">
        <w:t>разгруженный товар</w:t>
      </w:r>
      <w:r w:rsidR="00324CA5">
        <w:t>,</w:t>
      </w:r>
      <w:r w:rsidR="00E83451">
        <w:t xml:space="preserve"> </w:t>
      </w:r>
      <w:r w:rsidR="009C0C74">
        <w:t>следу</w:t>
      </w:r>
      <w:r w:rsidR="00324CA5">
        <w:t>ющий</w:t>
      </w:r>
      <w:r w:rsidR="009C0C74">
        <w:t xml:space="preserve"> в функциональный блок А12 «Инвентаризация товара»</w:t>
      </w:r>
      <w:r w:rsidR="008770F6">
        <w:t xml:space="preserve">, </w:t>
      </w:r>
      <w:r w:rsidR="00951C9D">
        <w:t>кроме этого,</w:t>
      </w:r>
      <w:r w:rsidR="008770F6">
        <w:t xml:space="preserve"> </w:t>
      </w:r>
      <w:r w:rsidR="00951C9D">
        <w:t xml:space="preserve">ещё </w:t>
      </w:r>
      <w:r w:rsidR="008770F6">
        <w:t>на вход поступает не проданный товар</w:t>
      </w:r>
      <w:r w:rsidR="009C0C74">
        <w:t>. Механизмом исполнения А12 являются продавцы</w:t>
      </w:r>
      <w:r w:rsidR="00357A46">
        <w:t>, выходит из этого блока инвентаризованный товар, входящий в функциональный блок А13 «Выкладка товара», механизмом исполнения снова будут продавцы.</w:t>
      </w:r>
      <w:r w:rsidR="009C0C74">
        <w:t xml:space="preserve"> Всё</w:t>
      </w:r>
      <w:r w:rsidR="0005489B">
        <w:t> </w:t>
      </w:r>
      <w:r w:rsidR="009C0C74">
        <w:t>это представлено ниже на рисунке 3.</w:t>
      </w:r>
    </w:p>
    <w:p w:rsidR="000E16A2" w:rsidRPr="0017479C" w:rsidRDefault="000E16A2" w:rsidP="000E16A2">
      <w:pPr>
        <w:pStyle w:val="a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400248" wp14:editId="3BA45215">
                <wp:simplePos x="0" y="0"/>
                <wp:positionH relativeFrom="column">
                  <wp:posOffset>0</wp:posOffset>
                </wp:positionH>
                <wp:positionV relativeFrom="paragraph">
                  <wp:posOffset>2295525</wp:posOffset>
                </wp:positionV>
                <wp:extent cx="57334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16A2" w:rsidRPr="004D3507" w:rsidRDefault="000E16A2" w:rsidP="000E16A2">
                            <w:pPr>
                              <w:pStyle w:val="af4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— Декомпозиция</w:t>
                            </w:r>
                            <w:r w:rsidR="001F19AB">
                              <w:rPr>
                                <w:lang w:val="ru-RU"/>
                              </w:rPr>
                              <w:t xml:space="preserve"> функционального блока</w:t>
                            </w:r>
                            <w:r>
                              <w:rPr>
                                <w:lang w:val="ru-RU"/>
                              </w:rPr>
                              <w:t xml:space="preserve"> А1</w:t>
                            </w:r>
                            <w:r w:rsidR="00C27967">
                              <w:rPr>
                                <w:lang w:val="ru-RU"/>
                              </w:rPr>
                              <w:t xml:space="preserve"> «Приём товара»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00248" id="Надпись 4" o:spid="_x0000_s1027" type="#_x0000_t202" style="position:absolute;left:0;text-align:left;margin-left:0;margin-top:180.75pt;width:451.4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" stroked="f">
                <v:textbox style="mso-fit-shape-to-text:t" inset="0,0,0,0">
                  <w:txbxContent>
                    <w:p w:rsidR="000E16A2" w:rsidRPr="004D3507" w:rsidRDefault="000E16A2" w:rsidP="000E16A2">
                      <w:pPr>
                        <w:pStyle w:val="af4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ru-RU"/>
                        </w:rPr>
                        <w:t xml:space="preserve"> — Декомпозиция</w:t>
                      </w:r>
                      <w:r w:rsidR="001F19AB">
                        <w:rPr>
                          <w:lang w:val="ru-RU"/>
                        </w:rPr>
                        <w:t xml:space="preserve"> функционального блока</w:t>
                      </w:r>
                      <w:r>
                        <w:rPr>
                          <w:lang w:val="ru-RU"/>
                        </w:rPr>
                        <w:t xml:space="preserve"> А1</w:t>
                      </w:r>
                      <w:r w:rsidR="00C27967">
                        <w:rPr>
                          <w:lang w:val="ru-RU"/>
                        </w:rPr>
                        <w:t xml:space="preserve"> «Приём товара»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E16A2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3415" cy="2232025"/>
            <wp:effectExtent l="0" t="0" r="635" b="0"/>
            <wp:wrapTight wrapText="bothSides">
              <wp:wrapPolygon edited="0">
                <wp:start x="3445" y="0"/>
                <wp:lineTo x="2943" y="553"/>
                <wp:lineTo x="2440" y="2212"/>
                <wp:lineTo x="2440" y="4424"/>
                <wp:lineTo x="2727" y="8849"/>
                <wp:lineTo x="0" y="9218"/>
                <wp:lineTo x="0" y="10877"/>
                <wp:lineTo x="2727" y="11799"/>
                <wp:lineTo x="359" y="14011"/>
                <wp:lineTo x="431" y="14748"/>
                <wp:lineTo x="0" y="14748"/>
                <wp:lineTo x="0" y="16407"/>
                <wp:lineTo x="3660" y="17698"/>
                <wp:lineTo x="3660" y="20648"/>
                <wp:lineTo x="4163" y="21385"/>
                <wp:lineTo x="17440" y="21385"/>
                <wp:lineTo x="17870" y="20648"/>
                <wp:lineTo x="21531" y="18067"/>
                <wp:lineTo x="21531" y="16223"/>
                <wp:lineTo x="18516" y="14748"/>
                <wp:lineTo x="15430" y="14748"/>
                <wp:lineTo x="15646" y="12352"/>
                <wp:lineTo x="14497" y="11983"/>
                <wp:lineTo x="8684" y="11799"/>
                <wp:lineTo x="8756" y="11799"/>
                <wp:lineTo x="8397" y="9771"/>
                <wp:lineTo x="8325" y="8665"/>
                <wp:lineTo x="7607" y="7743"/>
                <wp:lineTo x="5239" y="5899"/>
                <wp:lineTo x="5167" y="0"/>
                <wp:lineTo x="3445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1785" w:rsidRPr="002607C1" w:rsidRDefault="000A5A5C" w:rsidP="0054660C">
      <w:pPr>
        <w:pStyle w:val="a"/>
        <w:numPr>
          <w:ilvl w:val="0"/>
          <w:numId w:val="8"/>
        </w:numPr>
        <w:ind w:left="567"/>
      </w:pPr>
      <w:bookmarkStart w:id="4" w:name="_Toc7212125"/>
      <w:r>
        <w:rPr>
          <w:lang w:val="ru-RU"/>
        </w:rPr>
        <w:lastRenderedPageBreak/>
        <w:t>Выводы</w:t>
      </w:r>
      <w:bookmarkEnd w:id="4"/>
    </w:p>
    <w:p w:rsidR="002607C1" w:rsidRPr="00031785" w:rsidRDefault="003F0C95" w:rsidP="002607C1">
      <w:pPr>
        <w:pStyle w:val="af1"/>
      </w:pPr>
      <w:r>
        <w:t>Выше был</w:t>
      </w:r>
      <w:r w:rsidR="000409B7">
        <w:t>а</w:t>
      </w:r>
      <w:r>
        <w:t xml:space="preserve"> представлена функциональная модель «как есть» и</w:t>
      </w:r>
      <w:r w:rsidR="00954B0B">
        <w:t> </w:t>
      </w:r>
      <w:r w:rsidR="00840E09">
        <w:t>проведена декомпозиция контекстной диаграммы</w:t>
      </w:r>
      <w:r>
        <w:t>.</w:t>
      </w:r>
      <w:r w:rsidR="00654681">
        <w:t xml:space="preserve"> Дополнительно, б</w:t>
      </w:r>
      <w:r>
        <w:t xml:space="preserve">ыл произведён анализ магазина одежды, благодаря </w:t>
      </w:r>
      <w:r w:rsidR="00F748E1">
        <w:t>этому</w:t>
      </w:r>
      <w:r>
        <w:t xml:space="preserve"> понять вс</w:t>
      </w:r>
      <w:r w:rsidR="00720009">
        <w:t>ё</w:t>
      </w:r>
      <w:r>
        <w:t xml:space="preserve"> происходящ</w:t>
      </w:r>
      <w:r w:rsidR="00720009">
        <w:t>ее</w:t>
      </w:r>
      <w:r>
        <w:t xml:space="preserve"> внутри</w:t>
      </w:r>
      <w:r w:rsidR="007A7C79">
        <w:t xml:space="preserve"> </w:t>
      </w:r>
      <w:r>
        <w:t xml:space="preserve">бизнеса </w:t>
      </w:r>
      <w:r w:rsidR="00720009">
        <w:t>стало легче</w:t>
      </w:r>
      <w:r>
        <w:t>. Подводя итог, хочется выделить, что данное действие имело успех и теперь возможно создание модели «как должно быть».</w:t>
      </w:r>
    </w:p>
    <w:p w:rsidR="003658C4" w:rsidRPr="003658C4" w:rsidRDefault="002D5DE7" w:rsidP="000622AD">
      <w:pPr>
        <w:pStyle w:val="a"/>
        <w:numPr>
          <w:ilvl w:val="0"/>
          <w:numId w:val="0"/>
        </w:numPr>
        <w:ind w:left="567"/>
      </w:pPr>
      <w:bookmarkStart w:id="5" w:name="_Toc7212126"/>
      <w:r>
        <w:rPr>
          <w:lang w:val="en-US"/>
        </w:rPr>
        <w:lastRenderedPageBreak/>
        <w:t>C</w:t>
      </w:r>
      <w:r w:rsidR="003658C4">
        <w:rPr>
          <w:lang w:val="ru-RU"/>
        </w:rPr>
        <w:t>писок литературы</w:t>
      </w:r>
      <w:bookmarkEnd w:id="5"/>
    </w:p>
    <w:p w:rsidR="003658C4" w:rsidRDefault="003658C4" w:rsidP="003658C4">
      <w:pPr>
        <w:pStyle w:val="af1"/>
        <w:numPr>
          <w:ilvl w:val="0"/>
          <w:numId w:val="6"/>
        </w:numPr>
      </w:pPr>
      <w:r>
        <w:t xml:space="preserve">Дополнительные различные справочные материалы (ДРСМ 1) </w:t>
      </w:r>
      <w:r>
        <w:br/>
      </w:r>
      <w:hyperlink r:id="rId11" w:history="1">
        <w:r w:rsidRPr="00BA1A61">
          <w:rPr>
            <w:rStyle w:val="af2"/>
          </w:rPr>
          <w:t>https://www.google.ru/</w:t>
        </w:r>
      </w:hyperlink>
    </w:p>
    <w:p w:rsidR="003658C4" w:rsidRPr="006E46A0" w:rsidRDefault="003658C4" w:rsidP="000D5B1D">
      <w:pPr>
        <w:pStyle w:val="af1"/>
        <w:numPr>
          <w:ilvl w:val="0"/>
          <w:numId w:val="6"/>
        </w:numPr>
      </w:pPr>
      <w:r>
        <w:t>ДРСМ 2 –</w:t>
      </w:r>
      <w:r w:rsidRPr="003658C4">
        <w:t xml:space="preserve"> </w:t>
      </w:r>
      <w:hyperlink r:id="rId12" w:history="1">
        <w:r w:rsidRPr="00BA1A61">
          <w:rPr>
            <w:rStyle w:val="af2"/>
          </w:rPr>
          <w:t>https://www.</w:t>
        </w:r>
        <w:proofErr w:type="spellStart"/>
        <w:r w:rsidRPr="00BA1A61">
          <w:rPr>
            <w:rStyle w:val="af2"/>
            <w:lang w:val="en-US"/>
          </w:rPr>
          <w:t>yandex</w:t>
        </w:r>
        <w:proofErr w:type="spellEnd"/>
        <w:r w:rsidRPr="00BA1A61">
          <w:rPr>
            <w:rStyle w:val="af2"/>
          </w:rPr>
          <w:t>.</w:t>
        </w:r>
        <w:proofErr w:type="spellStart"/>
        <w:r w:rsidRPr="00BA1A61">
          <w:rPr>
            <w:rStyle w:val="af2"/>
          </w:rPr>
          <w:t>ru</w:t>
        </w:r>
        <w:proofErr w:type="spellEnd"/>
        <w:r w:rsidRPr="00BA1A61">
          <w:rPr>
            <w:rStyle w:val="af2"/>
          </w:rPr>
          <w:t>/</w:t>
        </w:r>
      </w:hyperlink>
    </w:p>
    <w:sectPr w:rsidR="003658C4" w:rsidRPr="006E46A0" w:rsidSect="00396E4E"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59D" w:rsidRDefault="003D459D" w:rsidP="00396E4E">
      <w:pPr>
        <w:spacing w:line="240" w:lineRule="auto"/>
      </w:pPr>
      <w:r>
        <w:separator/>
      </w:r>
    </w:p>
  </w:endnote>
  <w:endnote w:type="continuationSeparator" w:id="0">
    <w:p w:rsidR="003D459D" w:rsidRDefault="003D459D" w:rsidP="00396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6920166"/>
      <w:docPartObj>
        <w:docPartGallery w:val="Page Numbers (Bottom of Page)"/>
        <w:docPartUnique/>
      </w:docPartObj>
    </w:sdtPr>
    <w:sdtEndPr/>
    <w:sdtContent>
      <w:p w:rsidR="00396E4E" w:rsidRDefault="00396E4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087" w:rsidRPr="00680087">
          <w:rPr>
            <w:noProof/>
            <w:lang w:val="ru-RU"/>
          </w:rPr>
          <w:t>3</w:t>
        </w:r>
        <w:r>
          <w:fldChar w:fldCharType="end"/>
        </w:r>
      </w:p>
    </w:sdtContent>
  </w:sdt>
  <w:p w:rsidR="00396E4E" w:rsidRDefault="00396E4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59D" w:rsidRDefault="003D459D" w:rsidP="00396E4E">
      <w:pPr>
        <w:spacing w:line="240" w:lineRule="auto"/>
      </w:pPr>
      <w:r>
        <w:separator/>
      </w:r>
    </w:p>
  </w:footnote>
  <w:footnote w:type="continuationSeparator" w:id="0">
    <w:p w:rsidR="003D459D" w:rsidRDefault="003D459D" w:rsidP="00396E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66E"/>
    <w:multiLevelType w:val="multilevel"/>
    <w:tmpl w:val="69405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05984"/>
    <w:multiLevelType w:val="hybridMultilevel"/>
    <w:tmpl w:val="6A38752A"/>
    <w:lvl w:ilvl="0" w:tplc="2E9ED5B0">
      <w:start w:val="1"/>
      <w:numFmt w:val="upperRoman"/>
      <w:pStyle w:val="a"/>
      <w:lvlText w:val="%1."/>
      <w:lvlJc w:val="left"/>
      <w:pPr>
        <w:ind w:left="28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CA181D"/>
    <w:multiLevelType w:val="hybridMultilevel"/>
    <w:tmpl w:val="A8AA2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654AA"/>
    <w:multiLevelType w:val="hybridMultilevel"/>
    <w:tmpl w:val="ABE8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2FE8"/>
    <w:multiLevelType w:val="hybridMultilevel"/>
    <w:tmpl w:val="18F494C0"/>
    <w:lvl w:ilvl="0" w:tplc="E6EA54F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526B257E"/>
    <w:multiLevelType w:val="multilevel"/>
    <w:tmpl w:val="17BE3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5C0EEE"/>
    <w:multiLevelType w:val="multilevel"/>
    <w:tmpl w:val="D32A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712AD8"/>
    <w:multiLevelType w:val="multilevel"/>
    <w:tmpl w:val="E23221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center"/>
      <w:pPr>
        <w:ind w:left="680" w:hanging="34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C850650"/>
    <w:multiLevelType w:val="hybridMultilevel"/>
    <w:tmpl w:val="B4CEE1FC"/>
    <w:lvl w:ilvl="0" w:tplc="A57AD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76AB0"/>
    <w:multiLevelType w:val="multilevel"/>
    <w:tmpl w:val="E232212A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center"/>
      <w:pPr>
        <w:ind w:left="680" w:hanging="34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696328D"/>
    <w:multiLevelType w:val="multilevel"/>
    <w:tmpl w:val="EE108B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F4E1C03"/>
    <w:multiLevelType w:val="hybridMultilevel"/>
    <w:tmpl w:val="8D5EF1A8"/>
    <w:lvl w:ilvl="0" w:tplc="75B40C54">
      <w:start w:val="1"/>
      <w:numFmt w:val="upperRoman"/>
      <w:lvlText w:val="%1."/>
      <w:lvlJc w:val="left"/>
      <w:pPr>
        <w:ind w:left="1287" w:hanging="72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DD1"/>
    <w:rsid w:val="00000800"/>
    <w:rsid w:val="00013788"/>
    <w:rsid w:val="00015070"/>
    <w:rsid w:val="00020CF4"/>
    <w:rsid w:val="00031785"/>
    <w:rsid w:val="000409B7"/>
    <w:rsid w:val="000467D4"/>
    <w:rsid w:val="0004731E"/>
    <w:rsid w:val="0005489B"/>
    <w:rsid w:val="000622AD"/>
    <w:rsid w:val="00066FF4"/>
    <w:rsid w:val="00067638"/>
    <w:rsid w:val="000768A8"/>
    <w:rsid w:val="00082EDF"/>
    <w:rsid w:val="00084B6E"/>
    <w:rsid w:val="00090B66"/>
    <w:rsid w:val="000A5A5C"/>
    <w:rsid w:val="000B7DA0"/>
    <w:rsid w:val="000C4B52"/>
    <w:rsid w:val="000D5B1D"/>
    <w:rsid w:val="000E16A2"/>
    <w:rsid w:val="000E37F0"/>
    <w:rsid w:val="000F005A"/>
    <w:rsid w:val="000F5568"/>
    <w:rsid w:val="001005DB"/>
    <w:rsid w:val="001632E3"/>
    <w:rsid w:val="0017479C"/>
    <w:rsid w:val="0017752D"/>
    <w:rsid w:val="00177CD6"/>
    <w:rsid w:val="00180E06"/>
    <w:rsid w:val="00181E1A"/>
    <w:rsid w:val="0018730C"/>
    <w:rsid w:val="00190C04"/>
    <w:rsid w:val="001A6BBA"/>
    <w:rsid w:val="001B7F95"/>
    <w:rsid w:val="001C4DFB"/>
    <w:rsid w:val="001C70AC"/>
    <w:rsid w:val="001E3E3C"/>
    <w:rsid w:val="001F19AB"/>
    <w:rsid w:val="001F6D68"/>
    <w:rsid w:val="002052A0"/>
    <w:rsid w:val="00205F5B"/>
    <w:rsid w:val="002233A1"/>
    <w:rsid w:val="00231DFF"/>
    <w:rsid w:val="002414D4"/>
    <w:rsid w:val="00243942"/>
    <w:rsid w:val="0025619D"/>
    <w:rsid w:val="002607C1"/>
    <w:rsid w:val="00277FDC"/>
    <w:rsid w:val="002B1D36"/>
    <w:rsid w:val="002B7FD2"/>
    <w:rsid w:val="002D5DE7"/>
    <w:rsid w:val="003079C8"/>
    <w:rsid w:val="003151D4"/>
    <w:rsid w:val="00321369"/>
    <w:rsid w:val="00322EE6"/>
    <w:rsid w:val="00324CA5"/>
    <w:rsid w:val="00337AF5"/>
    <w:rsid w:val="003511AA"/>
    <w:rsid w:val="00353372"/>
    <w:rsid w:val="00357A46"/>
    <w:rsid w:val="003658C4"/>
    <w:rsid w:val="003727AC"/>
    <w:rsid w:val="00380438"/>
    <w:rsid w:val="003854D6"/>
    <w:rsid w:val="00396E4E"/>
    <w:rsid w:val="003A0B93"/>
    <w:rsid w:val="003A7D08"/>
    <w:rsid w:val="003B6E92"/>
    <w:rsid w:val="003D459D"/>
    <w:rsid w:val="003F0C95"/>
    <w:rsid w:val="004010D1"/>
    <w:rsid w:val="00406399"/>
    <w:rsid w:val="00407DE7"/>
    <w:rsid w:val="00430F56"/>
    <w:rsid w:val="00434402"/>
    <w:rsid w:val="00462E09"/>
    <w:rsid w:val="00485147"/>
    <w:rsid w:val="004929B5"/>
    <w:rsid w:val="00495C6B"/>
    <w:rsid w:val="004A58E7"/>
    <w:rsid w:val="004B1299"/>
    <w:rsid w:val="004B3193"/>
    <w:rsid w:val="004C05BE"/>
    <w:rsid w:val="004C4A95"/>
    <w:rsid w:val="004D2E98"/>
    <w:rsid w:val="004E40BE"/>
    <w:rsid w:val="004E6BE2"/>
    <w:rsid w:val="004E7044"/>
    <w:rsid w:val="005273E7"/>
    <w:rsid w:val="00527D78"/>
    <w:rsid w:val="0053231C"/>
    <w:rsid w:val="00536043"/>
    <w:rsid w:val="0054660C"/>
    <w:rsid w:val="00551203"/>
    <w:rsid w:val="00555B31"/>
    <w:rsid w:val="00556816"/>
    <w:rsid w:val="005643AD"/>
    <w:rsid w:val="00564CEA"/>
    <w:rsid w:val="00565960"/>
    <w:rsid w:val="00580F74"/>
    <w:rsid w:val="005845FF"/>
    <w:rsid w:val="00592091"/>
    <w:rsid w:val="005959B7"/>
    <w:rsid w:val="00595A55"/>
    <w:rsid w:val="00597471"/>
    <w:rsid w:val="005A7D9E"/>
    <w:rsid w:val="005E143E"/>
    <w:rsid w:val="005E3750"/>
    <w:rsid w:val="005F7603"/>
    <w:rsid w:val="00602E9B"/>
    <w:rsid w:val="00617228"/>
    <w:rsid w:val="00617A83"/>
    <w:rsid w:val="00636874"/>
    <w:rsid w:val="00647D6B"/>
    <w:rsid w:val="0065040B"/>
    <w:rsid w:val="0065280E"/>
    <w:rsid w:val="00654681"/>
    <w:rsid w:val="00660CCB"/>
    <w:rsid w:val="0067026D"/>
    <w:rsid w:val="006771F2"/>
    <w:rsid w:val="00680087"/>
    <w:rsid w:val="006A071A"/>
    <w:rsid w:val="006A2498"/>
    <w:rsid w:val="006D4D06"/>
    <w:rsid w:val="006E46A0"/>
    <w:rsid w:val="007007FC"/>
    <w:rsid w:val="00704377"/>
    <w:rsid w:val="00720009"/>
    <w:rsid w:val="007234A8"/>
    <w:rsid w:val="00733579"/>
    <w:rsid w:val="007468AA"/>
    <w:rsid w:val="00761F25"/>
    <w:rsid w:val="0076669E"/>
    <w:rsid w:val="007712AB"/>
    <w:rsid w:val="00772176"/>
    <w:rsid w:val="00784177"/>
    <w:rsid w:val="007A4E87"/>
    <w:rsid w:val="007A7C79"/>
    <w:rsid w:val="007E04BF"/>
    <w:rsid w:val="007F29FE"/>
    <w:rsid w:val="007F5D2F"/>
    <w:rsid w:val="00805E81"/>
    <w:rsid w:val="00807320"/>
    <w:rsid w:val="00840E09"/>
    <w:rsid w:val="008466AF"/>
    <w:rsid w:val="008547C5"/>
    <w:rsid w:val="008605E6"/>
    <w:rsid w:val="008770F6"/>
    <w:rsid w:val="008A3372"/>
    <w:rsid w:val="008B7D52"/>
    <w:rsid w:val="008E3023"/>
    <w:rsid w:val="00903410"/>
    <w:rsid w:val="009131F1"/>
    <w:rsid w:val="00916912"/>
    <w:rsid w:val="00951C9D"/>
    <w:rsid w:val="0095336B"/>
    <w:rsid w:val="00954B0B"/>
    <w:rsid w:val="009631E2"/>
    <w:rsid w:val="00983DD1"/>
    <w:rsid w:val="009866A9"/>
    <w:rsid w:val="0099293D"/>
    <w:rsid w:val="00994393"/>
    <w:rsid w:val="009A0365"/>
    <w:rsid w:val="009A2C42"/>
    <w:rsid w:val="009C0C74"/>
    <w:rsid w:val="009E11F9"/>
    <w:rsid w:val="009E4616"/>
    <w:rsid w:val="00A20458"/>
    <w:rsid w:val="00A22ED7"/>
    <w:rsid w:val="00A276CF"/>
    <w:rsid w:val="00A30539"/>
    <w:rsid w:val="00A51B91"/>
    <w:rsid w:val="00A6394F"/>
    <w:rsid w:val="00A76C08"/>
    <w:rsid w:val="00A856BC"/>
    <w:rsid w:val="00A86D13"/>
    <w:rsid w:val="00AA5CAE"/>
    <w:rsid w:val="00AB739B"/>
    <w:rsid w:val="00AB7F9C"/>
    <w:rsid w:val="00AC0AD6"/>
    <w:rsid w:val="00AC5C94"/>
    <w:rsid w:val="00AD0B76"/>
    <w:rsid w:val="00AE5AEE"/>
    <w:rsid w:val="00AE5D96"/>
    <w:rsid w:val="00AF2E0A"/>
    <w:rsid w:val="00B01601"/>
    <w:rsid w:val="00B47C21"/>
    <w:rsid w:val="00B73094"/>
    <w:rsid w:val="00B842D6"/>
    <w:rsid w:val="00B931CA"/>
    <w:rsid w:val="00BA4E67"/>
    <w:rsid w:val="00BA51F7"/>
    <w:rsid w:val="00BB7236"/>
    <w:rsid w:val="00BC1BDA"/>
    <w:rsid w:val="00BC2C4B"/>
    <w:rsid w:val="00BE4829"/>
    <w:rsid w:val="00BF7C57"/>
    <w:rsid w:val="00C12EA9"/>
    <w:rsid w:val="00C149BB"/>
    <w:rsid w:val="00C1767C"/>
    <w:rsid w:val="00C27967"/>
    <w:rsid w:val="00C32B06"/>
    <w:rsid w:val="00C40F2C"/>
    <w:rsid w:val="00C426AE"/>
    <w:rsid w:val="00C46E08"/>
    <w:rsid w:val="00C47213"/>
    <w:rsid w:val="00C6093E"/>
    <w:rsid w:val="00C66272"/>
    <w:rsid w:val="00C72A0E"/>
    <w:rsid w:val="00C91C56"/>
    <w:rsid w:val="00C93B7B"/>
    <w:rsid w:val="00C95356"/>
    <w:rsid w:val="00CA0B6E"/>
    <w:rsid w:val="00CC100B"/>
    <w:rsid w:val="00CC2767"/>
    <w:rsid w:val="00CE5BD2"/>
    <w:rsid w:val="00D1255D"/>
    <w:rsid w:val="00D13CE9"/>
    <w:rsid w:val="00D40FEB"/>
    <w:rsid w:val="00D53F5B"/>
    <w:rsid w:val="00D86341"/>
    <w:rsid w:val="00D90156"/>
    <w:rsid w:val="00DB61FE"/>
    <w:rsid w:val="00DE4797"/>
    <w:rsid w:val="00DF2DEE"/>
    <w:rsid w:val="00DF398F"/>
    <w:rsid w:val="00DF3CFB"/>
    <w:rsid w:val="00E13B45"/>
    <w:rsid w:val="00E15A36"/>
    <w:rsid w:val="00E22230"/>
    <w:rsid w:val="00E24705"/>
    <w:rsid w:val="00E42F37"/>
    <w:rsid w:val="00E433AB"/>
    <w:rsid w:val="00E54E01"/>
    <w:rsid w:val="00E57E3D"/>
    <w:rsid w:val="00E6522E"/>
    <w:rsid w:val="00E65450"/>
    <w:rsid w:val="00E71847"/>
    <w:rsid w:val="00E71CCA"/>
    <w:rsid w:val="00E71E43"/>
    <w:rsid w:val="00E83451"/>
    <w:rsid w:val="00EC34C1"/>
    <w:rsid w:val="00EC4CBC"/>
    <w:rsid w:val="00ED5904"/>
    <w:rsid w:val="00F06EE9"/>
    <w:rsid w:val="00F12457"/>
    <w:rsid w:val="00F30781"/>
    <w:rsid w:val="00F456B0"/>
    <w:rsid w:val="00F616B2"/>
    <w:rsid w:val="00F6324F"/>
    <w:rsid w:val="00F748E1"/>
    <w:rsid w:val="00F97704"/>
    <w:rsid w:val="00FA590F"/>
    <w:rsid w:val="00FB74E6"/>
    <w:rsid w:val="00FC2043"/>
    <w:rsid w:val="00FC2C66"/>
    <w:rsid w:val="00FC36DF"/>
    <w:rsid w:val="00FD4B50"/>
    <w:rsid w:val="00FD5AA1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0C02FA"/>
  <w15:docId w15:val="{74638431-A7B6-42FD-82BD-0EFB2C80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rsid w:val="00396E4E"/>
  </w:style>
  <w:style w:type="paragraph" w:styleId="1">
    <w:name w:val="heading 1"/>
    <w:basedOn w:val="a1"/>
    <w:next w:val="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1"/>
    <w:next w:val="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1"/>
    <w:next w:val="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1"/>
    <w:next w:val="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1"/>
    <w:uiPriority w:val="34"/>
    <w:qFormat/>
    <w:rsid w:val="005A7D9E"/>
    <w:pPr>
      <w:ind w:left="720"/>
      <w:contextualSpacing/>
    </w:pPr>
  </w:style>
  <w:style w:type="paragraph" w:styleId="ad">
    <w:name w:val="header"/>
    <w:basedOn w:val="a1"/>
    <w:link w:val="ae"/>
    <w:uiPriority w:val="99"/>
    <w:unhideWhenUsed/>
    <w:rsid w:val="00396E4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396E4E"/>
  </w:style>
  <w:style w:type="paragraph" w:styleId="af">
    <w:name w:val="footer"/>
    <w:basedOn w:val="a1"/>
    <w:link w:val="af0"/>
    <w:uiPriority w:val="99"/>
    <w:unhideWhenUsed/>
    <w:rsid w:val="00396E4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396E4E"/>
  </w:style>
  <w:style w:type="paragraph" w:customStyle="1" w:styleId="a">
    <w:name w:val="юеЗаг"/>
    <w:basedOn w:val="1"/>
    <w:rsid w:val="00C47213"/>
    <w:pPr>
      <w:keepNext w:val="0"/>
      <w:keepLines w:val="0"/>
      <w:pageBreakBefore/>
      <w:numPr>
        <w:numId w:val="5"/>
      </w:numPr>
      <w:spacing w:before="480" w:after="240" w:line="360" w:lineRule="auto"/>
      <w:ind w:left="567"/>
      <w:jc w:val="center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customStyle="1" w:styleId="af1">
    <w:name w:val="юеРегуляр"/>
    <w:basedOn w:val="a1"/>
    <w:rsid w:val="00181E1A"/>
    <w:pPr>
      <w:spacing w:line="360" w:lineRule="auto"/>
      <w:ind w:firstLine="700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2">
    <w:name w:val="Hyperlink"/>
    <w:basedOn w:val="a2"/>
    <w:uiPriority w:val="99"/>
    <w:unhideWhenUsed/>
    <w:rsid w:val="003658C4"/>
    <w:rPr>
      <w:color w:val="0000FF" w:themeColor="hyperlink"/>
      <w:u w:val="single"/>
    </w:rPr>
  </w:style>
  <w:style w:type="paragraph" w:styleId="af3">
    <w:name w:val="TOC Heading"/>
    <w:basedOn w:val="1"/>
    <w:next w:val="a1"/>
    <w:uiPriority w:val="39"/>
    <w:unhideWhenUsed/>
    <w:qFormat/>
    <w:rsid w:val="00BE482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1"/>
    <w:next w:val="a1"/>
    <w:autoRedefine/>
    <w:uiPriority w:val="39"/>
    <w:unhideWhenUsed/>
    <w:rsid w:val="0018730C"/>
    <w:pPr>
      <w:tabs>
        <w:tab w:val="right" w:leader="dot" w:pos="9019"/>
      </w:tabs>
      <w:spacing w:after="100"/>
    </w:pPr>
    <w:rPr>
      <w:rFonts w:ascii="Times New Roman" w:hAnsi="Times New Roman"/>
      <w:sz w:val="28"/>
    </w:rPr>
  </w:style>
  <w:style w:type="paragraph" w:customStyle="1" w:styleId="20">
    <w:name w:val="юеЗаг2"/>
    <w:basedOn w:val="2"/>
    <w:rsid w:val="00BE4829"/>
    <w:pPr>
      <w:spacing w:before="120"/>
      <w:jc w:val="center"/>
    </w:pPr>
    <w:rPr>
      <w:rFonts w:ascii="Times New Roman" w:hAnsi="Times New Roman"/>
      <w:b/>
      <w:sz w:val="28"/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18730C"/>
    <w:pPr>
      <w:spacing w:after="100"/>
      <w:ind w:left="220"/>
    </w:pPr>
    <w:rPr>
      <w:rFonts w:ascii="Times New Roman" w:hAnsi="Times New Roman"/>
      <w:sz w:val="28"/>
    </w:rPr>
  </w:style>
  <w:style w:type="paragraph" w:styleId="af4">
    <w:name w:val="caption"/>
    <w:aliases w:val="юеНазвание рисунка"/>
    <w:basedOn w:val="a1"/>
    <w:next w:val="a1"/>
    <w:uiPriority w:val="35"/>
    <w:unhideWhenUsed/>
    <w:qFormat/>
    <w:rsid w:val="0053231C"/>
    <w:pPr>
      <w:spacing w:after="200"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character" w:styleId="af5">
    <w:name w:val="FollowedHyperlink"/>
    <w:basedOn w:val="a2"/>
    <w:uiPriority w:val="99"/>
    <w:semiHidden/>
    <w:unhideWhenUsed/>
    <w:rsid w:val="00FA590F"/>
    <w:rPr>
      <w:color w:val="800080" w:themeColor="followedHyperlink"/>
      <w:u w:val="single"/>
    </w:rPr>
  </w:style>
  <w:style w:type="paragraph" w:customStyle="1" w:styleId="a0">
    <w:name w:val="юеС_жиры"/>
    <w:basedOn w:val="af1"/>
    <w:next w:val="af1"/>
    <w:rsid w:val="005643AD"/>
    <w:pPr>
      <w:numPr>
        <w:numId w:val="10"/>
      </w:numPr>
      <w:jc w:val="left"/>
    </w:pPr>
    <w:rPr>
      <w:b/>
    </w:rPr>
  </w:style>
  <w:style w:type="paragraph" w:styleId="af6">
    <w:name w:val="Balloon Text"/>
    <w:basedOn w:val="a1"/>
    <w:link w:val="af7"/>
    <w:uiPriority w:val="99"/>
    <w:semiHidden/>
    <w:unhideWhenUsed/>
    <w:rsid w:val="00FB74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FB7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andex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F857F-795A-4E8E-A911-F16A97FB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9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Тимофей Мячиков</cp:lastModifiedBy>
  <cp:revision>185</cp:revision>
  <dcterms:created xsi:type="dcterms:W3CDTF">2019-03-13T12:17:00Z</dcterms:created>
  <dcterms:modified xsi:type="dcterms:W3CDTF">2019-06-18T13:04:00Z</dcterms:modified>
</cp:coreProperties>
</file>