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DD1" w:rsidRDefault="002233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53372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«Тюменский государственный университет»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математики и компьютерных наук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983DD1" w:rsidRPr="00353372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A57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</w:t>
      </w:r>
      <w:r w:rsidR="00CC100B">
        <w:rPr>
          <w:rFonts w:ascii="Times New Roman" w:eastAsia="Times New Roman" w:hAnsi="Times New Roman" w:cs="Times New Roman"/>
          <w:sz w:val="28"/>
          <w:szCs w:val="28"/>
        </w:rPr>
        <w:t>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83DD1" w:rsidRPr="00597471" w:rsidRDefault="00353372" w:rsidP="005974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Разработка функциональной модели 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должно быть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 нотации 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983DD1" w:rsidRDefault="00353372" w:rsidP="00E71E4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22ПИ185-3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Покидько Евгений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Доцент кафедры информационных систем,</w:t>
      </w:r>
      <w:r w:rsidR="00E71E43">
        <w:rPr>
          <w:rFonts w:ascii="Times New Roman" w:eastAsia="Times New Roman" w:hAnsi="Times New Roman" w:cs="Times New Roman"/>
          <w:sz w:val="28"/>
          <w:szCs w:val="28"/>
        </w:rPr>
        <w:br/>
      </w:r>
      <w:r w:rsidR="004E40B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.т.н., доцент Карякин Юрий Евгеньевич</w:t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AE5AEE">
        <w:rPr>
          <w:rFonts w:ascii="Times New Roman" w:eastAsia="Times New Roman" w:hAnsi="Times New Roman" w:cs="Times New Roman"/>
          <w:sz w:val="28"/>
          <w:szCs w:val="28"/>
        </w:rPr>
        <w:t>юмень, 2019</w:t>
      </w:r>
    </w:p>
    <w:bookmarkStart w:id="0" w:name="_Toc7343119" w:displacedByCustomXml="next"/>
    <w:bookmarkStart w:id="1" w:name="_Toc7212243" w:displacedByCustomXml="next"/>
    <w:sdt>
      <w:sdtPr>
        <w:rPr>
          <w:rFonts w:ascii="Arial" w:eastAsia="Arial" w:hAnsi="Arial" w:cs="Arial"/>
          <w:b w:val="0"/>
          <w:caps w:val="0"/>
          <w:sz w:val="22"/>
          <w:szCs w:val="22"/>
        </w:rPr>
        <w:id w:val="16626665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C3348" w:rsidRDefault="00277FDC" w:rsidP="00813ED4">
          <w:pPr>
            <w:pStyle w:val="a"/>
            <w:numPr>
              <w:ilvl w:val="0"/>
              <w:numId w:val="0"/>
            </w:numPr>
            <w:ind w:left="567"/>
            <w:rPr>
              <w:noProof/>
            </w:rPr>
          </w:pPr>
          <w:r>
            <w:rPr>
              <w:lang w:val="ru-RU"/>
            </w:rPr>
            <w:t>Содержание</w:t>
          </w:r>
          <w:bookmarkEnd w:id="1"/>
          <w:bookmarkEnd w:id="0"/>
          <w:r w:rsidR="00BE4829" w:rsidRPr="00277FDC">
            <w:rPr>
              <w:b w:val="0"/>
              <w:bCs/>
            </w:rPr>
            <w:fldChar w:fldCharType="begin"/>
          </w:r>
          <w:r w:rsidR="00BE4829" w:rsidRPr="00277FDC">
            <w:rPr>
              <w:bCs/>
            </w:rPr>
            <w:instrText xml:space="preserve"> TOC \o "1-3" \h \z \u </w:instrText>
          </w:r>
          <w:r w:rsidR="00BE4829" w:rsidRPr="00277FDC">
            <w:rPr>
              <w:b w:val="0"/>
              <w:bCs/>
            </w:rPr>
            <w:fldChar w:fldCharType="separate"/>
          </w:r>
        </w:p>
        <w:p w:rsidR="00CC3348" w:rsidRDefault="00CC334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343120" w:history="1">
            <w:r w:rsidRPr="00130148">
              <w:rPr>
                <w:rStyle w:val="af2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348" w:rsidRDefault="00CC334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343121" w:history="1">
            <w:r w:rsidRPr="00130148">
              <w:rPr>
                <w:rStyle w:val="af2"/>
                <w:noProof/>
                <w:lang w:val="ru-RU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30148">
              <w:rPr>
                <w:rStyle w:val="af2"/>
                <w:noProof/>
                <w:lang w:val="ru-RU"/>
              </w:rPr>
              <w:t>Описание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348" w:rsidRDefault="00CC3348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343122" w:history="1">
            <w:r w:rsidRPr="00130148">
              <w:rPr>
                <w:rStyle w:val="af2"/>
                <w:noProof/>
                <w:lang w:val="ru-RU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30148">
              <w:rPr>
                <w:rStyle w:val="af2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348" w:rsidRDefault="00CC334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7343123" w:history="1">
            <w:r w:rsidRPr="00130148">
              <w:rPr>
                <w:rStyle w:val="af2"/>
                <w:noProof/>
                <w:lang w:val="en-US"/>
              </w:rPr>
              <w:t>C</w:t>
            </w:r>
            <w:r w:rsidRPr="00130148">
              <w:rPr>
                <w:rStyle w:val="af2"/>
                <w:noProof/>
                <w:lang w:val="ru-RU"/>
              </w:rPr>
              <w:t>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29" w:rsidRPr="00277FDC" w:rsidRDefault="00BE4829" w:rsidP="00277FDC">
          <w:r w:rsidRPr="00277FDC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C72A0E" w:rsidRPr="00C72A0E" w:rsidRDefault="00C72A0E" w:rsidP="00813ED4">
      <w:pPr>
        <w:pStyle w:val="a"/>
        <w:numPr>
          <w:ilvl w:val="0"/>
          <w:numId w:val="0"/>
        </w:numPr>
        <w:ind w:left="567" w:hanging="567"/>
      </w:pPr>
      <w:bookmarkStart w:id="2" w:name="_Toc7343120"/>
      <w:r>
        <w:rPr>
          <w:lang w:val="ru-RU"/>
        </w:rPr>
        <w:lastRenderedPageBreak/>
        <w:t>Введение</w:t>
      </w:r>
      <w:bookmarkEnd w:id="2"/>
    </w:p>
    <w:p w:rsidR="00C72A0E" w:rsidRDefault="00E32D8C" w:rsidP="00C72A0E">
      <w:pPr>
        <w:pStyle w:val="af1"/>
      </w:pPr>
      <w:r>
        <w:t>В функциональной модели «как должно быть» рассматрива</w:t>
      </w:r>
      <w:r w:rsidR="00720F2D">
        <w:t>ются схемы различных процессов, происходящих в предприятии, согласно методологии</w:t>
      </w:r>
      <w:r w:rsidR="00720F2D" w:rsidRPr="00720F2D">
        <w:t xml:space="preserve"> </w:t>
      </w:r>
      <w:r w:rsidR="00720F2D">
        <w:rPr>
          <w:lang w:val="en-US"/>
        </w:rPr>
        <w:t>DFD</w:t>
      </w:r>
      <w:r w:rsidR="00720F2D">
        <w:t xml:space="preserve">. Данная модель — это связующее звено между менеджерами и программистами, чтобы они смогли понять друг друга. На контекстной диаграмме представляется </w:t>
      </w:r>
      <w:r w:rsidR="00D85B06">
        <w:t>главный</w:t>
      </w:r>
      <w:r w:rsidR="00720F2D">
        <w:t xml:space="preserve"> процесс предприятия и, впоследствии</w:t>
      </w:r>
      <w:r w:rsidR="00813ED4">
        <w:t>,</w:t>
      </w:r>
      <w:r w:rsidR="00720F2D">
        <w:t xml:space="preserve"> он декомпозируется на более мелкие, связанные друг с другом процессы. Декомпозиция происходит до атомарных процессов.</w:t>
      </w:r>
    </w:p>
    <w:p w:rsidR="00720F2D" w:rsidRPr="00720F2D" w:rsidRDefault="00720F2D" w:rsidP="00C72A0E">
      <w:pPr>
        <w:pStyle w:val="af1"/>
      </w:pPr>
      <w:r>
        <w:t>В данном отчёте будет создана и представлена модель «как должно быть»</w:t>
      </w:r>
      <w:r w:rsidR="00813ED4" w:rsidRPr="00813ED4">
        <w:t xml:space="preserve"> </w:t>
      </w:r>
      <w:r w:rsidR="00813ED4">
        <w:t>магазина одежды</w:t>
      </w:r>
      <w:r>
        <w:t xml:space="preserve">. Данную модель возможно построить, так как была рассмотрена модель «как есть» в предыдущем отчёте, сформулированы и классифицированы основные функции и процессы, </w:t>
      </w:r>
      <w:r w:rsidR="00897AAB">
        <w:t>и</w:t>
      </w:r>
      <w:r>
        <w:t xml:space="preserve"> замечены основные недостатки текущего расположения дел.</w:t>
      </w:r>
    </w:p>
    <w:p w:rsidR="00BE4829" w:rsidRPr="004010D1" w:rsidRDefault="005E3750" w:rsidP="0054660C">
      <w:pPr>
        <w:pStyle w:val="a"/>
        <w:numPr>
          <w:ilvl w:val="0"/>
          <w:numId w:val="8"/>
        </w:numPr>
      </w:pPr>
      <w:bookmarkStart w:id="3" w:name="_Toc7343121"/>
      <w:r>
        <w:rPr>
          <w:lang w:val="ru-RU"/>
        </w:rPr>
        <w:lastRenderedPageBreak/>
        <w:t>Описание функциональной модели</w:t>
      </w:r>
      <w:bookmarkEnd w:id="3"/>
    </w:p>
    <w:p w:rsidR="001E4949" w:rsidRDefault="001E4949" w:rsidP="00F354DB">
      <w:pPr>
        <w:pStyle w:val="af1"/>
        <w:rPr>
          <w:rFonts w:eastAsia="Arial" w:cs="Arial"/>
          <w:i/>
          <w:iCs/>
          <w:color w:val="000000" w:themeColor="text1"/>
          <w:sz w:val="18"/>
          <w:szCs w:val="18"/>
          <w:lang w:val="ru"/>
        </w:rPr>
      </w:pPr>
      <w:r>
        <w:t xml:space="preserve">Основной задачей магазина одежды является получение прибыли. Это и будет являться основным процессом контекстной диаграммы. Она связана с такими сущностями как: руководитель, продавцы, бухгалтеры, покупатели и </w:t>
      </w:r>
      <w:r w:rsidR="001A609A">
        <w:t>поставщики</w:t>
      </w:r>
      <w:r>
        <w:t xml:space="preserve">. От руководителя поступают управленческие решения, а </w:t>
      </w:r>
      <w:r w:rsidR="00BF5168">
        <w:t xml:space="preserve">он </w:t>
      </w:r>
      <w:r>
        <w:t>на выход получает прибыль</w:t>
      </w:r>
      <w:r w:rsidR="00D8128B">
        <w:t>, п</w:t>
      </w:r>
      <w:r>
        <w:t>окупатели получают товар,</w:t>
      </w:r>
      <w:r w:rsidR="00D8128B">
        <w:t xml:space="preserve"> продавцы </w:t>
      </w:r>
      <w:r>
        <w:t>трудятся в магазине, за труд им платят заработной платой. Бухгалтеры составляют отчёты, за что также получают заработную плату</w:t>
      </w:r>
      <w:r w:rsidR="00F87F7D">
        <w:t>, о</w:t>
      </w:r>
      <w:r>
        <w:t xml:space="preserve">т </w:t>
      </w:r>
      <w:r w:rsidR="00F87F7D">
        <w:t xml:space="preserve">поставщиков </w:t>
      </w:r>
      <w:r>
        <w:t>поступает товар</w:t>
      </w:r>
      <w:r w:rsidR="00A90D1B">
        <w:t xml:space="preserve"> в коробках</w:t>
      </w:r>
      <w:r>
        <w:t xml:space="preserve">, </w:t>
      </w:r>
      <w:r w:rsidR="00AE638B">
        <w:t>и</w:t>
      </w:r>
      <w:r>
        <w:t xml:space="preserve"> </w:t>
      </w:r>
      <w:r w:rsidR="00A90D1B">
        <w:t xml:space="preserve">за </w:t>
      </w:r>
      <w:r w:rsidR="007C6D6D">
        <w:t>это они получают оплату</w:t>
      </w:r>
      <w:r>
        <w:t>. Всё это можно лицезреть на рисунке 1, который расположен ниже.</w:t>
      </w:r>
      <w:r w:rsidRPr="001E4949">
        <w:t xml:space="preserve"> </w:t>
      </w:r>
    </w:p>
    <w:p w:rsidR="00F354DB" w:rsidRDefault="00F354DB" w:rsidP="00F354DB">
      <w:pPr>
        <w:pStyle w:val="af1"/>
        <w:keepNext/>
      </w:pPr>
      <w:r>
        <w:object w:dxaOrig="4530" w:dyaOrig="3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39.75pt" o:ole="">
            <v:imagedata r:id="rId8" o:title=""/>
          </v:shape>
          <o:OLEObject Type="Embed" ProgID="Visio.Drawing.15" ShapeID="_x0000_i1025" DrawAspect="Content" ObjectID="_1617955912" r:id="rId9"/>
        </w:object>
      </w:r>
    </w:p>
    <w:p w:rsidR="00F354DB" w:rsidRDefault="00F354DB" w:rsidP="00F354DB">
      <w:pPr>
        <w:pStyle w:val="af4"/>
        <w:jc w:val="both"/>
      </w:pPr>
      <w:r>
        <w:t xml:space="preserve">Рисунок </w:t>
      </w:r>
      <w:r w:rsidR="00A72969">
        <w:fldChar w:fldCharType="begin"/>
      </w:r>
      <w:r w:rsidR="00A72969">
        <w:instrText xml:space="preserve"> SEQ Рисунок \* ARABIC </w:instrText>
      </w:r>
      <w:r w:rsidR="00A72969">
        <w:fldChar w:fldCharType="separate"/>
      </w:r>
      <w:r w:rsidR="001807A3">
        <w:rPr>
          <w:noProof/>
        </w:rPr>
        <w:t>1</w:t>
      </w:r>
      <w:r w:rsidR="00A72969">
        <w:rPr>
          <w:noProof/>
        </w:rPr>
        <w:fldChar w:fldCharType="end"/>
      </w:r>
      <w:r>
        <w:rPr>
          <w:lang w:val="ru-RU"/>
        </w:rPr>
        <w:t>— Контекстная диаграмма</w:t>
      </w:r>
    </w:p>
    <w:p w:rsidR="00AB38D7" w:rsidRPr="00F354DB" w:rsidRDefault="00AB38D7" w:rsidP="00AB38D7">
      <w:pPr>
        <w:pStyle w:val="af1"/>
        <w:rPr>
          <w:lang w:val="ru"/>
        </w:rPr>
      </w:pPr>
    </w:p>
    <w:p w:rsidR="006C19C4" w:rsidRDefault="007408E3" w:rsidP="00823CF9">
      <w:pPr>
        <w:pStyle w:val="af1"/>
      </w:pPr>
      <w:r>
        <w:lastRenderedPageBreak/>
        <w:t>Проведя декомпозицию главной диаграммы, получим множество процессов. Первый процесс — это «</w:t>
      </w:r>
      <w:r w:rsidR="004E4273">
        <w:t xml:space="preserve">Приём </w:t>
      </w:r>
      <w:r>
        <w:t>товара». На вход он получает товар</w:t>
      </w:r>
      <w:r w:rsidR="001A3B1C">
        <w:t xml:space="preserve"> в коробках</w:t>
      </w:r>
      <w:r w:rsidR="00F85766">
        <w:t xml:space="preserve">, </w:t>
      </w:r>
      <w:r>
        <w:t>управленческие решения</w:t>
      </w:r>
      <w:r w:rsidR="00F85766">
        <w:t xml:space="preserve"> и непроданный товар с процесса «Продажа товара»</w:t>
      </w:r>
      <w:r>
        <w:t>. На выходе</w:t>
      </w:r>
      <w:r w:rsidR="00226F29">
        <w:t xml:space="preserve"> —</w:t>
      </w:r>
      <w:r>
        <w:t xml:space="preserve"> </w:t>
      </w:r>
      <w:r w:rsidR="00A3594B">
        <w:t xml:space="preserve">принятый </w:t>
      </w:r>
      <w:r>
        <w:t>товар</w:t>
      </w:r>
      <w:r w:rsidR="00226F29">
        <w:t>, он</w:t>
      </w:r>
      <w:r w:rsidR="0093681A">
        <w:t> </w:t>
      </w:r>
      <w:r w:rsidR="009B0277">
        <w:t xml:space="preserve">отправляется </w:t>
      </w:r>
      <w:r>
        <w:t>в </w:t>
      </w:r>
      <w:r w:rsidR="009B0277">
        <w:t>подсобку «Товар»</w:t>
      </w:r>
      <w:r>
        <w:t xml:space="preserve"> — хранилище </w:t>
      </w:r>
      <w:r w:rsidR="009B0277">
        <w:t>товаров</w:t>
      </w:r>
      <w:r w:rsidR="00607B71">
        <w:t>, с него выходит уже товар для продажи, который поступает на вход процесса «Выкладка товара». С него выходит выложенный товар, поступающий в ещё одно хранилище данных — «Витрина».</w:t>
      </w:r>
    </w:p>
    <w:p w:rsidR="006C19C4" w:rsidRDefault="00823CF9" w:rsidP="006C19C4">
      <w:pPr>
        <w:pStyle w:val="af1"/>
      </w:pPr>
      <w:r>
        <w:t>После, начинается длительный процесс «</w:t>
      </w:r>
      <w:r w:rsidR="00607B71">
        <w:t>Продажа</w:t>
      </w:r>
      <w:r>
        <w:t xml:space="preserve"> товара»</w:t>
      </w:r>
      <w:r w:rsidR="00607B71">
        <w:t>, у которого на входе из «Витрины» поступает выбранный товар</w:t>
      </w:r>
      <w:r>
        <w:t>.</w:t>
      </w:r>
      <w:r w:rsidR="00C31C5C">
        <w:t xml:space="preserve"> У блока 3 выхода либо непроданный товар, который уходит обратно в процесс «Приём товара», либо товар и чек о продаже. Чек поступает на вход хранилища данных — «Чек».</w:t>
      </w:r>
      <w:r>
        <w:t xml:space="preserve"> </w:t>
      </w:r>
      <w:r w:rsidR="00552C46">
        <w:t>Хочется отметить, что все предыдущие процессы, включая этот имели на вход ещё один поток данных — это труд</w:t>
      </w:r>
      <w:r w:rsidR="002645C5">
        <w:t>.</w:t>
      </w:r>
    </w:p>
    <w:p w:rsidR="001E14C8" w:rsidRDefault="00ED2B8C" w:rsidP="001E14C8">
      <w:pPr>
        <w:pStyle w:val="af1"/>
      </w:pPr>
      <w:r>
        <w:t xml:space="preserve">Из хранилища данных «Чек» на выходе имеются чеки, которые участвуют в процессе «Подсчёт прибыли», </w:t>
      </w:r>
      <w:r w:rsidR="00A93D6F">
        <w:t xml:space="preserve">ещё </w:t>
      </w:r>
      <w:r>
        <w:t>на вход</w:t>
      </w:r>
      <w:r w:rsidR="00A93D6F">
        <w:t xml:space="preserve"> </w:t>
      </w:r>
      <w:r>
        <w:t xml:space="preserve">процесс получает </w:t>
      </w:r>
      <w:r w:rsidR="00A93D6F">
        <w:t>отчёты от бухгалтеров, выход же довольно разнообразен. Из блока выходит оплата, заработная плата бухгалтеров и продавцов и прибыль.</w:t>
      </w:r>
      <w:r w:rsidR="00754020">
        <w:t xml:space="preserve"> Всё </w:t>
      </w:r>
      <w:r w:rsidR="001D1336">
        <w:t>описание можно</w:t>
      </w:r>
      <w:r w:rsidR="00754020">
        <w:t xml:space="preserve"> увидеть на следующей странице, рисунок 2.</w:t>
      </w:r>
      <w:r w:rsidR="001E14C8" w:rsidRPr="001E14C8">
        <w:t xml:space="preserve"> </w:t>
      </w:r>
    </w:p>
    <w:p w:rsidR="006C19C4" w:rsidRDefault="006C19C4" w:rsidP="006C19C4">
      <w:pPr>
        <w:pStyle w:val="af1"/>
      </w:pPr>
    </w:p>
    <w:p w:rsidR="001B2860" w:rsidRDefault="00866AB2" w:rsidP="001B2860">
      <w:pPr>
        <w:pStyle w:val="af1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FDB757" wp14:editId="5D6F681C">
                <wp:simplePos x="0" y="0"/>
                <wp:positionH relativeFrom="column">
                  <wp:posOffset>1137920</wp:posOffset>
                </wp:positionH>
                <wp:positionV relativeFrom="paragraph">
                  <wp:posOffset>8463280</wp:posOffset>
                </wp:positionV>
                <wp:extent cx="3451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2860" w:rsidRPr="001B2860" w:rsidRDefault="00866AB2" w:rsidP="001B2860">
                            <w:pPr>
                              <w:pStyle w:val="af4"/>
                              <w:rPr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 w:rsidR="00A72969">
                              <w:fldChar w:fldCharType="begin"/>
                            </w:r>
                            <w:r w:rsidR="00A72969">
                              <w:instrText xml:space="preserve"> SEQ Рисунок \* ARABIC </w:instrText>
                            </w:r>
                            <w:r w:rsidR="00A72969">
                              <w:fldChar w:fldCharType="separate"/>
                            </w:r>
                            <w:r w:rsidR="001807A3">
                              <w:rPr>
                                <w:noProof/>
                              </w:rPr>
                              <w:t>2</w:t>
                            </w:r>
                            <w:r w:rsidR="00A729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— Декомпозиция контекстной диаграммы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DB75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9.6pt;margin-top:666.4pt;width:271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" stroked="f">
                <v:textbox style="mso-fit-shape-to-text:t" inset="0,0,0,0">
                  <w:txbxContent>
                    <w:p w:rsidR="001B2860" w:rsidRPr="001B2860" w:rsidRDefault="00866AB2" w:rsidP="001B2860">
                      <w:pPr>
                        <w:pStyle w:val="af4"/>
                        <w:rPr>
                          <w:lang w:val="ru-RU"/>
                        </w:rPr>
                      </w:pPr>
                      <w:r>
                        <w:t xml:space="preserve">Рисунок </w:t>
                      </w:r>
                      <w:r w:rsidR="00A72969">
                        <w:fldChar w:fldCharType="begin"/>
                      </w:r>
                      <w:r w:rsidR="00A72969">
                        <w:instrText xml:space="preserve"> SEQ Рисунок \* ARABIC </w:instrText>
                      </w:r>
                      <w:r w:rsidR="00A72969">
                        <w:fldChar w:fldCharType="separate"/>
                      </w:r>
                      <w:r w:rsidR="001807A3">
                        <w:rPr>
                          <w:noProof/>
                        </w:rPr>
                        <w:t>2</w:t>
                      </w:r>
                      <w:r w:rsidR="00A7296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— Декомпозиция контекстной диаграммы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3132" w:rsidRPr="002A313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-1330960</wp:posOffset>
            </wp:positionH>
            <wp:positionV relativeFrom="paragraph">
              <wp:posOffset>2485390</wp:posOffset>
            </wp:positionV>
            <wp:extent cx="8390255" cy="3451860"/>
            <wp:effectExtent l="0" t="7302" r="3492" b="3493"/>
            <wp:wrapTight wrapText="bothSides">
              <wp:wrapPolygon edited="0">
                <wp:start x="21619" y="14589"/>
                <wp:lineTo x="20736" y="14231"/>
                <wp:lineTo x="20000" y="14589"/>
                <wp:lineTo x="19951" y="14470"/>
                <wp:lineTo x="19216" y="13277"/>
                <wp:lineTo x="19216" y="13158"/>
                <wp:lineTo x="17597" y="13158"/>
                <wp:lineTo x="16862" y="11609"/>
                <wp:lineTo x="16028" y="11489"/>
                <wp:lineTo x="15292" y="9225"/>
                <wp:lineTo x="14508" y="8986"/>
                <wp:lineTo x="13723" y="8390"/>
                <wp:lineTo x="13723" y="8271"/>
                <wp:lineTo x="12938" y="1119"/>
                <wp:lineTo x="5876" y="1119"/>
                <wp:lineTo x="5091" y="403"/>
                <wp:lineTo x="5042" y="403"/>
                <wp:lineTo x="4307" y="1119"/>
                <wp:lineTo x="1168" y="1238"/>
                <wp:lineTo x="40" y="2311"/>
                <wp:lineTo x="40" y="2430"/>
                <wp:lineTo x="40" y="4814"/>
                <wp:lineTo x="40" y="4933"/>
                <wp:lineTo x="383" y="6006"/>
                <wp:lineTo x="1168" y="5887"/>
                <wp:lineTo x="1168" y="5887"/>
                <wp:lineTo x="1953" y="13039"/>
                <wp:lineTo x="12938" y="13158"/>
                <wp:lineTo x="13674" y="14231"/>
                <wp:lineTo x="13723" y="14112"/>
                <wp:lineTo x="14459" y="12443"/>
                <wp:lineTo x="15292" y="11132"/>
                <wp:lineTo x="16028" y="14231"/>
                <wp:lineTo x="16077" y="14350"/>
                <wp:lineTo x="16813" y="15185"/>
                <wp:lineTo x="16862" y="16973"/>
                <wp:lineTo x="17401" y="21383"/>
                <wp:lineTo x="17744" y="21383"/>
                <wp:lineTo x="18431" y="17092"/>
                <wp:lineTo x="19216" y="17092"/>
                <wp:lineTo x="19216" y="21503"/>
                <wp:lineTo x="20000" y="21503"/>
                <wp:lineTo x="20785" y="15185"/>
                <wp:lineTo x="21521" y="15066"/>
                <wp:lineTo x="21619" y="15066"/>
                <wp:lineTo x="21619" y="14589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025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2860" w:rsidRDefault="001B28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1B2860" w:rsidRDefault="001B2860" w:rsidP="001B2860">
      <w:pPr>
        <w:pStyle w:val="af1"/>
        <w:ind w:firstLine="0"/>
      </w:pPr>
      <w:r>
        <w:lastRenderedPageBreak/>
        <w:tab/>
        <w:t xml:space="preserve">Поскольку </w:t>
      </w:r>
      <w:r w:rsidR="00C76E67">
        <w:t>в процесс «Приём товара» поступает большое количество данных необходима декомпозиция.</w:t>
      </w:r>
      <w:r w:rsidR="00546F85">
        <w:t xml:space="preserve"> Этот блок </w:t>
      </w:r>
      <w:r w:rsidR="009975FE">
        <w:t>разбивается</w:t>
      </w:r>
      <w:r w:rsidR="00546F85">
        <w:t xml:space="preserve"> на ещё 3</w:t>
      </w:r>
      <w:r w:rsidR="001A6963">
        <w:t> </w:t>
      </w:r>
      <w:r w:rsidR="009975FE">
        <w:t>процесса</w:t>
      </w:r>
      <w:r w:rsidR="00546F85">
        <w:t xml:space="preserve">. «Фасовка товара» процесс, </w:t>
      </w:r>
      <w:r w:rsidR="00082F05">
        <w:t>который принимает</w:t>
      </w:r>
      <w:r w:rsidR="00546F85">
        <w:t xml:space="preserve"> на вход труд и товар в коробках</w:t>
      </w:r>
      <w:r w:rsidR="004B5D6E">
        <w:t xml:space="preserve">. На выходе получается </w:t>
      </w:r>
      <w:r w:rsidR="005E16BB">
        <w:t>расфасованный товар. Потом этот товар следует в функциональный блок «Инвентаризация товара», где дополнительно на входе будет также труд и непроданный товар. В этом процессе учитываются все находящиеся в магазине товары и на выходе получается инвентаризованный товар, который следует в процесс «Установка цены на товар». Управленческие решения поступают на вход данного функционального блока и выходит из него уже принятый товар. Всё это можем видеть ни</w:t>
      </w:r>
      <w:r w:rsidR="001A0D9C">
        <w:t>же</w:t>
      </w:r>
      <w:r w:rsidR="005E16BB">
        <w:t xml:space="preserve"> на рисунке 3.</w:t>
      </w:r>
    </w:p>
    <w:p w:rsidR="001807A3" w:rsidRDefault="001807A3" w:rsidP="001807A3">
      <w:pPr>
        <w:pStyle w:val="af1"/>
        <w:keepNext/>
        <w:ind w:firstLine="0"/>
      </w:pPr>
      <w:r w:rsidRPr="001807A3">
        <w:drawing>
          <wp:inline distT="0" distB="0" distL="0" distR="0">
            <wp:extent cx="5762144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183" cy="216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A3" w:rsidRPr="001B2860" w:rsidRDefault="001807A3" w:rsidP="001807A3">
      <w:pPr>
        <w:pStyle w:val="af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7342AE">
        <w:rPr>
          <w:lang w:val="ru-RU"/>
        </w:rPr>
        <w:t xml:space="preserve"> </w:t>
      </w:r>
      <w:bookmarkStart w:id="4" w:name="_GoBack"/>
      <w:bookmarkEnd w:id="4"/>
      <w:r>
        <w:rPr>
          <w:lang w:val="ru-RU"/>
        </w:rPr>
        <w:t>— Декомпозиция функционального блока "Приём товара"</w:t>
      </w:r>
    </w:p>
    <w:p w:rsidR="00031785" w:rsidRPr="002607C1" w:rsidRDefault="000A5A5C" w:rsidP="0054660C">
      <w:pPr>
        <w:pStyle w:val="a"/>
        <w:numPr>
          <w:ilvl w:val="0"/>
          <w:numId w:val="8"/>
        </w:numPr>
        <w:ind w:left="567"/>
      </w:pPr>
      <w:bookmarkStart w:id="5" w:name="_Toc7343122"/>
      <w:r>
        <w:rPr>
          <w:lang w:val="ru-RU"/>
        </w:rPr>
        <w:lastRenderedPageBreak/>
        <w:t>Выводы</w:t>
      </w:r>
      <w:bookmarkEnd w:id="5"/>
    </w:p>
    <w:p w:rsidR="002607C1" w:rsidRPr="00031785" w:rsidRDefault="00521FBD" w:rsidP="002607C1">
      <w:pPr>
        <w:pStyle w:val="af1"/>
      </w:pPr>
      <w:r>
        <w:t>В данном отчёте была проведена большая работа по составлению функциональной модели «как должно быть». Благодаря этой модели предприятие сможет задуматься и пересмотреть некоторые вещи в текущих процессах работы и сможет получать ещё больше прибыли. Покупатели будут оставаться довольными и мир станет лучше.</w:t>
      </w:r>
    </w:p>
    <w:p w:rsidR="003658C4" w:rsidRPr="003658C4" w:rsidRDefault="002D5DE7" w:rsidP="00813ED4">
      <w:pPr>
        <w:pStyle w:val="a"/>
        <w:numPr>
          <w:ilvl w:val="0"/>
          <w:numId w:val="0"/>
        </w:numPr>
        <w:ind w:left="567" w:hanging="567"/>
      </w:pPr>
      <w:bookmarkStart w:id="6" w:name="_Toc7343123"/>
      <w:r>
        <w:rPr>
          <w:lang w:val="en-US"/>
        </w:rPr>
        <w:lastRenderedPageBreak/>
        <w:t>C</w:t>
      </w:r>
      <w:r w:rsidR="003658C4">
        <w:rPr>
          <w:lang w:val="ru-RU"/>
        </w:rPr>
        <w:t>писок литературы</w:t>
      </w:r>
      <w:bookmarkEnd w:id="6"/>
    </w:p>
    <w:p w:rsidR="003658C4" w:rsidRDefault="003658C4" w:rsidP="003658C4">
      <w:pPr>
        <w:pStyle w:val="af1"/>
        <w:numPr>
          <w:ilvl w:val="0"/>
          <w:numId w:val="6"/>
        </w:numPr>
      </w:pPr>
      <w:r>
        <w:t xml:space="preserve">Дополнительные различные справочные материалы (ДРСМ 1) </w:t>
      </w:r>
      <w:r>
        <w:br/>
      </w:r>
      <w:hyperlink r:id="rId12" w:history="1">
        <w:r w:rsidRPr="00BA1A61">
          <w:rPr>
            <w:rStyle w:val="af2"/>
          </w:rPr>
          <w:t>https://www.google.ru/</w:t>
        </w:r>
      </w:hyperlink>
    </w:p>
    <w:p w:rsidR="003658C4" w:rsidRPr="006E46A0" w:rsidRDefault="003658C4" w:rsidP="000D5B1D">
      <w:pPr>
        <w:pStyle w:val="af1"/>
        <w:numPr>
          <w:ilvl w:val="0"/>
          <w:numId w:val="6"/>
        </w:numPr>
      </w:pPr>
      <w:r>
        <w:t>ДРСМ 2 –</w:t>
      </w:r>
      <w:r w:rsidRPr="003658C4">
        <w:t xml:space="preserve"> </w:t>
      </w:r>
      <w:hyperlink r:id="rId13" w:history="1">
        <w:r w:rsidRPr="00BA1A61">
          <w:rPr>
            <w:rStyle w:val="af2"/>
          </w:rPr>
          <w:t>https://www.</w:t>
        </w:r>
        <w:proofErr w:type="spellStart"/>
        <w:r w:rsidRPr="00BA1A61">
          <w:rPr>
            <w:rStyle w:val="af2"/>
            <w:lang w:val="en-US"/>
          </w:rPr>
          <w:t>yandex</w:t>
        </w:r>
        <w:proofErr w:type="spellEnd"/>
        <w:r w:rsidRPr="00BA1A61">
          <w:rPr>
            <w:rStyle w:val="af2"/>
          </w:rPr>
          <w:t>.</w:t>
        </w:r>
        <w:proofErr w:type="spellStart"/>
        <w:r w:rsidRPr="00BA1A61">
          <w:rPr>
            <w:rStyle w:val="af2"/>
          </w:rPr>
          <w:t>ru</w:t>
        </w:r>
        <w:proofErr w:type="spellEnd"/>
        <w:r w:rsidRPr="00BA1A61">
          <w:rPr>
            <w:rStyle w:val="af2"/>
          </w:rPr>
          <w:t>/</w:t>
        </w:r>
      </w:hyperlink>
    </w:p>
    <w:sectPr w:rsidR="003658C4" w:rsidRPr="006E46A0" w:rsidSect="00396E4E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969" w:rsidRDefault="00A72969" w:rsidP="00396E4E">
      <w:pPr>
        <w:spacing w:line="240" w:lineRule="auto"/>
      </w:pPr>
      <w:r>
        <w:separator/>
      </w:r>
    </w:p>
  </w:endnote>
  <w:endnote w:type="continuationSeparator" w:id="0">
    <w:p w:rsidR="00A72969" w:rsidRDefault="00A72969" w:rsidP="0039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920166"/>
      <w:docPartObj>
        <w:docPartGallery w:val="Page Numbers (Bottom of Page)"/>
        <w:docPartUnique/>
      </w:docPartObj>
    </w:sdtPr>
    <w:sdtEndPr/>
    <w:sdtContent>
      <w:p w:rsidR="00396E4E" w:rsidRDefault="00396E4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410" w:rsidRPr="00903410">
          <w:rPr>
            <w:noProof/>
            <w:lang w:val="ru-RU"/>
          </w:rPr>
          <w:t>4</w:t>
        </w:r>
        <w:r>
          <w:fldChar w:fldCharType="end"/>
        </w:r>
      </w:p>
    </w:sdtContent>
  </w:sdt>
  <w:p w:rsidR="00396E4E" w:rsidRDefault="00396E4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969" w:rsidRDefault="00A72969" w:rsidP="00396E4E">
      <w:pPr>
        <w:spacing w:line="240" w:lineRule="auto"/>
      </w:pPr>
      <w:r>
        <w:separator/>
      </w:r>
    </w:p>
  </w:footnote>
  <w:footnote w:type="continuationSeparator" w:id="0">
    <w:p w:rsidR="00A72969" w:rsidRDefault="00A72969" w:rsidP="00396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66E"/>
    <w:multiLevelType w:val="multilevel"/>
    <w:tmpl w:val="69405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05984"/>
    <w:multiLevelType w:val="hybridMultilevel"/>
    <w:tmpl w:val="6A38752A"/>
    <w:lvl w:ilvl="0" w:tplc="2E9ED5B0">
      <w:start w:val="1"/>
      <w:numFmt w:val="upperRoman"/>
      <w:pStyle w:val="a"/>
      <w:lvlText w:val="%1."/>
      <w:lvlJc w:val="left"/>
      <w:pPr>
        <w:ind w:left="28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CA181D"/>
    <w:multiLevelType w:val="hybridMultilevel"/>
    <w:tmpl w:val="A8AA2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54AA"/>
    <w:multiLevelType w:val="hybridMultilevel"/>
    <w:tmpl w:val="ABE8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2FE8"/>
    <w:multiLevelType w:val="hybridMultilevel"/>
    <w:tmpl w:val="18F494C0"/>
    <w:lvl w:ilvl="0" w:tplc="E6EA54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26B257E"/>
    <w:multiLevelType w:val="multilevel"/>
    <w:tmpl w:val="17BE3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5C0EEE"/>
    <w:multiLevelType w:val="multilevel"/>
    <w:tmpl w:val="D32A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12AD8"/>
    <w:multiLevelType w:val="multilevel"/>
    <w:tmpl w:val="E23221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50650"/>
    <w:multiLevelType w:val="hybridMultilevel"/>
    <w:tmpl w:val="B4CEE1FC"/>
    <w:lvl w:ilvl="0" w:tplc="A57AD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76AB0"/>
    <w:multiLevelType w:val="multilevel"/>
    <w:tmpl w:val="E232212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96328D"/>
    <w:multiLevelType w:val="multilevel"/>
    <w:tmpl w:val="EE108B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F4E1C03"/>
    <w:multiLevelType w:val="hybridMultilevel"/>
    <w:tmpl w:val="8D5EF1A8"/>
    <w:lvl w:ilvl="0" w:tplc="75B40C54">
      <w:start w:val="1"/>
      <w:numFmt w:val="upperRoman"/>
      <w:lvlText w:val="%1."/>
      <w:lvlJc w:val="left"/>
      <w:pPr>
        <w:ind w:left="1287" w:hanging="72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DD1"/>
    <w:rsid w:val="00000800"/>
    <w:rsid w:val="00031785"/>
    <w:rsid w:val="000467D4"/>
    <w:rsid w:val="0004731E"/>
    <w:rsid w:val="0005042F"/>
    <w:rsid w:val="00066FF4"/>
    <w:rsid w:val="00082EDF"/>
    <w:rsid w:val="00082F05"/>
    <w:rsid w:val="00087CFE"/>
    <w:rsid w:val="00090B66"/>
    <w:rsid w:val="000A5A5C"/>
    <w:rsid w:val="000C4B52"/>
    <w:rsid w:val="000D5B1D"/>
    <w:rsid w:val="000E37F0"/>
    <w:rsid w:val="000F5568"/>
    <w:rsid w:val="001551EE"/>
    <w:rsid w:val="001632E3"/>
    <w:rsid w:val="0017479C"/>
    <w:rsid w:val="001803F9"/>
    <w:rsid w:val="001807A3"/>
    <w:rsid w:val="00180E06"/>
    <w:rsid w:val="00181E1A"/>
    <w:rsid w:val="0018730C"/>
    <w:rsid w:val="00190C04"/>
    <w:rsid w:val="001A0D9C"/>
    <w:rsid w:val="001A3B1C"/>
    <w:rsid w:val="001A609A"/>
    <w:rsid w:val="001A6963"/>
    <w:rsid w:val="001A6BBA"/>
    <w:rsid w:val="001B2860"/>
    <w:rsid w:val="001B7F95"/>
    <w:rsid w:val="001C4DFB"/>
    <w:rsid w:val="001C70AC"/>
    <w:rsid w:val="001D1336"/>
    <w:rsid w:val="001E14C8"/>
    <w:rsid w:val="001E4949"/>
    <w:rsid w:val="001F6D68"/>
    <w:rsid w:val="002052A0"/>
    <w:rsid w:val="00205F5B"/>
    <w:rsid w:val="00220559"/>
    <w:rsid w:val="002233A1"/>
    <w:rsid w:val="00226F29"/>
    <w:rsid w:val="00231DFF"/>
    <w:rsid w:val="002414D4"/>
    <w:rsid w:val="00243942"/>
    <w:rsid w:val="0025619D"/>
    <w:rsid w:val="002607C1"/>
    <w:rsid w:val="002645C5"/>
    <w:rsid w:val="00277FDC"/>
    <w:rsid w:val="00294076"/>
    <w:rsid w:val="002A3132"/>
    <w:rsid w:val="002B1D36"/>
    <w:rsid w:val="002B7FD2"/>
    <w:rsid w:val="002D5DE7"/>
    <w:rsid w:val="003079C8"/>
    <w:rsid w:val="00314665"/>
    <w:rsid w:val="003151D4"/>
    <w:rsid w:val="00322EE6"/>
    <w:rsid w:val="003511AA"/>
    <w:rsid w:val="00353372"/>
    <w:rsid w:val="003658C4"/>
    <w:rsid w:val="00380438"/>
    <w:rsid w:val="003854D6"/>
    <w:rsid w:val="003944DD"/>
    <w:rsid w:val="00396E4E"/>
    <w:rsid w:val="003A0B93"/>
    <w:rsid w:val="003A7D08"/>
    <w:rsid w:val="003B6E92"/>
    <w:rsid w:val="003E069D"/>
    <w:rsid w:val="003F0C95"/>
    <w:rsid w:val="004010D1"/>
    <w:rsid w:val="00406399"/>
    <w:rsid w:val="00407DE7"/>
    <w:rsid w:val="00430F56"/>
    <w:rsid w:val="00434402"/>
    <w:rsid w:val="00462E09"/>
    <w:rsid w:val="00485147"/>
    <w:rsid w:val="004916D8"/>
    <w:rsid w:val="004929B5"/>
    <w:rsid w:val="00495C6B"/>
    <w:rsid w:val="004B1299"/>
    <w:rsid w:val="004B5D6E"/>
    <w:rsid w:val="004C05BE"/>
    <w:rsid w:val="004C4A95"/>
    <w:rsid w:val="004D2E98"/>
    <w:rsid w:val="004E40BE"/>
    <w:rsid w:val="004E4273"/>
    <w:rsid w:val="004E7044"/>
    <w:rsid w:val="0052021A"/>
    <w:rsid w:val="00521FBD"/>
    <w:rsid w:val="005273E7"/>
    <w:rsid w:val="0053231C"/>
    <w:rsid w:val="0054660C"/>
    <w:rsid w:val="00546F85"/>
    <w:rsid w:val="00551203"/>
    <w:rsid w:val="00552C46"/>
    <w:rsid w:val="00555B31"/>
    <w:rsid w:val="005643AD"/>
    <w:rsid w:val="00564CEA"/>
    <w:rsid w:val="00565960"/>
    <w:rsid w:val="00580F74"/>
    <w:rsid w:val="00580FDE"/>
    <w:rsid w:val="005845FF"/>
    <w:rsid w:val="00592091"/>
    <w:rsid w:val="00597471"/>
    <w:rsid w:val="005A7D9E"/>
    <w:rsid w:val="005E143E"/>
    <w:rsid w:val="005E16BB"/>
    <w:rsid w:val="005E3750"/>
    <w:rsid w:val="00602E9B"/>
    <w:rsid w:val="00606C81"/>
    <w:rsid w:val="00607B71"/>
    <w:rsid w:val="00617A83"/>
    <w:rsid w:val="00632522"/>
    <w:rsid w:val="00636874"/>
    <w:rsid w:val="00647D6B"/>
    <w:rsid w:val="0065040B"/>
    <w:rsid w:val="00660CCB"/>
    <w:rsid w:val="0067026D"/>
    <w:rsid w:val="006771F2"/>
    <w:rsid w:val="006A071A"/>
    <w:rsid w:val="006A2498"/>
    <w:rsid w:val="006C19C4"/>
    <w:rsid w:val="006D4D06"/>
    <w:rsid w:val="006E46A0"/>
    <w:rsid w:val="007007FC"/>
    <w:rsid w:val="00703E27"/>
    <w:rsid w:val="00720F2D"/>
    <w:rsid w:val="007234A8"/>
    <w:rsid w:val="00733579"/>
    <w:rsid w:val="007342AE"/>
    <w:rsid w:val="007408E3"/>
    <w:rsid w:val="007468AA"/>
    <w:rsid w:val="00754020"/>
    <w:rsid w:val="00761F25"/>
    <w:rsid w:val="0076669E"/>
    <w:rsid w:val="00772176"/>
    <w:rsid w:val="007C6D6D"/>
    <w:rsid w:val="00805E81"/>
    <w:rsid w:val="00813ED4"/>
    <w:rsid w:val="00823CF9"/>
    <w:rsid w:val="008547C5"/>
    <w:rsid w:val="008605E6"/>
    <w:rsid w:val="00866AB2"/>
    <w:rsid w:val="00897AAB"/>
    <w:rsid w:val="008A0ED2"/>
    <w:rsid w:val="008A3372"/>
    <w:rsid w:val="008B7D52"/>
    <w:rsid w:val="00903410"/>
    <w:rsid w:val="009131F1"/>
    <w:rsid w:val="00913F52"/>
    <w:rsid w:val="00916912"/>
    <w:rsid w:val="0093681A"/>
    <w:rsid w:val="0095336B"/>
    <w:rsid w:val="009631E2"/>
    <w:rsid w:val="0097741F"/>
    <w:rsid w:val="00983DD1"/>
    <w:rsid w:val="009866A9"/>
    <w:rsid w:val="0099293D"/>
    <w:rsid w:val="00994393"/>
    <w:rsid w:val="009975FE"/>
    <w:rsid w:val="009A0365"/>
    <w:rsid w:val="009A2C42"/>
    <w:rsid w:val="009B0277"/>
    <w:rsid w:val="009C0C74"/>
    <w:rsid w:val="009E11F9"/>
    <w:rsid w:val="009E4616"/>
    <w:rsid w:val="00A22ED7"/>
    <w:rsid w:val="00A25F7A"/>
    <w:rsid w:val="00A276CF"/>
    <w:rsid w:val="00A30539"/>
    <w:rsid w:val="00A3594B"/>
    <w:rsid w:val="00A6394F"/>
    <w:rsid w:val="00A72969"/>
    <w:rsid w:val="00A76C08"/>
    <w:rsid w:val="00A90D1B"/>
    <w:rsid w:val="00A93D6F"/>
    <w:rsid w:val="00AB38D7"/>
    <w:rsid w:val="00AB7F9C"/>
    <w:rsid w:val="00AC0AD6"/>
    <w:rsid w:val="00AD0B76"/>
    <w:rsid w:val="00AE5AEE"/>
    <w:rsid w:val="00AE5D96"/>
    <w:rsid w:val="00AE638B"/>
    <w:rsid w:val="00B01601"/>
    <w:rsid w:val="00B47C21"/>
    <w:rsid w:val="00B63568"/>
    <w:rsid w:val="00B73094"/>
    <w:rsid w:val="00B931CA"/>
    <w:rsid w:val="00BA3886"/>
    <w:rsid w:val="00BA4E67"/>
    <w:rsid w:val="00BA51F7"/>
    <w:rsid w:val="00BA5A6F"/>
    <w:rsid w:val="00BB7236"/>
    <w:rsid w:val="00BC1BDA"/>
    <w:rsid w:val="00BC2C4B"/>
    <w:rsid w:val="00BE4829"/>
    <w:rsid w:val="00BF5168"/>
    <w:rsid w:val="00C149BB"/>
    <w:rsid w:val="00C1767C"/>
    <w:rsid w:val="00C31C5C"/>
    <w:rsid w:val="00C32B06"/>
    <w:rsid w:val="00C40F2C"/>
    <w:rsid w:val="00C426AE"/>
    <w:rsid w:val="00C46E08"/>
    <w:rsid w:val="00C47213"/>
    <w:rsid w:val="00C6093E"/>
    <w:rsid w:val="00C72A0E"/>
    <w:rsid w:val="00C76E67"/>
    <w:rsid w:val="00C91C56"/>
    <w:rsid w:val="00C95356"/>
    <w:rsid w:val="00CA0B6E"/>
    <w:rsid w:val="00CC100B"/>
    <w:rsid w:val="00CC2767"/>
    <w:rsid w:val="00CC3348"/>
    <w:rsid w:val="00CE5BD2"/>
    <w:rsid w:val="00D1255D"/>
    <w:rsid w:val="00D13CE9"/>
    <w:rsid w:val="00D40FEB"/>
    <w:rsid w:val="00D53F5B"/>
    <w:rsid w:val="00D8128B"/>
    <w:rsid w:val="00D85B06"/>
    <w:rsid w:val="00D90156"/>
    <w:rsid w:val="00DA57A2"/>
    <w:rsid w:val="00DE4797"/>
    <w:rsid w:val="00DF398F"/>
    <w:rsid w:val="00DF3CFB"/>
    <w:rsid w:val="00E13B45"/>
    <w:rsid w:val="00E22230"/>
    <w:rsid w:val="00E24705"/>
    <w:rsid w:val="00E32D8C"/>
    <w:rsid w:val="00E42F37"/>
    <w:rsid w:val="00E433AB"/>
    <w:rsid w:val="00E57E3D"/>
    <w:rsid w:val="00E71847"/>
    <w:rsid w:val="00E71CCA"/>
    <w:rsid w:val="00E71E43"/>
    <w:rsid w:val="00EC34C1"/>
    <w:rsid w:val="00EC4CBC"/>
    <w:rsid w:val="00ED2B8C"/>
    <w:rsid w:val="00EE4967"/>
    <w:rsid w:val="00F06EE9"/>
    <w:rsid w:val="00F12457"/>
    <w:rsid w:val="00F30781"/>
    <w:rsid w:val="00F354DB"/>
    <w:rsid w:val="00F456B0"/>
    <w:rsid w:val="00F616B2"/>
    <w:rsid w:val="00F85766"/>
    <w:rsid w:val="00F87F7D"/>
    <w:rsid w:val="00F97704"/>
    <w:rsid w:val="00FA590F"/>
    <w:rsid w:val="00FB74E6"/>
    <w:rsid w:val="00FC2043"/>
    <w:rsid w:val="00FC2C66"/>
    <w:rsid w:val="00FC36DF"/>
    <w:rsid w:val="00FD4B50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E1F2"/>
  <w15:docId w15:val="{74638431-A7B6-42FD-82BD-0EFB2C80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396E4E"/>
  </w:style>
  <w:style w:type="paragraph" w:styleId="1">
    <w:name w:val="heading 1"/>
    <w:basedOn w:val="a1"/>
    <w:next w:val="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1"/>
    <w:next w:val="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1"/>
    <w:next w:val="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1"/>
    <w:uiPriority w:val="34"/>
    <w:qFormat/>
    <w:rsid w:val="005A7D9E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396E4E"/>
  </w:style>
  <w:style w:type="paragraph" w:styleId="af">
    <w:name w:val="footer"/>
    <w:basedOn w:val="a1"/>
    <w:link w:val="af0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396E4E"/>
  </w:style>
  <w:style w:type="paragraph" w:customStyle="1" w:styleId="a">
    <w:name w:val="юеЗаг"/>
    <w:basedOn w:val="1"/>
    <w:rsid w:val="00C47213"/>
    <w:pPr>
      <w:keepNext w:val="0"/>
      <w:keepLines w:val="0"/>
      <w:pageBreakBefore/>
      <w:numPr>
        <w:numId w:val="5"/>
      </w:numPr>
      <w:spacing w:before="480" w:after="240" w:line="360" w:lineRule="auto"/>
      <w:ind w:left="567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af1">
    <w:name w:val="юеРегуляр"/>
    <w:basedOn w:val="a1"/>
    <w:rsid w:val="00181E1A"/>
    <w:pPr>
      <w:spacing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Hyperlink"/>
    <w:basedOn w:val="a2"/>
    <w:uiPriority w:val="99"/>
    <w:unhideWhenUsed/>
    <w:rsid w:val="003658C4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unhideWhenUsed/>
    <w:qFormat/>
    <w:rsid w:val="00BE48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1"/>
    <w:next w:val="a1"/>
    <w:autoRedefine/>
    <w:uiPriority w:val="39"/>
    <w:unhideWhenUsed/>
    <w:rsid w:val="0018730C"/>
    <w:pPr>
      <w:tabs>
        <w:tab w:val="right" w:leader="dot" w:pos="9019"/>
      </w:tabs>
      <w:spacing w:after="100"/>
    </w:pPr>
    <w:rPr>
      <w:rFonts w:ascii="Times New Roman" w:hAnsi="Times New Roman"/>
      <w:sz w:val="28"/>
    </w:rPr>
  </w:style>
  <w:style w:type="paragraph" w:customStyle="1" w:styleId="20">
    <w:name w:val="юеЗаг2"/>
    <w:basedOn w:val="2"/>
    <w:rsid w:val="00BE4829"/>
    <w:pPr>
      <w:spacing w:before="120"/>
      <w:jc w:val="center"/>
    </w:pPr>
    <w:rPr>
      <w:rFonts w:ascii="Times New Roman" w:hAnsi="Times New Roman"/>
      <w:b/>
      <w:sz w:val="28"/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18730C"/>
    <w:pPr>
      <w:spacing w:after="100"/>
      <w:ind w:left="220"/>
    </w:pPr>
    <w:rPr>
      <w:rFonts w:ascii="Times New Roman" w:hAnsi="Times New Roman"/>
      <w:sz w:val="28"/>
    </w:rPr>
  </w:style>
  <w:style w:type="paragraph" w:styleId="af4">
    <w:name w:val="caption"/>
    <w:aliases w:val="юеНазвание рисунка"/>
    <w:basedOn w:val="a1"/>
    <w:next w:val="a1"/>
    <w:uiPriority w:val="35"/>
    <w:unhideWhenUsed/>
    <w:qFormat/>
    <w:rsid w:val="0053231C"/>
    <w:pPr>
      <w:spacing w:after="200"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styleId="af5">
    <w:name w:val="FollowedHyperlink"/>
    <w:basedOn w:val="a2"/>
    <w:uiPriority w:val="99"/>
    <w:semiHidden/>
    <w:unhideWhenUsed/>
    <w:rsid w:val="00FA590F"/>
    <w:rPr>
      <w:color w:val="800080" w:themeColor="followedHyperlink"/>
      <w:u w:val="single"/>
    </w:rPr>
  </w:style>
  <w:style w:type="paragraph" w:customStyle="1" w:styleId="a0">
    <w:name w:val="юеС_жиры"/>
    <w:basedOn w:val="af1"/>
    <w:next w:val="af1"/>
    <w:rsid w:val="005643AD"/>
    <w:pPr>
      <w:numPr>
        <w:numId w:val="10"/>
      </w:numPr>
      <w:jc w:val="left"/>
    </w:pPr>
    <w:rPr>
      <w:b/>
    </w:rPr>
  </w:style>
  <w:style w:type="paragraph" w:styleId="af6">
    <w:name w:val="Balloon Text"/>
    <w:basedOn w:val="a1"/>
    <w:link w:val="af7"/>
    <w:uiPriority w:val="99"/>
    <w:semiHidden/>
    <w:unhideWhenUsed/>
    <w:rsid w:val="00FB74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FB7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yandex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ED76-A991-4C33-AB50-111DF26E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Pievy</cp:lastModifiedBy>
  <cp:revision>181</cp:revision>
  <dcterms:created xsi:type="dcterms:W3CDTF">2019-03-13T12:17:00Z</dcterms:created>
  <dcterms:modified xsi:type="dcterms:W3CDTF">2019-04-28T06:25:00Z</dcterms:modified>
</cp:coreProperties>
</file>