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306DF" w14:textId="77777777" w:rsidR="00983DD1" w:rsidRDefault="002233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53372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724B941E" w14:textId="77777777"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«Тюменский государственный университет»</w:t>
      </w:r>
    </w:p>
    <w:p w14:paraId="587E2D85" w14:textId="77777777"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математики и компьютерных наук</w:t>
      </w:r>
    </w:p>
    <w:p w14:paraId="7BA5336F" w14:textId="77777777"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информационных систем</w:t>
      </w:r>
    </w:p>
    <w:p w14:paraId="0BB32DA7" w14:textId="77777777"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B08529A" w14:textId="2B510BC3" w:rsidR="00983DD1" w:rsidRPr="000C2976" w:rsidRDefault="00353372" w:rsidP="000C29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  <w:r w:rsidR="000C29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807D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29559252" w14:textId="7D2950B2"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«Инф</w:t>
      </w:r>
      <w:r w:rsidR="00CC100B">
        <w:rPr>
          <w:rFonts w:ascii="Times New Roman" w:eastAsia="Times New Roman" w:hAnsi="Times New Roman" w:cs="Times New Roman"/>
          <w:sz w:val="28"/>
          <w:szCs w:val="28"/>
        </w:rPr>
        <w:t>ормационные системы</w:t>
      </w:r>
      <w:r w:rsidR="00807D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экономике и управлении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DB2C5A" w14:textId="77777777" w:rsidR="00983DD1" w:rsidRPr="00597471" w:rsidRDefault="00353372" w:rsidP="0059747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3A7D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Разработка функциональной модели </w:t>
      </w:r>
      <w:r w:rsidR="00913F52" w:rsidRPr="00913F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“</w:t>
      </w:r>
      <w:r w:rsidR="001803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как </w:t>
      </w:r>
      <w:r w:rsidR="000D1A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будет</w:t>
      </w:r>
      <w:r w:rsidR="00913F52" w:rsidRPr="00913F5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  <w:r w:rsidR="001803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A7D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 нотации </w:t>
      </w:r>
      <w:r w:rsidR="001803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DFD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597471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3D416D5C" w14:textId="77777777" w:rsidR="000120A2" w:rsidRDefault="000120A2" w:rsidP="000120A2">
      <w:pPr>
        <w:pStyle w:val="30"/>
        <w:ind w:left="5245"/>
        <w:jc w:val="left"/>
        <w:rPr>
          <w:b/>
        </w:rPr>
      </w:pPr>
      <w:r>
        <w:rPr>
          <w:b/>
        </w:rPr>
        <w:t>Выполнил:</w:t>
      </w:r>
    </w:p>
    <w:p w14:paraId="120D3525" w14:textId="77777777" w:rsidR="000120A2" w:rsidRDefault="000120A2" w:rsidP="000120A2">
      <w:pPr>
        <w:pStyle w:val="30"/>
        <w:ind w:left="5245" w:firstLine="425"/>
        <w:jc w:val="left"/>
      </w:pPr>
      <w:r>
        <w:t>студент группы ИСиТ 189-1</w:t>
      </w:r>
    </w:p>
    <w:p w14:paraId="1FBC944D" w14:textId="77777777" w:rsidR="000120A2" w:rsidRDefault="000120A2" w:rsidP="000120A2">
      <w:pPr>
        <w:pStyle w:val="30"/>
        <w:ind w:left="5245" w:firstLine="425"/>
        <w:jc w:val="left"/>
      </w:pPr>
      <w:r>
        <w:t>Мячиков Т.С.</w:t>
      </w:r>
    </w:p>
    <w:p w14:paraId="209208DE" w14:textId="77777777" w:rsidR="000120A2" w:rsidRDefault="000120A2" w:rsidP="000120A2">
      <w:pPr>
        <w:pStyle w:val="30"/>
        <w:ind w:left="5245"/>
        <w:jc w:val="left"/>
        <w:rPr>
          <w:b/>
        </w:rPr>
      </w:pPr>
      <w:r>
        <w:rPr>
          <w:b/>
        </w:rPr>
        <w:t>Проверил:</w:t>
      </w:r>
    </w:p>
    <w:p w14:paraId="1D6AFDA6" w14:textId="77777777" w:rsidR="000120A2" w:rsidRDefault="000120A2" w:rsidP="000120A2">
      <w:pPr>
        <w:pStyle w:val="30"/>
        <w:ind w:left="5245" w:firstLine="425"/>
        <w:jc w:val="left"/>
      </w:pPr>
      <w:r>
        <w:t>д</w:t>
      </w:r>
      <w:r w:rsidRPr="00864248">
        <w:t xml:space="preserve">оцент кафедры </w:t>
      </w:r>
      <w:r>
        <w:t>ИС</w:t>
      </w:r>
      <w:r w:rsidRPr="00864248">
        <w:t>, к</w:t>
      </w:r>
      <w:r w:rsidRPr="002E34EA">
        <w:t>.</w:t>
      </w:r>
      <w:r>
        <w:t>т.н.</w:t>
      </w:r>
    </w:p>
    <w:p w14:paraId="2C918A58" w14:textId="2D25C91B" w:rsidR="000120A2" w:rsidRDefault="000120A2" w:rsidP="000120A2">
      <w:pPr>
        <w:pStyle w:val="30"/>
        <w:ind w:left="5245" w:firstLine="425"/>
        <w:jc w:val="left"/>
      </w:pPr>
      <w:r>
        <w:t xml:space="preserve">Карякин </w:t>
      </w:r>
      <w:r w:rsidR="00DA4743">
        <w:t>Ю</w:t>
      </w:r>
      <w:r>
        <w:t>.</w:t>
      </w:r>
      <w:r w:rsidR="00DA4743">
        <w:t>Е</w:t>
      </w:r>
      <w:r>
        <w:t>.</w:t>
      </w:r>
    </w:p>
    <w:p w14:paraId="66751EEB" w14:textId="77777777" w:rsidR="00983DD1" w:rsidRDefault="00597471" w:rsidP="00E71E4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6300C1E" w14:textId="77777777" w:rsidR="00983DD1" w:rsidRDefault="0035337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AE5AEE">
        <w:rPr>
          <w:rFonts w:ascii="Times New Roman" w:eastAsia="Times New Roman" w:hAnsi="Times New Roman" w:cs="Times New Roman"/>
          <w:sz w:val="28"/>
          <w:szCs w:val="28"/>
        </w:rPr>
        <w:t>юмень, 2019</w:t>
      </w:r>
    </w:p>
    <w:bookmarkStart w:id="0" w:name="_Toc11846100" w:displacedByCustomXml="next"/>
    <w:bookmarkStart w:id="1" w:name="_Toc7212243" w:displacedByCustomXml="next"/>
    <w:bookmarkStart w:id="2" w:name="_Toc7343119" w:displacedByCustomXml="next"/>
    <w:sdt>
      <w:sdtPr>
        <w:rPr>
          <w:rFonts w:ascii="Arial" w:eastAsia="Arial" w:hAnsi="Arial" w:cs="Arial"/>
          <w:b w:val="0"/>
          <w:caps w:val="0"/>
          <w:sz w:val="22"/>
          <w:szCs w:val="22"/>
        </w:rPr>
        <w:id w:val="16626665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4DA034" w14:textId="77777777" w:rsidR="002C1449" w:rsidRDefault="00277FDC" w:rsidP="00813ED4">
          <w:pPr>
            <w:pStyle w:val="a"/>
            <w:numPr>
              <w:ilvl w:val="0"/>
              <w:numId w:val="0"/>
            </w:numPr>
            <w:ind w:left="567"/>
            <w:rPr>
              <w:noProof/>
            </w:rPr>
          </w:pPr>
          <w:r>
            <w:rPr>
              <w:lang w:val="ru-RU"/>
            </w:rPr>
            <w:t>Содержание</w:t>
          </w:r>
          <w:bookmarkEnd w:id="2"/>
          <w:bookmarkEnd w:id="1"/>
          <w:bookmarkEnd w:id="0"/>
          <w:r w:rsidR="00BE4829" w:rsidRPr="00277FDC">
            <w:rPr>
              <w:b w:val="0"/>
              <w:bCs/>
            </w:rPr>
            <w:fldChar w:fldCharType="begin"/>
          </w:r>
          <w:r w:rsidR="00BE4829" w:rsidRPr="00277FDC">
            <w:rPr>
              <w:bCs/>
            </w:rPr>
            <w:instrText xml:space="preserve"> TOC \o "1-3" \h \z \u </w:instrText>
          </w:r>
          <w:r w:rsidR="00BE4829" w:rsidRPr="00277FDC">
            <w:rPr>
              <w:b w:val="0"/>
              <w:bCs/>
            </w:rPr>
            <w:fldChar w:fldCharType="separate"/>
          </w:r>
        </w:p>
        <w:p w14:paraId="7907EBC4" w14:textId="77777777" w:rsidR="002C1449" w:rsidRDefault="00B23EE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46100" w:history="1">
            <w:r w:rsidR="002C1449" w:rsidRPr="004E136B">
              <w:rPr>
                <w:rStyle w:val="Hyperlink"/>
                <w:noProof/>
                <w:lang w:val="ru-RU"/>
              </w:rPr>
              <w:t>Содержание</w:t>
            </w:r>
            <w:r w:rsidR="002C1449">
              <w:rPr>
                <w:noProof/>
                <w:webHidden/>
              </w:rPr>
              <w:tab/>
            </w:r>
            <w:r w:rsidR="002C1449">
              <w:rPr>
                <w:noProof/>
                <w:webHidden/>
              </w:rPr>
              <w:fldChar w:fldCharType="begin"/>
            </w:r>
            <w:r w:rsidR="002C1449">
              <w:rPr>
                <w:noProof/>
                <w:webHidden/>
              </w:rPr>
              <w:instrText xml:space="preserve"> PAGEREF _Toc11846100 \h </w:instrText>
            </w:r>
            <w:r w:rsidR="002C1449">
              <w:rPr>
                <w:noProof/>
                <w:webHidden/>
              </w:rPr>
            </w:r>
            <w:r w:rsidR="002C1449">
              <w:rPr>
                <w:noProof/>
                <w:webHidden/>
              </w:rPr>
              <w:fldChar w:fldCharType="separate"/>
            </w:r>
            <w:r w:rsidR="002C1449">
              <w:rPr>
                <w:noProof/>
                <w:webHidden/>
              </w:rPr>
              <w:t>2</w:t>
            </w:r>
            <w:r w:rsidR="002C1449">
              <w:rPr>
                <w:noProof/>
                <w:webHidden/>
              </w:rPr>
              <w:fldChar w:fldCharType="end"/>
            </w:r>
          </w:hyperlink>
        </w:p>
        <w:p w14:paraId="3FECA83A" w14:textId="77777777" w:rsidR="002C1449" w:rsidRDefault="00B23EE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46101" w:history="1">
            <w:r w:rsidR="002C1449" w:rsidRPr="004E136B">
              <w:rPr>
                <w:rStyle w:val="Hyperlink"/>
                <w:noProof/>
                <w:lang w:val="ru-RU"/>
              </w:rPr>
              <w:t>Введение</w:t>
            </w:r>
            <w:r w:rsidR="002C1449">
              <w:rPr>
                <w:noProof/>
                <w:webHidden/>
              </w:rPr>
              <w:tab/>
            </w:r>
            <w:r w:rsidR="002C1449">
              <w:rPr>
                <w:noProof/>
                <w:webHidden/>
              </w:rPr>
              <w:fldChar w:fldCharType="begin"/>
            </w:r>
            <w:r w:rsidR="002C1449">
              <w:rPr>
                <w:noProof/>
                <w:webHidden/>
              </w:rPr>
              <w:instrText xml:space="preserve"> PAGEREF _Toc11846101 \h </w:instrText>
            </w:r>
            <w:r w:rsidR="002C1449">
              <w:rPr>
                <w:noProof/>
                <w:webHidden/>
              </w:rPr>
            </w:r>
            <w:r w:rsidR="002C1449">
              <w:rPr>
                <w:noProof/>
                <w:webHidden/>
              </w:rPr>
              <w:fldChar w:fldCharType="separate"/>
            </w:r>
            <w:r w:rsidR="002C1449">
              <w:rPr>
                <w:noProof/>
                <w:webHidden/>
              </w:rPr>
              <w:t>3</w:t>
            </w:r>
            <w:r w:rsidR="002C1449">
              <w:rPr>
                <w:noProof/>
                <w:webHidden/>
              </w:rPr>
              <w:fldChar w:fldCharType="end"/>
            </w:r>
          </w:hyperlink>
        </w:p>
        <w:p w14:paraId="74FE93CE" w14:textId="77777777" w:rsidR="002C1449" w:rsidRDefault="00B23EE3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46102" w:history="1">
            <w:r w:rsidR="002C1449" w:rsidRPr="004E136B">
              <w:rPr>
                <w:rStyle w:val="Hyperlink"/>
                <w:noProof/>
                <w:lang w:val="ru-RU"/>
              </w:rPr>
              <w:t>I.</w:t>
            </w:r>
            <w:r w:rsidR="002C1449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2C1449" w:rsidRPr="004E136B">
              <w:rPr>
                <w:rStyle w:val="Hyperlink"/>
                <w:noProof/>
                <w:lang w:val="ru-RU"/>
              </w:rPr>
              <w:t>Описание функциональной модели</w:t>
            </w:r>
            <w:r w:rsidR="002C1449">
              <w:rPr>
                <w:noProof/>
                <w:webHidden/>
              </w:rPr>
              <w:tab/>
            </w:r>
            <w:r w:rsidR="002C1449">
              <w:rPr>
                <w:noProof/>
                <w:webHidden/>
              </w:rPr>
              <w:fldChar w:fldCharType="begin"/>
            </w:r>
            <w:r w:rsidR="002C1449">
              <w:rPr>
                <w:noProof/>
                <w:webHidden/>
              </w:rPr>
              <w:instrText xml:space="preserve"> PAGEREF _Toc11846102 \h </w:instrText>
            </w:r>
            <w:r w:rsidR="002C1449">
              <w:rPr>
                <w:noProof/>
                <w:webHidden/>
              </w:rPr>
            </w:r>
            <w:r w:rsidR="002C1449">
              <w:rPr>
                <w:noProof/>
                <w:webHidden/>
              </w:rPr>
              <w:fldChar w:fldCharType="separate"/>
            </w:r>
            <w:r w:rsidR="002C1449">
              <w:rPr>
                <w:noProof/>
                <w:webHidden/>
              </w:rPr>
              <w:t>4</w:t>
            </w:r>
            <w:r w:rsidR="002C1449">
              <w:rPr>
                <w:noProof/>
                <w:webHidden/>
              </w:rPr>
              <w:fldChar w:fldCharType="end"/>
            </w:r>
          </w:hyperlink>
        </w:p>
        <w:p w14:paraId="657944C3" w14:textId="77777777" w:rsidR="002C1449" w:rsidRDefault="00B23EE3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46103" w:history="1">
            <w:r w:rsidR="002C1449" w:rsidRPr="004E136B">
              <w:rPr>
                <w:rStyle w:val="Hyperlink"/>
                <w:noProof/>
                <w:lang w:val="ru-RU"/>
              </w:rPr>
              <w:t>II.</w:t>
            </w:r>
            <w:r w:rsidR="002C1449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2C1449" w:rsidRPr="004E136B">
              <w:rPr>
                <w:rStyle w:val="Hyperlink"/>
                <w:noProof/>
                <w:lang w:val="ru-RU"/>
              </w:rPr>
              <w:t>Выводы</w:t>
            </w:r>
            <w:r w:rsidR="002C1449">
              <w:rPr>
                <w:noProof/>
                <w:webHidden/>
              </w:rPr>
              <w:tab/>
            </w:r>
            <w:r w:rsidR="002C1449">
              <w:rPr>
                <w:noProof/>
                <w:webHidden/>
              </w:rPr>
              <w:fldChar w:fldCharType="begin"/>
            </w:r>
            <w:r w:rsidR="002C1449">
              <w:rPr>
                <w:noProof/>
                <w:webHidden/>
              </w:rPr>
              <w:instrText xml:space="preserve"> PAGEREF _Toc11846103 \h </w:instrText>
            </w:r>
            <w:r w:rsidR="002C1449">
              <w:rPr>
                <w:noProof/>
                <w:webHidden/>
              </w:rPr>
            </w:r>
            <w:r w:rsidR="002C1449">
              <w:rPr>
                <w:noProof/>
                <w:webHidden/>
              </w:rPr>
              <w:fldChar w:fldCharType="separate"/>
            </w:r>
            <w:r w:rsidR="002C1449">
              <w:rPr>
                <w:noProof/>
                <w:webHidden/>
              </w:rPr>
              <w:t>8</w:t>
            </w:r>
            <w:r w:rsidR="002C1449">
              <w:rPr>
                <w:noProof/>
                <w:webHidden/>
              </w:rPr>
              <w:fldChar w:fldCharType="end"/>
            </w:r>
          </w:hyperlink>
        </w:p>
        <w:p w14:paraId="784FE1A6" w14:textId="77777777" w:rsidR="00BE4829" w:rsidRPr="00277FDC" w:rsidRDefault="00BE4829" w:rsidP="00277FDC">
          <w:r w:rsidRPr="00277FDC"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2B90A454" w14:textId="77777777" w:rsidR="00C72A0E" w:rsidRPr="00C72A0E" w:rsidRDefault="00C72A0E" w:rsidP="00813ED4">
      <w:pPr>
        <w:pStyle w:val="a"/>
        <w:numPr>
          <w:ilvl w:val="0"/>
          <w:numId w:val="0"/>
        </w:numPr>
        <w:ind w:left="567" w:hanging="567"/>
      </w:pPr>
      <w:bookmarkStart w:id="3" w:name="_Toc11846101"/>
      <w:r>
        <w:rPr>
          <w:lang w:val="ru-RU"/>
        </w:rPr>
        <w:lastRenderedPageBreak/>
        <w:t>Введение</w:t>
      </w:r>
      <w:bookmarkEnd w:id="3"/>
    </w:p>
    <w:p w14:paraId="66FCEA47" w14:textId="77777777" w:rsidR="00C72A0E" w:rsidRDefault="00E32D8C" w:rsidP="00C72A0E">
      <w:pPr>
        <w:pStyle w:val="a1"/>
      </w:pPr>
      <w:r>
        <w:t xml:space="preserve">В функциональной модели «как </w:t>
      </w:r>
      <w:r w:rsidR="00771BA2">
        <w:t>будет</w:t>
      </w:r>
      <w:r>
        <w:t>» рассматрива</w:t>
      </w:r>
      <w:r w:rsidR="00720F2D">
        <w:t>ются схемы различных процессов, происходящих в предприятии, согласно методологии</w:t>
      </w:r>
      <w:r w:rsidR="00720F2D" w:rsidRPr="00720F2D">
        <w:t xml:space="preserve"> </w:t>
      </w:r>
      <w:r w:rsidR="00720F2D">
        <w:rPr>
          <w:lang w:val="en-US"/>
        </w:rPr>
        <w:t>DFD</w:t>
      </w:r>
      <w:r w:rsidR="00720F2D">
        <w:t xml:space="preserve">. Данная модель — это связующее звено между менеджерами и программистами, чтобы они смогли понять друг друга. На контекстной диаграмме представляется </w:t>
      </w:r>
      <w:r w:rsidR="00D85B06">
        <w:t>главный</w:t>
      </w:r>
      <w:r w:rsidR="00720F2D">
        <w:t xml:space="preserve"> процесс предприятия и, впоследствии</w:t>
      </w:r>
      <w:r w:rsidR="00813ED4">
        <w:t>,</w:t>
      </w:r>
      <w:r w:rsidR="00720F2D">
        <w:t xml:space="preserve"> он декомпозируется на более мелкие, связанные друг с другом процессы. Декомпозиция происходит до атомарных процессов.</w:t>
      </w:r>
    </w:p>
    <w:p w14:paraId="0FB495BD" w14:textId="77777777" w:rsidR="00720F2D" w:rsidRPr="00720F2D" w:rsidRDefault="00720F2D" w:rsidP="00C72A0E">
      <w:pPr>
        <w:pStyle w:val="a1"/>
      </w:pPr>
      <w:r>
        <w:t xml:space="preserve">В данном отчёте будет создана и представлена модель «как </w:t>
      </w:r>
      <w:r w:rsidR="00761036">
        <w:t>будет</w:t>
      </w:r>
      <w:r>
        <w:t>»</w:t>
      </w:r>
      <w:r w:rsidR="00813ED4" w:rsidRPr="00813ED4">
        <w:t xml:space="preserve"> </w:t>
      </w:r>
      <w:r w:rsidR="00441B1A">
        <w:t>пекарни</w:t>
      </w:r>
      <w:r>
        <w:t xml:space="preserve">. Данную модель возможно построить, так как была рассмотрена модель «как есть» в предыдущем отчёте, сформулированы и классифицированы основные функции и процессы, </w:t>
      </w:r>
      <w:r w:rsidR="00897AAB">
        <w:t>и</w:t>
      </w:r>
      <w:r>
        <w:t xml:space="preserve"> замечены основные недостатки текущего расположения дел.</w:t>
      </w:r>
    </w:p>
    <w:p w14:paraId="1DE13560" w14:textId="77777777" w:rsidR="00BE4829" w:rsidRPr="004010D1" w:rsidRDefault="005E3750" w:rsidP="0054660C">
      <w:pPr>
        <w:pStyle w:val="a"/>
        <w:numPr>
          <w:ilvl w:val="0"/>
          <w:numId w:val="8"/>
        </w:numPr>
      </w:pPr>
      <w:bookmarkStart w:id="4" w:name="_Toc11846102"/>
      <w:r>
        <w:rPr>
          <w:lang w:val="ru-RU"/>
        </w:rPr>
        <w:lastRenderedPageBreak/>
        <w:t>Описание функциональной модели</w:t>
      </w:r>
      <w:bookmarkEnd w:id="4"/>
    </w:p>
    <w:p w14:paraId="63C962D0" w14:textId="77777777" w:rsidR="001E4949" w:rsidRDefault="001E4949" w:rsidP="00F354DB">
      <w:pPr>
        <w:pStyle w:val="a1"/>
        <w:rPr>
          <w:rFonts w:eastAsia="Arial" w:cs="Arial"/>
          <w:i/>
          <w:iCs/>
          <w:color w:val="000000" w:themeColor="text1"/>
          <w:sz w:val="18"/>
          <w:szCs w:val="18"/>
          <w:lang w:val="ru"/>
        </w:rPr>
      </w:pPr>
      <w:r>
        <w:t xml:space="preserve">Основной задачей </w:t>
      </w:r>
      <w:r w:rsidR="00B765A1">
        <w:t>пекарни, как и любого другого предприятия, является получ</w:t>
      </w:r>
      <w:r>
        <w:t>ение прибыли</w:t>
      </w:r>
      <w:r w:rsidR="00EB35AD">
        <w:t>, для этого нужно создавать и продавать товар.</w:t>
      </w:r>
      <w:r>
        <w:t xml:space="preserve"> Это и будет являться основным процессом контекстной диаграммы. Она связана с такими сущностями как: </w:t>
      </w:r>
      <w:r w:rsidR="007E2E61">
        <w:t>управляющий</w:t>
      </w:r>
      <w:r>
        <w:t xml:space="preserve">, </w:t>
      </w:r>
      <w:r w:rsidR="00566E0B">
        <w:t>сотрудники</w:t>
      </w:r>
      <w:r>
        <w:t>, покупатели</w:t>
      </w:r>
      <w:r w:rsidR="00F5192D">
        <w:t xml:space="preserve">, </w:t>
      </w:r>
      <w:r w:rsidR="001A609A">
        <w:t>поставщики</w:t>
      </w:r>
      <w:r w:rsidR="00F5192D">
        <w:t xml:space="preserve"> и технолог</w:t>
      </w:r>
      <w:r>
        <w:t xml:space="preserve">. От </w:t>
      </w:r>
      <w:r w:rsidR="007E2E61">
        <w:t>управляющего</w:t>
      </w:r>
      <w:r>
        <w:t xml:space="preserve"> поступают управленческие решения, а </w:t>
      </w:r>
      <w:r w:rsidR="00BF5168">
        <w:t xml:space="preserve">он </w:t>
      </w:r>
      <w:r w:rsidR="00B765A1">
        <w:t>на в</w:t>
      </w:r>
      <w:r>
        <w:t xml:space="preserve">ход получает </w:t>
      </w:r>
      <w:r w:rsidR="00916F51">
        <w:t>финансовые отчеты, опираясь на которые</w:t>
      </w:r>
      <w:r w:rsidR="00D2529C">
        <w:t xml:space="preserve">, </w:t>
      </w:r>
      <w:r w:rsidR="00916F51">
        <w:t>он</w:t>
      </w:r>
      <w:r w:rsidR="00D2529C">
        <w:t xml:space="preserve"> принимает решения по управлению бизне</w:t>
      </w:r>
      <w:r w:rsidR="00987FD0">
        <w:t>сом</w:t>
      </w:r>
      <w:r w:rsidR="00D8128B">
        <w:t>, п</w:t>
      </w:r>
      <w:r>
        <w:t xml:space="preserve">окупатели получают </w:t>
      </w:r>
      <w:r w:rsidR="002B0467">
        <w:t xml:space="preserve">информацию о </w:t>
      </w:r>
      <w:r>
        <w:t>товар</w:t>
      </w:r>
      <w:r w:rsidR="002B0467">
        <w:t xml:space="preserve">ах и оставляют отзывы по товару. Сотрудники получают отзывы от покупателей и могут менять технологические процессы производства. </w:t>
      </w:r>
      <w:r w:rsidR="00FF699F">
        <w:t>Поставщикам приходят заявки на поставки, по которым</w:t>
      </w:r>
      <w:r w:rsidR="00BC4833" w:rsidRPr="00BC4833">
        <w:t xml:space="preserve"> </w:t>
      </w:r>
      <w:r w:rsidR="00BC4833">
        <w:t>они и</w:t>
      </w:r>
      <w:r w:rsidR="00FF699F">
        <w:t xml:space="preserve"> выполняются</w:t>
      </w:r>
      <w:r w:rsidR="006C4EDC">
        <w:t xml:space="preserve">, потом они </w:t>
      </w:r>
      <w:r w:rsidR="007840A4">
        <w:t>возвращают счет за оказанные услу</w:t>
      </w:r>
      <w:r w:rsidR="006C4EDC">
        <w:t>ги</w:t>
      </w:r>
      <w:r>
        <w:t xml:space="preserve">. </w:t>
      </w:r>
      <w:r w:rsidR="006C4EDC">
        <w:t xml:space="preserve">Технологу поступает заявка на ассортимент, на которую от возвращает технико-технологическую карту (ТТК). </w:t>
      </w:r>
      <w:r>
        <w:t xml:space="preserve">Всё это </w:t>
      </w:r>
      <w:r w:rsidR="00B765A1">
        <w:t>отображено</w:t>
      </w:r>
      <w:r>
        <w:t xml:space="preserve"> на рисунке 1, который расположен ниже.</w:t>
      </w:r>
      <w:r w:rsidRPr="001E4949">
        <w:t xml:space="preserve"> </w:t>
      </w:r>
    </w:p>
    <w:p w14:paraId="3FE0B595" w14:textId="77777777" w:rsidR="00C8001E" w:rsidRPr="00676118" w:rsidRDefault="00B20732" w:rsidP="00C8001E">
      <w:pPr>
        <w:pStyle w:val="a1"/>
        <w:keepNext/>
        <w:jc w:val="center"/>
        <w:rPr>
          <w:lang w:val="ru"/>
        </w:rPr>
      </w:pPr>
      <w:r w:rsidRPr="00B20732">
        <w:rPr>
          <w:noProof/>
          <w:lang w:val="ru"/>
        </w:rPr>
        <w:drawing>
          <wp:inline distT="0" distB="0" distL="0" distR="0" wp14:anchorId="78114789" wp14:editId="49F25BE3">
            <wp:extent cx="5501981" cy="3657600"/>
            <wp:effectExtent l="19050" t="19050" r="2286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883" cy="36914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2DDD0" w14:textId="77777777" w:rsidR="00AB38D7" w:rsidRPr="00C8001E" w:rsidRDefault="00C8001E" w:rsidP="00C8001E">
      <w:pPr>
        <w:pStyle w:val="Caption"/>
        <w:jc w:val="center"/>
        <w:rPr>
          <w:b/>
          <w:i w:val="0"/>
          <w:sz w:val="28"/>
        </w:rPr>
      </w:pPr>
      <w:r>
        <w:rPr>
          <w:b/>
          <w:i w:val="0"/>
          <w:sz w:val="28"/>
        </w:rPr>
        <w:t>Рис.</w:t>
      </w:r>
      <w:r w:rsidRPr="0062642F">
        <w:rPr>
          <w:b/>
          <w:i w:val="0"/>
          <w:sz w:val="28"/>
        </w:rPr>
        <w:t xml:space="preserve"> </w:t>
      </w:r>
      <w:r w:rsidRPr="0062642F">
        <w:rPr>
          <w:b/>
          <w:i w:val="0"/>
          <w:sz w:val="28"/>
        </w:rPr>
        <w:fldChar w:fldCharType="begin"/>
      </w:r>
      <w:r w:rsidRPr="0062642F">
        <w:rPr>
          <w:b/>
          <w:i w:val="0"/>
          <w:sz w:val="28"/>
        </w:rPr>
        <w:instrText xml:space="preserve"> SEQ Рисунок \* ARABIC </w:instrText>
      </w:r>
      <w:r w:rsidRPr="0062642F">
        <w:rPr>
          <w:b/>
          <w:i w:val="0"/>
          <w:sz w:val="28"/>
        </w:rPr>
        <w:fldChar w:fldCharType="separate"/>
      </w:r>
      <w:r w:rsidRPr="0062642F">
        <w:rPr>
          <w:b/>
          <w:i w:val="0"/>
          <w:noProof/>
          <w:sz w:val="28"/>
        </w:rPr>
        <w:t>1</w:t>
      </w:r>
      <w:r w:rsidRPr="0062642F">
        <w:rPr>
          <w:b/>
          <w:i w:val="0"/>
          <w:noProof/>
          <w:sz w:val="28"/>
        </w:rPr>
        <w:fldChar w:fldCharType="end"/>
      </w:r>
      <w:r w:rsidRPr="0062642F">
        <w:rPr>
          <w:b/>
          <w:i w:val="0"/>
          <w:sz w:val="28"/>
          <w:lang w:val="ru-RU"/>
        </w:rPr>
        <w:t>— Контекстная диаграмма</w:t>
      </w:r>
    </w:p>
    <w:p w14:paraId="45242F62" w14:textId="77777777" w:rsidR="006C19C4" w:rsidRDefault="007408E3" w:rsidP="00823CF9">
      <w:pPr>
        <w:pStyle w:val="a1"/>
      </w:pPr>
      <w:r>
        <w:t>Проведя декомпозицию главной диаграммы, получим множество процессов. Первый процесс — это «</w:t>
      </w:r>
      <w:r w:rsidR="000E08C1">
        <w:t xml:space="preserve">Создание </w:t>
      </w:r>
      <w:r w:rsidR="00CA5FFD">
        <w:t>продукции</w:t>
      </w:r>
      <w:r>
        <w:t xml:space="preserve">». На вход он </w:t>
      </w:r>
      <w:r w:rsidR="00734336">
        <w:lastRenderedPageBreak/>
        <w:t>принимает</w:t>
      </w:r>
      <w:r w:rsidR="006D1F35">
        <w:t xml:space="preserve"> </w:t>
      </w:r>
      <w:r>
        <w:t>управленческие</w:t>
      </w:r>
      <w:r w:rsidR="00734336">
        <w:t xml:space="preserve"> решения</w:t>
      </w:r>
      <w:r w:rsidR="00E109C3">
        <w:t xml:space="preserve"> и ТТК</w:t>
      </w:r>
      <w:r>
        <w:t>. На выходе</w:t>
      </w:r>
      <w:r w:rsidR="00226F29">
        <w:t xml:space="preserve"> —</w:t>
      </w:r>
      <w:r>
        <w:t xml:space="preserve"> </w:t>
      </w:r>
      <w:r w:rsidR="00AC7EDF">
        <w:t xml:space="preserve">бракераж, который поступает в хранилище </w:t>
      </w:r>
      <w:r w:rsidR="00AC7EDF" w:rsidRPr="00AC7EDF">
        <w:t xml:space="preserve">“ </w:t>
      </w:r>
      <w:r w:rsidR="00AC7EDF">
        <w:t>Выпущенная продукция</w:t>
      </w:r>
      <w:r w:rsidR="00AC7EDF" w:rsidRPr="00AC7EDF">
        <w:t>”</w:t>
      </w:r>
      <w:r w:rsidR="00607B71">
        <w:t>.</w:t>
      </w:r>
      <w:r w:rsidR="00AC7EDF">
        <w:t xml:space="preserve"> В функциональный блок </w:t>
      </w:r>
      <w:r w:rsidR="00465A43" w:rsidRPr="00465A43">
        <w:t>“</w:t>
      </w:r>
      <w:r w:rsidR="00465A43">
        <w:t>продажа товара</w:t>
      </w:r>
      <w:r w:rsidR="00465A43" w:rsidRPr="00465A43">
        <w:t>”</w:t>
      </w:r>
      <w:r w:rsidR="00465A43">
        <w:t xml:space="preserve"> </w:t>
      </w:r>
      <w:r w:rsidR="00AC7EDF">
        <w:t>поступают бракеражи и управленческие решения.</w:t>
      </w:r>
    </w:p>
    <w:p w14:paraId="183A8CA2" w14:textId="77777777" w:rsidR="006C19C4" w:rsidRDefault="00823CF9" w:rsidP="006C19C4">
      <w:pPr>
        <w:pStyle w:val="a1"/>
      </w:pPr>
      <w:r>
        <w:t>После</w:t>
      </w:r>
      <w:r w:rsidR="00CE0568">
        <w:t xml:space="preserve"> продажи товара </w:t>
      </w:r>
      <w:r w:rsidR="008C19EE">
        <w:t xml:space="preserve">выписывается чек, информация из которого поступает в блок </w:t>
      </w:r>
      <w:r w:rsidR="008C19EE" w:rsidRPr="008C19EE">
        <w:t>“</w:t>
      </w:r>
      <w:r w:rsidR="008C19EE">
        <w:t>подсчет прибыли</w:t>
      </w:r>
      <w:r w:rsidR="008C19EE" w:rsidRPr="008C19EE">
        <w:t>”</w:t>
      </w:r>
      <w:r w:rsidR="008C19EE">
        <w:t>, также в этот блок поступают прочие отчеты</w:t>
      </w:r>
      <w:r w:rsidR="002645C5">
        <w:t>.</w:t>
      </w:r>
      <w:r w:rsidR="00291B01">
        <w:t xml:space="preserve"> На выходе получаем финансовый отчет. Полное описание можно увидеть на рисунке 2.</w:t>
      </w:r>
      <w:r w:rsidR="008C19EE">
        <w:t xml:space="preserve"> </w:t>
      </w:r>
    </w:p>
    <w:p w14:paraId="1931E803" w14:textId="77777777" w:rsidR="000E08C1" w:rsidRDefault="00497291" w:rsidP="000E08C1">
      <w:pPr>
        <w:jc w:val="center"/>
      </w:pPr>
      <w:r w:rsidRPr="00497291">
        <w:rPr>
          <w:noProof/>
        </w:rPr>
        <w:drawing>
          <wp:inline distT="0" distB="0" distL="0" distR="0" wp14:anchorId="71BBFCE3" wp14:editId="6E42A96F">
            <wp:extent cx="5368925" cy="214757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2147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E87AB" w14:textId="77777777" w:rsidR="000E08C1" w:rsidRPr="000E08C1" w:rsidRDefault="000E08C1" w:rsidP="000E08C1">
      <w:pPr>
        <w:pStyle w:val="Caption"/>
        <w:jc w:val="center"/>
        <w:rPr>
          <w:b/>
          <w:i w:val="0"/>
          <w:sz w:val="28"/>
        </w:rPr>
      </w:pPr>
      <w:r>
        <w:rPr>
          <w:b/>
          <w:i w:val="0"/>
          <w:sz w:val="28"/>
        </w:rPr>
        <w:t>Рис.</w:t>
      </w:r>
      <w:r w:rsidRPr="0062642F">
        <w:rPr>
          <w:b/>
          <w:i w:val="0"/>
          <w:sz w:val="28"/>
        </w:rPr>
        <w:t xml:space="preserve"> </w:t>
      </w:r>
      <w:r>
        <w:rPr>
          <w:b/>
          <w:i w:val="0"/>
          <w:sz w:val="28"/>
          <w:lang w:val="ru-RU"/>
        </w:rPr>
        <w:t>2</w:t>
      </w:r>
      <w:r w:rsidRPr="0062642F">
        <w:rPr>
          <w:b/>
          <w:i w:val="0"/>
          <w:sz w:val="28"/>
          <w:lang w:val="ru-RU"/>
        </w:rPr>
        <w:t xml:space="preserve">— </w:t>
      </w:r>
      <w:r>
        <w:rPr>
          <w:b/>
          <w:i w:val="0"/>
          <w:sz w:val="28"/>
          <w:lang w:val="ru-RU"/>
        </w:rPr>
        <w:t>Декомпозиция к</w:t>
      </w:r>
      <w:r w:rsidRPr="0062642F">
        <w:rPr>
          <w:b/>
          <w:i w:val="0"/>
          <w:sz w:val="28"/>
          <w:lang w:val="ru-RU"/>
        </w:rPr>
        <w:t>онтекстн</w:t>
      </w:r>
      <w:r>
        <w:rPr>
          <w:b/>
          <w:i w:val="0"/>
          <w:sz w:val="28"/>
          <w:lang w:val="ru-RU"/>
        </w:rPr>
        <w:t>ой диаграммы</w:t>
      </w:r>
    </w:p>
    <w:p w14:paraId="1EC77707" w14:textId="77777777" w:rsidR="001B2860" w:rsidRDefault="001B28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2DFB17" w14:textId="77777777" w:rsidR="001B2860" w:rsidRDefault="001B2860" w:rsidP="001B2860">
      <w:pPr>
        <w:pStyle w:val="a1"/>
        <w:ind w:firstLine="0"/>
      </w:pPr>
      <w:r>
        <w:tab/>
        <w:t xml:space="preserve">Поскольку </w:t>
      </w:r>
      <w:r w:rsidR="00C76E67">
        <w:t>в процесс «</w:t>
      </w:r>
      <w:r w:rsidR="00AB3DF4">
        <w:t>Подсчет прибыли</w:t>
      </w:r>
      <w:r w:rsidR="00C76E67">
        <w:t>» поступает</w:t>
      </w:r>
      <w:r w:rsidR="00DC54B9">
        <w:t xml:space="preserve"> достаточно</w:t>
      </w:r>
      <w:r w:rsidR="00C76E67">
        <w:t xml:space="preserve"> большое количество данных необходима декомпозиция.</w:t>
      </w:r>
      <w:r w:rsidR="00546F85">
        <w:t xml:space="preserve"> Этот блок </w:t>
      </w:r>
      <w:r w:rsidR="009975FE">
        <w:t>разбивается</w:t>
      </w:r>
      <w:r w:rsidR="00546F85">
        <w:t xml:space="preserve"> на ещё 3</w:t>
      </w:r>
      <w:r w:rsidR="001A6963">
        <w:t> </w:t>
      </w:r>
      <w:r w:rsidR="009975FE">
        <w:t>процесса</w:t>
      </w:r>
      <w:r w:rsidR="00546F85">
        <w:t>. «</w:t>
      </w:r>
      <w:r w:rsidR="00177AB2">
        <w:t>Подсчет прибыли</w:t>
      </w:r>
      <w:r w:rsidR="00546F85">
        <w:t xml:space="preserve">» процесс, </w:t>
      </w:r>
      <w:r w:rsidR="00082F05">
        <w:t>который принимает</w:t>
      </w:r>
      <w:r w:rsidR="00546F85">
        <w:t xml:space="preserve"> на вход </w:t>
      </w:r>
      <w:r w:rsidR="00177AB2">
        <w:t>чеки и отчеты</w:t>
      </w:r>
      <w:r w:rsidR="004B5D6E">
        <w:t xml:space="preserve">. На выходе получается </w:t>
      </w:r>
      <w:r w:rsidR="00177AB2">
        <w:t>результат подсчетов, который</w:t>
      </w:r>
      <w:r w:rsidR="005E16BB">
        <w:t xml:space="preserve"> следует в функциональный блок «</w:t>
      </w:r>
      <w:r w:rsidR="00177AB2">
        <w:t>Подсчет убытков</w:t>
      </w:r>
      <w:r w:rsidR="005E16BB">
        <w:t>», где дополнительно на входе буд</w:t>
      </w:r>
      <w:r w:rsidR="0095761A">
        <w:t>у</w:t>
      </w:r>
      <w:r w:rsidR="005E16BB">
        <w:t xml:space="preserve">т также </w:t>
      </w:r>
      <w:r w:rsidR="0095761A">
        <w:t>чеки и отчеты по продажам</w:t>
      </w:r>
      <w:r w:rsidR="005E16BB">
        <w:t xml:space="preserve">. </w:t>
      </w:r>
      <w:r w:rsidR="0063548E">
        <w:t>На выходе получаем результаты уже и по убыткам, и по прибыли</w:t>
      </w:r>
      <w:r w:rsidR="005E16BB">
        <w:t>.</w:t>
      </w:r>
      <w:r w:rsidR="0063548E">
        <w:t xml:space="preserve"> Они переходят в блок </w:t>
      </w:r>
      <w:r w:rsidR="0063548E" w:rsidRPr="0063548E">
        <w:t>“</w:t>
      </w:r>
      <w:r w:rsidR="0063548E">
        <w:t>расчет разницы</w:t>
      </w:r>
      <w:r w:rsidR="0063548E" w:rsidRPr="0063548E">
        <w:t>”</w:t>
      </w:r>
      <w:r w:rsidR="0063548E">
        <w:t>, куда также входят управленческие решения, на выходе мы получаем итоговый финансовый отчет. Всё</w:t>
      </w:r>
      <w:r w:rsidR="005E16BB">
        <w:t xml:space="preserve"> это </w:t>
      </w:r>
      <w:r w:rsidR="00F90316">
        <w:t>представлено</w:t>
      </w:r>
      <w:r w:rsidR="005E16BB">
        <w:t xml:space="preserve"> на рисунке 3.</w:t>
      </w:r>
    </w:p>
    <w:p w14:paraId="3006A05C" w14:textId="77777777" w:rsidR="001807A3" w:rsidRDefault="001B5FBE" w:rsidP="001B5FBE">
      <w:pPr>
        <w:pStyle w:val="a1"/>
        <w:keepNext/>
        <w:ind w:firstLine="0"/>
        <w:jc w:val="center"/>
      </w:pPr>
      <w:r w:rsidRPr="001B5FBE">
        <w:rPr>
          <w:noProof/>
        </w:rPr>
        <w:lastRenderedPageBreak/>
        <w:drawing>
          <wp:inline distT="0" distB="0" distL="0" distR="0" wp14:anchorId="0CFC7E87" wp14:editId="4D8EB80A">
            <wp:extent cx="5692775" cy="2481996"/>
            <wp:effectExtent l="19050" t="19050" r="22225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041" cy="25182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47EDD" w14:textId="281D9EB1" w:rsidR="00966215" w:rsidRDefault="0071254C" w:rsidP="00966215">
      <w:pPr>
        <w:pStyle w:val="Caption"/>
        <w:ind w:left="567"/>
        <w:jc w:val="center"/>
        <w:rPr>
          <w:b/>
          <w:i w:val="0"/>
          <w:sz w:val="28"/>
          <w:lang w:val="ru-RU"/>
        </w:rPr>
      </w:pPr>
      <w:r>
        <w:rPr>
          <w:b/>
          <w:i w:val="0"/>
          <w:sz w:val="28"/>
        </w:rPr>
        <w:t>Рис.</w:t>
      </w:r>
      <w:r w:rsidRPr="0062642F">
        <w:rPr>
          <w:b/>
          <w:i w:val="0"/>
          <w:sz w:val="28"/>
        </w:rPr>
        <w:t xml:space="preserve"> </w:t>
      </w:r>
      <w:r>
        <w:rPr>
          <w:b/>
          <w:i w:val="0"/>
          <w:sz w:val="28"/>
          <w:lang w:val="ru-RU"/>
        </w:rPr>
        <w:t>3</w:t>
      </w:r>
      <w:r w:rsidRPr="0062642F">
        <w:rPr>
          <w:b/>
          <w:i w:val="0"/>
          <w:sz w:val="28"/>
          <w:lang w:val="ru-RU"/>
        </w:rPr>
        <w:t xml:space="preserve">— </w:t>
      </w:r>
      <w:r>
        <w:rPr>
          <w:b/>
          <w:i w:val="0"/>
          <w:sz w:val="28"/>
          <w:lang w:val="ru-RU"/>
        </w:rPr>
        <w:t xml:space="preserve">Декомпозиция функционального блока </w:t>
      </w:r>
      <w:r w:rsidRPr="0071254C">
        <w:rPr>
          <w:b/>
          <w:i w:val="0"/>
          <w:sz w:val="28"/>
          <w:lang w:val="ru-RU"/>
        </w:rPr>
        <w:t>“</w:t>
      </w:r>
      <w:r w:rsidR="00A23AA4">
        <w:rPr>
          <w:b/>
          <w:i w:val="0"/>
          <w:sz w:val="28"/>
          <w:lang w:val="ru-RU"/>
        </w:rPr>
        <w:t>подсчет прибыли</w:t>
      </w:r>
      <w:r w:rsidRPr="0071254C">
        <w:rPr>
          <w:b/>
          <w:i w:val="0"/>
          <w:sz w:val="28"/>
          <w:lang w:val="ru-RU"/>
        </w:rPr>
        <w:t>”</w:t>
      </w:r>
    </w:p>
    <w:p w14:paraId="135DA88C" w14:textId="3A7938D3" w:rsidR="00966215" w:rsidRPr="008445D2" w:rsidRDefault="008445D2" w:rsidP="00966215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МАТЕМАТИЧЕСКАЯ ФОРМУЛИРОВКА ЗАДАЧИ</w:t>
      </w:r>
    </w:p>
    <w:p w14:paraId="5785C6D3" w14:textId="6C12588A" w:rsidR="008445D2" w:rsidRDefault="008445D2" w:rsidP="008445D2">
      <w:pPr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Подсчет прибыли осуществляется с помощью следующей формулы</w:t>
      </w:r>
      <w:r w:rsidRPr="008445D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6DBA91C" w14:textId="22994F15" w:rsidR="008445D2" w:rsidRPr="00FD5F6E" w:rsidRDefault="008445D2" w:rsidP="008445D2">
      <w:pPr>
        <w:ind w:left="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P=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021FD42E" w14:textId="1764291D" w:rsidR="00FD5F6E" w:rsidRPr="00FD5F6E" w:rsidRDefault="00AF282A" w:rsidP="00AF282A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г</w:t>
      </w:r>
      <w:r w:rsidR="00FD5F6E">
        <w:rPr>
          <w:rFonts w:ascii="Times New Roman" w:hAnsi="Times New Roman" w:cs="Times New Roman"/>
          <w:iCs/>
          <w:sz w:val="28"/>
          <w:szCs w:val="28"/>
          <w:lang w:val="ru-RU"/>
        </w:rPr>
        <w:t>де</w:t>
      </w:r>
      <w:r w:rsidR="00FD5F6E" w:rsidRPr="00485BBE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FD5F6E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="00FD5F6E" w:rsidRPr="00FD5F6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="00FD5F6E">
        <w:rPr>
          <w:rFonts w:ascii="Times New Roman" w:hAnsi="Times New Roman" w:cs="Times New Roman"/>
          <w:iCs/>
          <w:sz w:val="28"/>
          <w:szCs w:val="28"/>
          <w:lang w:val="ru-RU"/>
        </w:rPr>
        <w:t>количество проданных товаров</w:t>
      </w:r>
      <w:r w:rsidR="00FD5F6E" w:rsidRPr="00FD5F6E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769B043C" w14:textId="6E046E5E" w:rsidR="00FD5F6E" w:rsidRPr="00485BBE" w:rsidRDefault="00FD5F6E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SP</w:t>
      </w:r>
      <w:r w:rsidRPr="00FD5F6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стоимость продажи товара</w:t>
      </w:r>
      <w:r w:rsidRPr="00485BBE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3B0AEBD5" w14:textId="7F422999" w:rsidR="00FD5F6E" w:rsidRPr="00485BBE" w:rsidRDefault="00FD5F6E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PP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стоимость создания товара</w:t>
      </w:r>
      <w:r w:rsidR="007246FB" w:rsidRPr="00485BB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211876AF" w14:textId="428DE1AE" w:rsidR="00FD5F6E" w:rsidRPr="00485BBE" w:rsidRDefault="00FD5F6E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8179C56" w14:textId="585DA019" w:rsidR="00FD5F6E" w:rsidRDefault="00FD5F6E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Подсчет убытков осуществляется с помощью следующей формулы</w:t>
      </w:r>
      <w:r w:rsidRPr="00FD5F6E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1E1A2ABC" w14:textId="6683F6FB" w:rsidR="00FD5F6E" w:rsidRPr="00FD5F6E" w:rsidRDefault="00FD5F6E" w:rsidP="00FD5F6E">
      <w:pPr>
        <w:ind w:left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L=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+R+Re+P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+A</m:t>
          </m:r>
        </m:oMath>
      </m:oMathPara>
      <w:bookmarkStart w:id="5" w:name="_GoBack"/>
      <w:bookmarkEnd w:id="5"/>
    </w:p>
    <w:p w14:paraId="45724D3C" w14:textId="3ABC1E9F" w:rsidR="00FD5F6E" w:rsidRPr="00485BBE" w:rsidRDefault="00AF282A" w:rsidP="00AF282A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г</w:t>
      </w:r>
      <w:r w:rsidR="00FD5F6E">
        <w:rPr>
          <w:rFonts w:ascii="Times New Roman" w:hAnsi="Times New Roman" w:cs="Times New Roman"/>
          <w:iCs/>
          <w:sz w:val="28"/>
          <w:szCs w:val="28"/>
          <w:lang w:val="ru-RU"/>
        </w:rPr>
        <w:t>де</w:t>
      </w:r>
      <w:r w:rsidR="00FD5F6E" w:rsidRPr="00485B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: </w:t>
      </w:r>
      <w:r w:rsidR="00FD5F6E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="00FD5F6E" w:rsidRPr="00485B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="00FD5F6E">
        <w:rPr>
          <w:rFonts w:ascii="Times New Roman" w:hAnsi="Times New Roman" w:cs="Times New Roman"/>
          <w:iCs/>
          <w:sz w:val="28"/>
          <w:szCs w:val="28"/>
          <w:lang w:val="ru-RU"/>
        </w:rPr>
        <w:t>количество работников</w:t>
      </w:r>
      <w:r w:rsidR="00FD5F6E" w:rsidRPr="00485BBE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3A78188E" w14:textId="0AD8FB9C" w:rsidR="00FD5F6E" w:rsidRPr="00485BBE" w:rsidRDefault="00FD5F6E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r w:rsidRPr="00485B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зарплата</w:t>
      </w:r>
      <w:r w:rsidRPr="00485BBE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41395163" w14:textId="5B2D8E8C" w:rsidR="00FD5F6E" w:rsidRPr="00485BBE" w:rsidRDefault="00FD5F6E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485B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затраты на сырье</w:t>
      </w:r>
      <w:r w:rsidRPr="00485BBE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7DC280A6" w14:textId="24D24BC7" w:rsidR="00FD5F6E" w:rsidRDefault="00FD5F6E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Re</w:t>
      </w:r>
      <w:r w:rsidRPr="00FD5F6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затраты на аренду, электричество, воду и</w:t>
      </w:r>
      <w:r w:rsidRPr="00FD5F6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</w:t>
      </w:r>
      <w:r w:rsidRPr="00FD5F6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</w:t>
      </w:r>
      <w:r w:rsidRPr="00FD5F6E">
        <w:rPr>
          <w:rFonts w:ascii="Times New Roman" w:hAnsi="Times New Roman" w:cs="Times New Roman"/>
          <w:iCs/>
          <w:sz w:val="28"/>
          <w:szCs w:val="28"/>
          <w:lang w:val="ru-RU"/>
        </w:rPr>
        <w:t>.;</w:t>
      </w:r>
    </w:p>
    <w:p w14:paraId="35273A98" w14:textId="260C168C" w:rsidR="00635068" w:rsidRDefault="00B753F4" w:rsidP="00635068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485B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реклама</w:t>
      </w:r>
      <w:r w:rsidR="00635068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38C9CD4E" w14:textId="4D82CB8D" w:rsidR="00635068" w:rsidRPr="00635068" w:rsidRDefault="00635068" w:rsidP="00635068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63506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– амортизация</w:t>
      </w:r>
      <w:r w:rsidRPr="00635068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2609A15C" w14:textId="05667AF8" w:rsidR="00B753F4" w:rsidRPr="00485BBE" w:rsidRDefault="00B753F4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Итоговая разница равна</w:t>
      </w:r>
      <w:r w:rsidRPr="00485BBE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47882EBF" w14:textId="481D8E63" w:rsidR="00B753F4" w:rsidRPr="00B753F4" w:rsidRDefault="00B753F4" w:rsidP="008445D2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D=P-L</m:t>
          </m:r>
        </m:oMath>
      </m:oMathPara>
    </w:p>
    <w:p w14:paraId="0211D403" w14:textId="2B3529FB" w:rsidR="002B41B9" w:rsidRPr="00485BBE" w:rsidRDefault="00AF282A" w:rsidP="00AF282A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г</w:t>
      </w:r>
      <w:r w:rsidR="002B41B9">
        <w:rPr>
          <w:rFonts w:ascii="Times New Roman" w:hAnsi="Times New Roman" w:cs="Times New Roman"/>
          <w:iCs/>
          <w:sz w:val="28"/>
          <w:szCs w:val="28"/>
          <w:lang w:val="ru-RU"/>
        </w:rPr>
        <w:t>де</w:t>
      </w:r>
      <w:r w:rsidR="002B41B9" w:rsidRPr="00485BBE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2B41B9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="002B41B9" w:rsidRPr="00485B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 w:rsidR="002B41B9">
        <w:rPr>
          <w:rFonts w:ascii="Times New Roman" w:hAnsi="Times New Roman" w:cs="Times New Roman"/>
          <w:iCs/>
          <w:sz w:val="28"/>
          <w:szCs w:val="28"/>
          <w:lang w:val="ru-RU"/>
        </w:rPr>
        <w:t>прибыль</w:t>
      </w:r>
      <w:r w:rsidR="002B41B9" w:rsidRPr="00485BBE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3D4257A4" w14:textId="6F3353A6" w:rsidR="002B41B9" w:rsidRPr="00485BBE" w:rsidRDefault="002B41B9" w:rsidP="002B41B9">
      <w:pPr>
        <w:ind w:left="567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485BB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убытки</w:t>
      </w:r>
      <w:r w:rsidRPr="00485BB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609A5AE6" w14:textId="74C792F7" w:rsidR="00031785" w:rsidRPr="002607C1" w:rsidRDefault="000A5A5C" w:rsidP="0054660C">
      <w:pPr>
        <w:pStyle w:val="a"/>
        <w:numPr>
          <w:ilvl w:val="0"/>
          <w:numId w:val="8"/>
        </w:numPr>
        <w:ind w:left="567"/>
      </w:pPr>
      <w:bookmarkStart w:id="6" w:name="_Toc11846103"/>
      <w:r>
        <w:rPr>
          <w:lang w:val="ru-RU"/>
        </w:rPr>
        <w:lastRenderedPageBreak/>
        <w:t>Выводы</w:t>
      </w:r>
      <w:bookmarkEnd w:id="6"/>
    </w:p>
    <w:p w14:paraId="1C9E1827" w14:textId="77777777" w:rsidR="003658C4" w:rsidRPr="006E46A0" w:rsidRDefault="00521FBD" w:rsidP="00024314">
      <w:pPr>
        <w:pStyle w:val="a1"/>
      </w:pPr>
      <w:r>
        <w:t xml:space="preserve">В данном отчёте была проведена работа по составлению функциональной модели «как </w:t>
      </w:r>
      <w:r w:rsidR="008325A1">
        <w:t>будет</w:t>
      </w:r>
      <w:r>
        <w:t>»</w:t>
      </w:r>
      <w:r w:rsidR="0071254C">
        <w:t xml:space="preserve"> в формате</w:t>
      </w:r>
      <w:r w:rsidR="0071254C" w:rsidRPr="0071254C">
        <w:t xml:space="preserve"> </w:t>
      </w:r>
      <w:r w:rsidR="0071254C">
        <w:rPr>
          <w:lang w:val="en-US"/>
        </w:rPr>
        <w:t>DFD</w:t>
      </w:r>
      <w:r>
        <w:t xml:space="preserve">. Благодаря этой модели предприятие сможет </w:t>
      </w:r>
      <w:r w:rsidR="0071254C">
        <w:t>проанализировать работу предприятия</w:t>
      </w:r>
      <w:r>
        <w:t xml:space="preserve"> и пересмотреть некоторые вещи в текущих процессах работы и сможет получать ещё больше прибыли. </w:t>
      </w:r>
      <w:r w:rsidR="0071254C">
        <w:t>Качество обслуживания покупателей улучшится и прибыль увеличится</w:t>
      </w:r>
      <w:r>
        <w:t>.</w:t>
      </w:r>
    </w:p>
    <w:sectPr w:rsidR="003658C4" w:rsidRPr="006E46A0" w:rsidSect="000120A2">
      <w:footerReference w:type="default" r:id="rId11"/>
      <w:pgSz w:w="11909" w:h="16834"/>
      <w:pgMar w:top="1134" w:right="850" w:bottom="1134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4FD7A" w14:textId="77777777" w:rsidR="00B23EE3" w:rsidRDefault="00B23EE3" w:rsidP="00396E4E">
      <w:pPr>
        <w:spacing w:line="240" w:lineRule="auto"/>
      </w:pPr>
      <w:r>
        <w:separator/>
      </w:r>
    </w:p>
  </w:endnote>
  <w:endnote w:type="continuationSeparator" w:id="0">
    <w:p w14:paraId="555A63AB" w14:textId="77777777" w:rsidR="00B23EE3" w:rsidRDefault="00B23EE3" w:rsidP="00396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6920166"/>
      <w:docPartObj>
        <w:docPartGallery w:val="Page Numbers (Bottom of Page)"/>
        <w:docPartUnique/>
      </w:docPartObj>
    </w:sdtPr>
    <w:sdtEndPr/>
    <w:sdtContent>
      <w:p w14:paraId="2D0EAAB3" w14:textId="77777777" w:rsidR="00396E4E" w:rsidRDefault="00396E4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54C" w:rsidRPr="0071254C">
          <w:rPr>
            <w:noProof/>
            <w:lang w:val="ru-RU"/>
          </w:rPr>
          <w:t>9</w:t>
        </w:r>
        <w:r>
          <w:fldChar w:fldCharType="end"/>
        </w:r>
      </w:p>
    </w:sdtContent>
  </w:sdt>
  <w:p w14:paraId="26B77191" w14:textId="77777777" w:rsidR="00396E4E" w:rsidRDefault="00396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51FCB" w14:textId="77777777" w:rsidR="00B23EE3" w:rsidRDefault="00B23EE3" w:rsidP="00396E4E">
      <w:pPr>
        <w:spacing w:line="240" w:lineRule="auto"/>
      </w:pPr>
      <w:r>
        <w:separator/>
      </w:r>
    </w:p>
  </w:footnote>
  <w:footnote w:type="continuationSeparator" w:id="0">
    <w:p w14:paraId="51FCB11E" w14:textId="77777777" w:rsidR="00B23EE3" w:rsidRDefault="00B23EE3" w:rsidP="00396E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90A45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D1766E"/>
    <w:multiLevelType w:val="multilevel"/>
    <w:tmpl w:val="69405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905984"/>
    <w:multiLevelType w:val="hybridMultilevel"/>
    <w:tmpl w:val="6A38752A"/>
    <w:lvl w:ilvl="0" w:tplc="2E9ED5B0">
      <w:start w:val="1"/>
      <w:numFmt w:val="upperRoman"/>
      <w:pStyle w:val="a"/>
      <w:lvlText w:val="%1."/>
      <w:lvlJc w:val="left"/>
      <w:pPr>
        <w:ind w:left="284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CA181D"/>
    <w:multiLevelType w:val="hybridMultilevel"/>
    <w:tmpl w:val="A8AA2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654AA"/>
    <w:multiLevelType w:val="hybridMultilevel"/>
    <w:tmpl w:val="ABE8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2FE8"/>
    <w:multiLevelType w:val="hybridMultilevel"/>
    <w:tmpl w:val="18F494C0"/>
    <w:lvl w:ilvl="0" w:tplc="E6EA54F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526B257E"/>
    <w:multiLevelType w:val="multilevel"/>
    <w:tmpl w:val="17BE3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5C0EEE"/>
    <w:multiLevelType w:val="multilevel"/>
    <w:tmpl w:val="D32A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712AD8"/>
    <w:multiLevelType w:val="multilevel"/>
    <w:tmpl w:val="E23221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center"/>
      <w:pPr>
        <w:ind w:left="680" w:hanging="34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C850650"/>
    <w:multiLevelType w:val="hybridMultilevel"/>
    <w:tmpl w:val="B4CEE1FC"/>
    <w:lvl w:ilvl="0" w:tplc="A57ADC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76AB0"/>
    <w:multiLevelType w:val="multilevel"/>
    <w:tmpl w:val="E232212A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center"/>
      <w:pPr>
        <w:ind w:left="680" w:hanging="34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696328D"/>
    <w:multiLevelType w:val="multilevel"/>
    <w:tmpl w:val="EE108B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F4E1C03"/>
    <w:multiLevelType w:val="hybridMultilevel"/>
    <w:tmpl w:val="8D5EF1A8"/>
    <w:lvl w:ilvl="0" w:tplc="75B40C54">
      <w:start w:val="1"/>
      <w:numFmt w:val="upperRoman"/>
      <w:lvlText w:val="%1."/>
      <w:lvlJc w:val="left"/>
      <w:pPr>
        <w:ind w:left="1287" w:hanging="72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8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D1"/>
    <w:rsid w:val="00000800"/>
    <w:rsid w:val="000120A2"/>
    <w:rsid w:val="00024314"/>
    <w:rsid w:val="00031785"/>
    <w:rsid w:val="000467D4"/>
    <w:rsid w:val="0004731E"/>
    <w:rsid w:val="0005042F"/>
    <w:rsid w:val="00066FF4"/>
    <w:rsid w:val="00082EDF"/>
    <w:rsid w:val="00082F05"/>
    <w:rsid w:val="00087CFE"/>
    <w:rsid w:val="00090B66"/>
    <w:rsid w:val="000A5A5C"/>
    <w:rsid w:val="000C2976"/>
    <w:rsid w:val="000C4B52"/>
    <w:rsid w:val="000D1A9E"/>
    <w:rsid w:val="000D5B1D"/>
    <w:rsid w:val="000E08C1"/>
    <w:rsid w:val="000E37F0"/>
    <w:rsid w:val="000F5568"/>
    <w:rsid w:val="001551EE"/>
    <w:rsid w:val="001632E3"/>
    <w:rsid w:val="0017479C"/>
    <w:rsid w:val="00177AB2"/>
    <w:rsid w:val="001803F9"/>
    <w:rsid w:val="001807A3"/>
    <w:rsid w:val="00180E06"/>
    <w:rsid w:val="00181E1A"/>
    <w:rsid w:val="0018730C"/>
    <w:rsid w:val="00190C04"/>
    <w:rsid w:val="001A0D9C"/>
    <w:rsid w:val="001A3B1C"/>
    <w:rsid w:val="001A609A"/>
    <w:rsid w:val="001A6963"/>
    <w:rsid w:val="001A6BBA"/>
    <w:rsid w:val="001B2860"/>
    <w:rsid w:val="001B5FBE"/>
    <w:rsid w:val="001B7F95"/>
    <w:rsid w:val="001C4DFB"/>
    <w:rsid w:val="001C70AC"/>
    <w:rsid w:val="001D1336"/>
    <w:rsid w:val="001E14C8"/>
    <w:rsid w:val="001E4949"/>
    <w:rsid w:val="001F6D68"/>
    <w:rsid w:val="002052A0"/>
    <w:rsid w:val="00205F5B"/>
    <w:rsid w:val="00220559"/>
    <w:rsid w:val="002233A1"/>
    <w:rsid w:val="00226F29"/>
    <w:rsid w:val="00231DFF"/>
    <w:rsid w:val="002414D4"/>
    <w:rsid w:val="00243942"/>
    <w:rsid w:val="0025619D"/>
    <w:rsid w:val="002607C1"/>
    <w:rsid w:val="002645C5"/>
    <w:rsid w:val="00277FDC"/>
    <w:rsid w:val="00291B01"/>
    <w:rsid w:val="00294076"/>
    <w:rsid w:val="002A3132"/>
    <w:rsid w:val="002B0467"/>
    <w:rsid w:val="002B1D36"/>
    <w:rsid w:val="002B41B9"/>
    <w:rsid w:val="002B7FD2"/>
    <w:rsid w:val="002C1449"/>
    <w:rsid w:val="002D5DE7"/>
    <w:rsid w:val="003053A8"/>
    <w:rsid w:val="003079C8"/>
    <w:rsid w:val="00314665"/>
    <w:rsid w:val="003151D4"/>
    <w:rsid w:val="00322EE6"/>
    <w:rsid w:val="003511AA"/>
    <w:rsid w:val="00353372"/>
    <w:rsid w:val="003658C4"/>
    <w:rsid w:val="00380438"/>
    <w:rsid w:val="003854D6"/>
    <w:rsid w:val="003944DD"/>
    <w:rsid w:val="00396E4E"/>
    <w:rsid w:val="003A0B93"/>
    <w:rsid w:val="003A7D08"/>
    <w:rsid w:val="003B6E92"/>
    <w:rsid w:val="003D4E5D"/>
    <w:rsid w:val="003E069D"/>
    <w:rsid w:val="003F0C95"/>
    <w:rsid w:val="004010D1"/>
    <w:rsid w:val="00406399"/>
    <w:rsid w:val="00407DE7"/>
    <w:rsid w:val="00430F56"/>
    <w:rsid w:val="00434402"/>
    <w:rsid w:val="00441B1A"/>
    <w:rsid w:val="00462E09"/>
    <w:rsid w:val="00465A43"/>
    <w:rsid w:val="00485147"/>
    <w:rsid w:val="00485BBE"/>
    <w:rsid w:val="004916D8"/>
    <w:rsid w:val="004929B5"/>
    <w:rsid w:val="00495C6B"/>
    <w:rsid w:val="00497291"/>
    <w:rsid w:val="004B1299"/>
    <w:rsid w:val="004B5D6E"/>
    <w:rsid w:val="004C05BE"/>
    <w:rsid w:val="004C4A95"/>
    <w:rsid w:val="004D2E98"/>
    <w:rsid w:val="004E40BE"/>
    <w:rsid w:val="004E4273"/>
    <w:rsid w:val="004E7044"/>
    <w:rsid w:val="0052021A"/>
    <w:rsid w:val="00521FBD"/>
    <w:rsid w:val="005273E7"/>
    <w:rsid w:val="0053231C"/>
    <w:rsid w:val="0054660C"/>
    <w:rsid w:val="00546F85"/>
    <w:rsid w:val="00551203"/>
    <w:rsid w:val="00552C46"/>
    <w:rsid w:val="00555B31"/>
    <w:rsid w:val="005643AD"/>
    <w:rsid w:val="00564CEA"/>
    <w:rsid w:val="00565960"/>
    <w:rsid w:val="00566E0B"/>
    <w:rsid w:val="00580F74"/>
    <w:rsid w:val="00580FDE"/>
    <w:rsid w:val="005845FF"/>
    <w:rsid w:val="00592091"/>
    <w:rsid w:val="00597471"/>
    <w:rsid w:val="005A7D9E"/>
    <w:rsid w:val="005B292F"/>
    <w:rsid w:val="005E143E"/>
    <w:rsid w:val="005E16BB"/>
    <w:rsid w:val="005E3750"/>
    <w:rsid w:val="00602E9B"/>
    <w:rsid w:val="00606C81"/>
    <w:rsid w:val="00607B71"/>
    <w:rsid w:val="00611B38"/>
    <w:rsid w:val="00617A83"/>
    <w:rsid w:val="00632522"/>
    <w:rsid w:val="00635068"/>
    <w:rsid w:val="0063548E"/>
    <w:rsid w:val="00636874"/>
    <w:rsid w:val="00647D6B"/>
    <w:rsid w:val="0065040B"/>
    <w:rsid w:val="00660CCB"/>
    <w:rsid w:val="0067026D"/>
    <w:rsid w:val="00676118"/>
    <w:rsid w:val="006771F2"/>
    <w:rsid w:val="006A071A"/>
    <w:rsid w:val="006A2498"/>
    <w:rsid w:val="006C19C4"/>
    <w:rsid w:val="006C4EDC"/>
    <w:rsid w:val="006D1F35"/>
    <w:rsid w:val="006D4D06"/>
    <w:rsid w:val="006E46A0"/>
    <w:rsid w:val="007007FC"/>
    <w:rsid w:val="00703E27"/>
    <w:rsid w:val="0071254C"/>
    <w:rsid w:val="00720F2D"/>
    <w:rsid w:val="007234A8"/>
    <w:rsid w:val="007246FB"/>
    <w:rsid w:val="00733579"/>
    <w:rsid w:val="007342AE"/>
    <w:rsid w:val="00734336"/>
    <w:rsid w:val="007408E3"/>
    <w:rsid w:val="007468AA"/>
    <w:rsid w:val="00754020"/>
    <w:rsid w:val="00761036"/>
    <w:rsid w:val="00761F25"/>
    <w:rsid w:val="00765E52"/>
    <w:rsid w:val="0076669E"/>
    <w:rsid w:val="00771BA2"/>
    <w:rsid w:val="00772176"/>
    <w:rsid w:val="007840A4"/>
    <w:rsid w:val="007C6D6D"/>
    <w:rsid w:val="007E2E61"/>
    <w:rsid w:val="00805E81"/>
    <w:rsid w:val="00807D0F"/>
    <w:rsid w:val="00813ED4"/>
    <w:rsid w:val="00823CF9"/>
    <w:rsid w:val="008325A1"/>
    <w:rsid w:val="008445D2"/>
    <w:rsid w:val="008547C5"/>
    <w:rsid w:val="008605E6"/>
    <w:rsid w:val="00866AB2"/>
    <w:rsid w:val="00872278"/>
    <w:rsid w:val="00897AAB"/>
    <w:rsid w:val="008A0ED2"/>
    <w:rsid w:val="008A3372"/>
    <w:rsid w:val="008B7D52"/>
    <w:rsid w:val="008C19EE"/>
    <w:rsid w:val="00903410"/>
    <w:rsid w:val="009131F1"/>
    <w:rsid w:val="00913F52"/>
    <w:rsid w:val="00916912"/>
    <w:rsid w:val="00916F51"/>
    <w:rsid w:val="0093681A"/>
    <w:rsid w:val="0095336B"/>
    <w:rsid w:val="0095761A"/>
    <w:rsid w:val="009631E2"/>
    <w:rsid w:val="00966215"/>
    <w:rsid w:val="0097741F"/>
    <w:rsid w:val="00983DD1"/>
    <w:rsid w:val="009866A9"/>
    <w:rsid w:val="00987FD0"/>
    <w:rsid w:val="0099293D"/>
    <w:rsid w:val="00994393"/>
    <w:rsid w:val="009975FE"/>
    <w:rsid w:val="009A0365"/>
    <w:rsid w:val="009A2C42"/>
    <w:rsid w:val="009B0277"/>
    <w:rsid w:val="009C0C74"/>
    <w:rsid w:val="009E11F9"/>
    <w:rsid w:val="009E4616"/>
    <w:rsid w:val="00A22ED7"/>
    <w:rsid w:val="00A23AA4"/>
    <w:rsid w:val="00A25F7A"/>
    <w:rsid w:val="00A276CF"/>
    <w:rsid w:val="00A30539"/>
    <w:rsid w:val="00A3594B"/>
    <w:rsid w:val="00A425B7"/>
    <w:rsid w:val="00A52F7D"/>
    <w:rsid w:val="00A6394F"/>
    <w:rsid w:val="00A72969"/>
    <w:rsid w:val="00A76C08"/>
    <w:rsid w:val="00A90D1B"/>
    <w:rsid w:val="00A93D6F"/>
    <w:rsid w:val="00AB38D7"/>
    <w:rsid w:val="00AB3DF4"/>
    <w:rsid w:val="00AB7F9C"/>
    <w:rsid w:val="00AC0AD6"/>
    <w:rsid w:val="00AC7EDF"/>
    <w:rsid w:val="00AD0B76"/>
    <w:rsid w:val="00AE5AEE"/>
    <w:rsid w:val="00AE5D96"/>
    <w:rsid w:val="00AE638B"/>
    <w:rsid w:val="00AF282A"/>
    <w:rsid w:val="00B01601"/>
    <w:rsid w:val="00B20732"/>
    <w:rsid w:val="00B23EE3"/>
    <w:rsid w:val="00B32E01"/>
    <w:rsid w:val="00B47C21"/>
    <w:rsid w:val="00B560D1"/>
    <w:rsid w:val="00B63568"/>
    <w:rsid w:val="00B73094"/>
    <w:rsid w:val="00B753F4"/>
    <w:rsid w:val="00B765A1"/>
    <w:rsid w:val="00B931CA"/>
    <w:rsid w:val="00BA3886"/>
    <w:rsid w:val="00BA4E67"/>
    <w:rsid w:val="00BA51F7"/>
    <w:rsid w:val="00BA5A6F"/>
    <w:rsid w:val="00BB7236"/>
    <w:rsid w:val="00BC1BDA"/>
    <w:rsid w:val="00BC2C4B"/>
    <w:rsid w:val="00BC4833"/>
    <w:rsid w:val="00BE4829"/>
    <w:rsid w:val="00BF5168"/>
    <w:rsid w:val="00C149BB"/>
    <w:rsid w:val="00C1767C"/>
    <w:rsid w:val="00C31C5C"/>
    <w:rsid w:val="00C32B06"/>
    <w:rsid w:val="00C40F2C"/>
    <w:rsid w:val="00C426AE"/>
    <w:rsid w:val="00C46E08"/>
    <w:rsid w:val="00C47213"/>
    <w:rsid w:val="00C6093E"/>
    <w:rsid w:val="00C72A0E"/>
    <w:rsid w:val="00C76E67"/>
    <w:rsid w:val="00C8001E"/>
    <w:rsid w:val="00C91C56"/>
    <w:rsid w:val="00C95356"/>
    <w:rsid w:val="00CA0B6E"/>
    <w:rsid w:val="00CA5FFD"/>
    <w:rsid w:val="00CC100B"/>
    <w:rsid w:val="00CC2767"/>
    <w:rsid w:val="00CC3348"/>
    <w:rsid w:val="00CE0568"/>
    <w:rsid w:val="00CE5BD2"/>
    <w:rsid w:val="00D1255D"/>
    <w:rsid w:val="00D13CE9"/>
    <w:rsid w:val="00D1426B"/>
    <w:rsid w:val="00D2529C"/>
    <w:rsid w:val="00D40FEB"/>
    <w:rsid w:val="00D4170F"/>
    <w:rsid w:val="00D53F5B"/>
    <w:rsid w:val="00D8128B"/>
    <w:rsid w:val="00D85B06"/>
    <w:rsid w:val="00D90156"/>
    <w:rsid w:val="00DA4743"/>
    <w:rsid w:val="00DA57A2"/>
    <w:rsid w:val="00DC54B9"/>
    <w:rsid w:val="00DE4797"/>
    <w:rsid w:val="00DF398F"/>
    <w:rsid w:val="00DF3CFB"/>
    <w:rsid w:val="00E109C3"/>
    <w:rsid w:val="00E13B45"/>
    <w:rsid w:val="00E22230"/>
    <w:rsid w:val="00E24705"/>
    <w:rsid w:val="00E32D8C"/>
    <w:rsid w:val="00E42F37"/>
    <w:rsid w:val="00E433AB"/>
    <w:rsid w:val="00E57E3D"/>
    <w:rsid w:val="00E71847"/>
    <w:rsid w:val="00E71CCA"/>
    <w:rsid w:val="00E71E43"/>
    <w:rsid w:val="00EB35AD"/>
    <w:rsid w:val="00EC34C1"/>
    <w:rsid w:val="00EC4CBC"/>
    <w:rsid w:val="00ED2B8C"/>
    <w:rsid w:val="00EE4967"/>
    <w:rsid w:val="00F06EE9"/>
    <w:rsid w:val="00F12457"/>
    <w:rsid w:val="00F22D0F"/>
    <w:rsid w:val="00F30781"/>
    <w:rsid w:val="00F354DB"/>
    <w:rsid w:val="00F456B0"/>
    <w:rsid w:val="00F5192D"/>
    <w:rsid w:val="00F616B2"/>
    <w:rsid w:val="00F85766"/>
    <w:rsid w:val="00F87F7D"/>
    <w:rsid w:val="00F90316"/>
    <w:rsid w:val="00F97704"/>
    <w:rsid w:val="00FA590F"/>
    <w:rsid w:val="00FB74E6"/>
    <w:rsid w:val="00FC2043"/>
    <w:rsid w:val="00FC2C66"/>
    <w:rsid w:val="00FC36DF"/>
    <w:rsid w:val="00FD4B50"/>
    <w:rsid w:val="00FD5F6E"/>
    <w:rsid w:val="00FF66C1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6D3A"/>
  <w15:docId w15:val="{EA8A7098-FE0D-4430-AF2A-F39F1B3E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FD5F6E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5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A7D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E4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E4E"/>
  </w:style>
  <w:style w:type="paragraph" w:styleId="Footer">
    <w:name w:val="footer"/>
    <w:basedOn w:val="Normal"/>
    <w:link w:val="FooterChar"/>
    <w:uiPriority w:val="99"/>
    <w:unhideWhenUsed/>
    <w:rsid w:val="00396E4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E4E"/>
  </w:style>
  <w:style w:type="paragraph" w:customStyle="1" w:styleId="a">
    <w:name w:val="юеЗаг"/>
    <w:basedOn w:val="Heading1"/>
    <w:rsid w:val="00C47213"/>
    <w:pPr>
      <w:keepNext w:val="0"/>
      <w:keepLines w:val="0"/>
      <w:pageBreakBefore/>
      <w:numPr>
        <w:numId w:val="5"/>
      </w:numPr>
      <w:spacing w:before="480" w:after="240" w:line="360" w:lineRule="auto"/>
      <w:ind w:left="567"/>
      <w:jc w:val="center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customStyle="1" w:styleId="a1">
    <w:name w:val="юеРегуляр"/>
    <w:basedOn w:val="Normal"/>
    <w:rsid w:val="00181E1A"/>
    <w:pPr>
      <w:spacing w:line="360" w:lineRule="auto"/>
      <w:ind w:firstLine="700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Hyperlink">
    <w:name w:val="Hyperlink"/>
    <w:basedOn w:val="DefaultParagraphFont"/>
    <w:uiPriority w:val="99"/>
    <w:unhideWhenUsed/>
    <w:rsid w:val="003658C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E482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18730C"/>
    <w:pPr>
      <w:tabs>
        <w:tab w:val="right" w:leader="dot" w:pos="9019"/>
      </w:tabs>
      <w:spacing w:after="100"/>
    </w:pPr>
    <w:rPr>
      <w:rFonts w:ascii="Times New Roman" w:hAnsi="Times New Roman"/>
      <w:sz w:val="28"/>
    </w:rPr>
  </w:style>
  <w:style w:type="paragraph" w:customStyle="1" w:styleId="20">
    <w:name w:val="юеЗаг2"/>
    <w:basedOn w:val="Heading2"/>
    <w:rsid w:val="00BE4829"/>
    <w:pPr>
      <w:spacing w:before="120"/>
      <w:jc w:val="center"/>
    </w:pPr>
    <w:rPr>
      <w:rFonts w:ascii="Times New Roman" w:hAnsi="Times New Roman"/>
      <w:b/>
      <w:sz w:val="28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18730C"/>
    <w:pPr>
      <w:spacing w:after="100"/>
      <w:ind w:left="220"/>
    </w:pPr>
    <w:rPr>
      <w:rFonts w:ascii="Times New Roman" w:hAnsi="Times New Roman"/>
      <w:sz w:val="28"/>
    </w:rPr>
  </w:style>
  <w:style w:type="paragraph" w:styleId="Caption">
    <w:name w:val="caption"/>
    <w:aliases w:val="юеНазвание рисунка"/>
    <w:basedOn w:val="Normal"/>
    <w:next w:val="Normal"/>
    <w:uiPriority w:val="35"/>
    <w:unhideWhenUsed/>
    <w:qFormat/>
    <w:rsid w:val="0053231C"/>
    <w:pPr>
      <w:spacing w:after="200"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A590F"/>
    <w:rPr>
      <w:color w:val="800080" w:themeColor="followedHyperlink"/>
      <w:u w:val="single"/>
    </w:rPr>
  </w:style>
  <w:style w:type="paragraph" w:customStyle="1" w:styleId="a0">
    <w:name w:val="юеС_жиры"/>
    <w:basedOn w:val="a1"/>
    <w:next w:val="a1"/>
    <w:rsid w:val="005643AD"/>
    <w:pPr>
      <w:numPr>
        <w:numId w:val="10"/>
      </w:numPr>
      <w:jc w:val="left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4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4E6"/>
    <w:rPr>
      <w:rFonts w:ascii="Segoe UI" w:hAnsi="Segoe UI" w:cs="Segoe UI"/>
      <w:sz w:val="18"/>
      <w:szCs w:val="18"/>
    </w:rPr>
  </w:style>
  <w:style w:type="paragraph" w:customStyle="1" w:styleId="30">
    <w:name w:val="Титул 3"/>
    <w:basedOn w:val="Normal"/>
    <w:qFormat/>
    <w:rsid w:val="000120A2"/>
    <w:pPr>
      <w:spacing w:line="360" w:lineRule="auto"/>
      <w:ind w:left="5670"/>
      <w:jc w:val="right"/>
    </w:pPr>
    <w:rPr>
      <w:rFonts w:ascii="Times" w:eastAsia="Times New Roman" w:hAnsi="Times" w:cs="Times New Roman"/>
      <w:sz w:val="28"/>
      <w:szCs w:val="24"/>
      <w:lang w:val="ru-RU"/>
    </w:rPr>
  </w:style>
  <w:style w:type="character" w:styleId="PlaceholderText">
    <w:name w:val="Placeholder Text"/>
    <w:basedOn w:val="DefaultParagraphFont"/>
    <w:uiPriority w:val="99"/>
    <w:semiHidden/>
    <w:rsid w:val="008445D2"/>
    <w:rPr>
      <w:color w:val="808080"/>
    </w:rPr>
  </w:style>
  <w:style w:type="paragraph" w:styleId="ListBullet">
    <w:name w:val="List Bullet"/>
    <w:basedOn w:val="Normal"/>
    <w:uiPriority w:val="99"/>
    <w:unhideWhenUsed/>
    <w:rsid w:val="002B41B9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5153-0156-4EB4-AE8F-0FA58293F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4822</TotalTime>
  <Pages>7</Pages>
  <Words>701</Words>
  <Characters>3997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35</cp:revision>
  <dcterms:created xsi:type="dcterms:W3CDTF">2019-03-13T12:17:00Z</dcterms:created>
  <dcterms:modified xsi:type="dcterms:W3CDTF">2019-12-21T21:38:00Z</dcterms:modified>
</cp:coreProperties>
</file>