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065BD947" w:rsidR="00C74DCF" w:rsidRPr="00C74DCF" w:rsidRDefault="000A7ACA" w:rsidP="009B5F57">
      <w:pPr>
        <w:pStyle w:val="a"/>
        <w:numPr>
          <w:ilvl w:val="0"/>
          <w:numId w:val="16"/>
        </w:numPr>
        <w:jc w:val="left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</w:pPr>
      <w:r w:rsidRPr="00E72FC6">
        <w:rPr>
          <w:u w:val="single"/>
        </w:rPr>
        <w:t>Моделью</w:t>
      </w:r>
      <w:r>
        <w:t xml:space="preserve"> (лат. modulus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изучение свойств модели,</w:t>
      </w:r>
    </w:p>
    <w:p w14:paraId="1C16EC85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ListParagraph"/>
        <w:numPr>
          <w:ilvl w:val="0"/>
          <w:numId w:val="3"/>
        </w:numPr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54224E1A" w:rsidR="00353586" w:rsidRDefault="00353586" w:rsidP="009B5F57">
      <w:pPr>
        <w:pStyle w:val="a"/>
        <w:numPr>
          <w:ilvl w:val="0"/>
          <w:numId w:val="16"/>
        </w:numPr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ListParagraph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ListParagraph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ListParagraph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ListParagraph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9B5F57">
      <w:pPr>
        <w:pStyle w:val="a"/>
        <w:numPr>
          <w:ilvl w:val="0"/>
          <w:numId w:val="16"/>
        </w:numPr>
      </w:pPr>
      <w:r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ListParagraph"/>
        <w:numPr>
          <w:ilvl w:val="0"/>
          <w:numId w:val="5"/>
        </w:numPr>
        <w:rPr>
          <w:b/>
          <w:bCs/>
        </w:rPr>
      </w:pPr>
      <w:r w:rsidRPr="002116C8">
        <w:rPr>
          <w:b/>
          <w:bCs/>
        </w:rPr>
        <w:lastRenderedPageBreak/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ListParagraph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ListParagraph"/>
        <w:numPr>
          <w:ilvl w:val="2"/>
          <w:numId w:val="5"/>
        </w:numPr>
      </w:pPr>
      <w:r>
        <w:t>совокупность элементов,</w:t>
      </w:r>
    </w:p>
    <w:p w14:paraId="2EFA728D" w14:textId="1A3A2DF0" w:rsidR="00BE3662" w:rsidRDefault="00605547" w:rsidP="00D859F1">
      <w:pPr>
        <w:pStyle w:val="ListParagraph"/>
        <w:numPr>
          <w:ilvl w:val="2"/>
          <w:numId w:val="5"/>
        </w:numPr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ListParagraph"/>
        <w:numPr>
          <w:ilvl w:val="2"/>
          <w:numId w:val="5"/>
        </w:numPr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ListParagraph"/>
        <w:numPr>
          <w:ilvl w:val="2"/>
          <w:numId w:val="5"/>
        </w:numPr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ListParagraph"/>
        <w:numPr>
          <w:ilvl w:val="0"/>
          <w:numId w:val="5"/>
        </w:numPr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ListParagraph"/>
        <w:numPr>
          <w:ilvl w:val="2"/>
          <w:numId w:val="5"/>
        </w:numPr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ListParagraph"/>
        <w:numPr>
          <w:ilvl w:val="2"/>
          <w:numId w:val="5"/>
        </w:numPr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ListParagraph"/>
        <w:numPr>
          <w:ilvl w:val="2"/>
          <w:numId w:val="5"/>
        </w:numPr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ListParagraph"/>
        <w:numPr>
          <w:ilvl w:val="2"/>
          <w:numId w:val="5"/>
        </w:numPr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ListParagraph"/>
        <w:numPr>
          <w:ilvl w:val="0"/>
          <w:numId w:val="5"/>
        </w:numPr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ListParagraph"/>
        <w:numPr>
          <w:ilvl w:val="1"/>
          <w:numId w:val="5"/>
        </w:numPr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ListParagraph"/>
        <w:numPr>
          <w:ilvl w:val="0"/>
          <w:numId w:val="5"/>
        </w:numPr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ListParagraph"/>
        <w:ind w:left="1069" w:firstLine="0"/>
      </w:pPr>
      <w:r>
        <w:t>Возможно уточнение</w:t>
      </w:r>
    </w:p>
    <w:p w14:paraId="03A332B8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существенных параметров,</w:t>
      </w:r>
    </w:p>
    <w:p w14:paraId="38377092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ListParagraph"/>
        <w:numPr>
          <w:ilvl w:val="0"/>
          <w:numId w:val="10"/>
        </w:numPr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ListParagraph"/>
        <w:ind w:left="1069" w:firstLine="0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ListParagraph"/>
        <w:numPr>
          <w:ilvl w:val="0"/>
          <w:numId w:val="5"/>
        </w:numPr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ListParagraph"/>
        <w:ind w:left="1069" w:firstLine="0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ListParagraph"/>
        <w:ind w:left="1069" w:firstLine="0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ListParagraph"/>
        <w:ind w:left="1069" w:firstLine="0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ListParagraph"/>
        <w:ind w:left="1069" w:firstLine="0"/>
      </w:pPr>
    </w:p>
    <w:p w14:paraId="70AE1C3A" w14:textId="77777777" w:rsidR="000F6322" w:rsidRDefault="000F6322" w:rsidP="00752364">
      <w:pPr>
        <w:pStyle w:val="ListParagraph"/>
        <w:ind w:left="1069" w:firstLine="0"/>
      </w:pPr>
    </w:p>
    <w:p w14:paraId="238878ED" w14:textId="0DF2CFD1" w:rsidR="000F6322" w:rsidRPr="00AA461D" w:rsidRDefault="000F6322" w:rsidP="009B5F57">
      <w:pPr>
        <w:pStyle w:val="a"/>
        <w:numPr>
          <w:ilvl w:val="0"/>
          <w:numId w:val="16"/>
        </w:numPr>
      </w:pPr>
      <w:r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</w:pPr>
      <w:r w:rsidRPr="002D0541">
        <w:rPr>
          <w:u w:val="single"/>
        </w:rPr>
        <w:lastRenderedPageBreak/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ListParagraph"/>
        <w:numPr>
          <w:ilvl w:val="0"/>
          <w:numId w:val="11"/>
        </w:numPr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ListParagraph"/>
        <w:numPr>
          <w:ilvl w:val="0"/>
          <w:numId w:val="11"/>
        </w:numPr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не пересекаются;</w:t>
      </w:r>
    </w:p>
    <w:p w14:paraId="0DAEB5A8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ListParagraph"/>
        <w:numPr>
          <w:ilvl w:val="0"/>
          <w:numId w:val="13"/>
        </w:numPr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D820BB" w:rsidP="005E2066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9B5F57">
      <w:pPr>
        <w:pStyle w:val="a"/>
        <w:numPr>
          <w:ilvl w:val="0"/>
          <w:numId w:val="16"/>
        </w:numPr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585F80"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585F80">
      <w:pPr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дискретно-детерминированный (конечные автоматы);</w:t>
      </w:r>
    </w:p>
    <w:p w14:paraId="71FDF2A7" w14:textId="62F89D6E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дискретно-стохастический (вероятностные автоматы);</w:t>
      </w:r>
    </w:p>
    <w:p w14:paraId="76BC7FC4" w14:textId="38212D4C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B44FE7">
      <w:pPr>
        <w:pStyle w:val="ListParagraph"/>
        <w:numPr>
          <w:ilvl w:val="0"/>
          <w:numId w:val="14"/>
        </w:numPr>
      </w:pPr>
      <w:r>
        <w:t>обобщенный или универсальный (агрегативные системы).</w:t>
      </w:r>
    </w:p>
    <w:p w14:paraId="0CCF2EB3" w14:textId="1A2E0779" w:rsidR="0068411E" w:rsidRDefault="004A4561" w:rsidP="00B44FE7">
      <w:pPr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lastRenderedPageBreak/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A6E" w14:textId="0836248F" w:rsidR="00F63F5A" w:rsidRDefault="006E3F7B" w:rsidP="009B5F57">
      <w:pPr>
        <w:pStyle w:val="a"/>
        <w:numPr>
          <w:ilvl w:val="0"/>
          <w:numId w:val="16"/>
        </w:numPr>
      </w:pPr>
      <w: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9F3132"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-</w:t>
      </w:r>
      <w:r w:rsidR="00DB7C89">
        <w:t xml:space="preserve"> это</w:t>
      </w:r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502954" w:rsidRDefault="003041C4" w:rsidP="00A53B25"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502954">
        <w:rPr>
          <w:rFonts w:eastAsiaTheme="minorEastAsia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 w:rsidRPr="00502954">
        <w:rPr>
          <w:rFonts w:eastAsiaTheme="minorEastAsia"/>
        </w:rPr>
        <w:t>(</w:t>
      </w:r>
      <w:r w:rsidR="009E7843">
        <w:rPr>
          <w:rFonts w:eastAsiaTheme="minorEastAsia"/>
          <w:lang w:val="en-US"/>
        </w:rPr>
        <w:t>n</w:t>
      </w:r>
      <w:r w:rsidR="009E7843" w:rsidRPr="00502954">
        <w:rPr>
          <w:rFonts w:eastAsiaTheme="minorEastAsia"/>
        </w:rPr>
        <w:t>+1)</w:t>
      </w:r>
      <w:r w:rsidR="009E7843">
        <w:rPr>
          <w:rFonts w:eastAsiaTheme="minorEastAsia"/>
          <w:lang w:val="en-US"/>
        </w:rPr>
        <w:t>p</w:t>
      </w:r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 w:rsidRPr="00502954">
        <w:rPr>
          <w:rFonts w:eastAsiaTheme="minorEastAsia"/>
        </w:rPr>
        <w:t>{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 -1,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>+1}</w:t>
      </w:r>
    </w:p>
    <w:p w14:paraId="6EF6AA57" w14:textId="0AFC71EC" w:rsidR="00AF3188" w:rsidRPr="00502954" w:rsidRDefault="00FF31FB" w:rsidP="009710D8">
      <w:pPr>
        <w:ind w:firstLine="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50295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!k!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 xml:space="preserve">,  k=0, …, n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вер.</m:t>
            </m:r>
          </m:e>
        </m:d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 (распр.)</m:t>
        </m:r>
      </m:oMath>
    </w:p>
    <w:p w14:paraId="3254B13F" w14:textId="0256C1BE" w:rsidR="00A53B25" w:rsidRDefault="00BE61AE" w:rsidP="00A53B25">
      <w:pPr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(λ))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</m:t>
        </m:r>
      </m:oMath>
    </w:p>
    <w:p w14:paraId="386268A1" w14:textId="260953E9" w:rsidR="00A53B25" w:rsidRDefault="006330CF" w:rsidP="00FB5A6D">
      <w:pPr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lastRenderedPageBreak/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6A6E3A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p;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77D5CCCA" w:rsidR="00621FD1" w:rsidRDefault="00621FD1" w:rsidP="006A6E3A">
      <w:pPr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10D95C60" w14:textId="7E5612E9" w:rsidR="009B5F57" w:rsidRDefault="00AF04CC" w:rsidP="009B5F57">
      <w:pPr>
        <w:pStyle w:val="a"/>
        <w:numPr>
          <w:ilvl w:val="0"/>
          <w:numId w:val="16"/>
        </w:numPr>
      </w:pPr>
      <w: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527FD2">
      <w:pPr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 !ϵ[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2139CB3" w14:textId="32C1E7C4" w:rsidR="009B4DDF" w:rsidRDefault="009B4DDF" w:rsidP="00527FD2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 xml:space="preserve">                Функция распределения  Fx=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53E5108F" w14:textId="15B92D4C" w:rsidR="004C53DB" w:rsidRDefault="004C53DB" w:rsidP="00527FD2">
      <w:pPr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527FD2">
      <w:pPr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527FD2">
      <w:pPr>
        <w:ind w:firstLine="0"/>
        <w:rPr>
          <w:rFonts w:eastAsiaTheme="minorEastAsia"/>
          <w:i/>
        </w:rPr>
      </w:pPr>
      <w:r w:rsidRPr="004145DA">
        <w:rPr>
          <w:b/>
          <w:bCs/>
          <w:u w:val="single"/>
        </w:rPr>
        <w:lastRenderedPageBreak/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r w:rsidR="00DB5B6F" w:rsidRPr="00DA7E0F">
        <w:rPr>
          <w:rFonts w:eastAsiaTheme="minorEastAsia"/>
          <w:b/>
          <w:bCs/>
          <w:lang w:val="en-US"/>
        </w:rPr>
        <w:t>Disp</w:t>
      </w:r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2304DD">
      <w:pPr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                        Функция распределения  Fx=1-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527FD2">
      <w:pPr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r w:rsidR="002E47B7" w:rsidRPr="00BD36D6">
        <w:rPr>
          <w:rFonts w:eastAsiaTheme="minorEastAsia"/>
          <w:b/>
          <w:bCs/>
          <w:lang w:val="en-US"/>
        </w:rPr>
        <w:t>Disp</w:t>
      </w:r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527FD2">
      <w:pPr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4611B51E" w:rsidR="00FC4F4B" w:rsidRDefault="00FC4F4B" w:rsidP="0039481E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                      Функция распределения</m:t>
        </m:r>
      </m:oMath>
    </w:p>
    <w:p w14:paraId="305E2893" w14:textId="3B502617" w:rsidR="009246A4" w:rsidRDefault="009246A4" w:rsidP="009246A4">
      <w:pPr>
        <w:pStyle w:val="a"/>
        <w:numPr>
          <w:ilvl w:val="0"/>
          <w:numId w:val="16"/>
        </w:numPr>
      </w:pPr>
      <w:r>
        <w:lastRenderedPageBreak/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ED5DE9">
      <w:pPr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DDD66B3" w:rsidR="00B07F18" w:rsidRDefault="00B07F18" w:rsidP="00B07F18">
      <w:pPr>
        <w:pStyle w:val="ListParagraph"/>
        <w:numPr>
          <w:ilvl w:val="0"/>
          <w:numId w:val="17"/>
        </w:numPr>
      </w:pPr>
      <w:r>
        <w:t>Наличие некоторого потока (протяженного во времени) однородных абстрактных объектов (заявок,</w:t>
      </w:r>
      <w:r w:rsidR="000A5701">
        <w:t xml:space="preserve"> </w:t>
      </w:r>
      <w:r>
        <w:t>требований, событий).</w:t>
      </w:r>
      <w:r w:rsidR="000A5701">
        <w:t xml:space="preserve"> Существенными являются моменты появления этих объектов.</w:t>
      </w:r>
    </w:p>
    <w:p w14:paraId="41B9B47F" w14:textId="754ED0F6" w:rsidR="004F187B" w:rsidRDefault="004F187B" w:rsidP="004F187B">
      <w:pPr>
        <w:pStyle w:val="ListParagraph"/>
        <w:numPr>
          <w:ilvl w:val="0"/>
          <w:numId w:val="17"/>
        </w:numPr>
      </w:pPr>
      <w:r>
        <w:t>Наличие некоторых правил – дисциплины обслуживания.</w:t>
      </w:r>
      <w:r w:rsidR="00B94B9B">
        <w:t xml:space="preserve"> Включает</w:t>
      </w:r>
      <w:r w:rsidR="00B94B9B" w:rsidRPr="00B94B9B">
        <w:t xml:space="preserve">: </w:t>
      </w:r>
      <w:r w:rsidR="00B94B9B" w:rsidRPr="00EE3D4C">
        <w:rPr>
          <w:u w:val="single"/>
        </w:rPr>
        <w:t>1)</w:t>
      </w:r>
      <w:r w:rsidR="00B94B9B">
        <w:t>определение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 xml:space="preserve">определение числа объектов, которые могут ожидать начала обслуживания </w:t>
      </w:r>
      <w:r w:rsidR="00B94B9B" w:rsidRPr="00B94B9B">
        <w:t xml:space="preserve">(1 </w:t>
      </w:r>
      <w:r w:rsidR="00B94B9B">
        <w:t>и 2 образуют структуру системы</w:t>
      </w:r>
      <w:r w:rsidR="00B94B9B" w:rsidRPr="00B94B9B">
        <w:t xml:space="preserve">);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B97327">
      <w:pPr>
        <w:pStyle w:val="ListParagraph"/>
        <w:numPr>
          <w:ilvl w:val="0"/>
          <w:numId w:val="17"/>
        </w:numPr>
      </w:pPr>
      <w:r>
        <w:t>Моменты появления объектов и продолжительность обслуживания являются случайными величинами.</w:t>
      </w:r>
    </w:p>
    <w:p w14:paraId="70A49A79" w14:textId="4F4DBE67" w:rsidR="00675F91" w:rsidRDefault="00675F91" w:rsidP="00675F91">
      <w:pPr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675F91">
      <w:pPr>
        <w:pStyle w:val="ListParagraph"/>
        <w:numPr>
          <w:ilvl w:val="0"/>
          <w:numId w:val="18"/>
        </w:numPr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675F91">
      <w:pPr>
        <w:pStyle w:val="ListParagraph"/>
        <w:numPr>
          <w:ilvl w:val="0"/>
          <w:numId w:val="18"/>
        </w:numPr>
      </w:pPr>
      <w:r w:rsidRPr="00460148">
        <w:t>описание структуры исследуемой системы,</w:t>
      </w:r>
    </w:p>
    <w:p w14:paraId="6F09C8E4" w14:textId="4CD02860" w:rsidR="00460148" w:rsidRDefault="00460148" w:rsidP="00460148">
      <w:pPr>
        <w:pStyle w:val="ListParagraph"/>
        <w:numPr>
          <w:ilvl w:val="0"/>
          <w:numId w:val="18"/>
        </w:numPr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D40372">
      <w:pPr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8C049F">
      <w:pPr>
        <w:pStyle w:val="ListParagraph"/>
        <w:numPr>
          <w:ilvl w:val="0"/>
          <w:numId w:val="19"/>
        </w:numPr>
      </w:pPr>
      <w:r w:rsidRPr="00D40372">
        <w:t xml:space="preserve">Система массового обслуживания – это система, в 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8C049F">
      <w:pPr>
        <w:pStyle w:val="ListParagraph"/>
        <w:numPr>
          <w:ilvl w:val="0"/>
          <w:numId w:val="19"/>
        </w:numPr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8C049F">
      <w:pPr>
        <w:pStyle w:val="ListParagraph"/>
        <w:numPr>
          <w:ilvl w:val="0"/>
          <w:numId w:val="19"/>
        </w:numPr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 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 каждого события входящего потока требований.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 окончания реальной или фиктивной операции. Множество моментов поступления в систему требований 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351564">
      <w:pPr>
        <w:pStyle w:val="ListParagraph"/>
        <w:numPr>
          <w:ilvl w:val="0"/>
          <w:numId w:val="19"/>
        </w:numPr>
      </w:pPr>
      <w:r>
        <w:t>При построении</w:t>
      </w:r>
      <w:r w:rsidR="00C66C2D">
        <w:t xml:space="preserve"> </w:t>
      </w:r>
      <w:r>
        <w:t>модели СМО (</w:t>
      </w:r>
      <w:r w:rsidR="00351564">
        <w:t>воздействия внешних факторов не включаются в 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 прибор, постоянно выполняющий фиктивные операции «ожидания требования». В момент окончания каждой такой операции источник посылает требование. 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мощность.</w:t>
      </w:r>
    </w:p>
    <w:p w14:paraId="2F1532AB" w14:textId="479303B2" w:rsidR="001F3912" w:rsidRDefault="001F3912" w:rsidP="00392CDD">
      <w:pPr>
        <w:pStyle w:val="ListParagraph"/>
        <w:numPr>
          <w:ilvl w:val="0"/>
          <w:numId w:val="19"/>
        </w:numPr>
      </w:pPr>
      <w:r w:rsidRPr="00121010">
        <w:rPr>
          <w:u w:val="single"/>
        </w:rPr>
        <w:t>Очередью</w:t>
      </w:r>
      <w:r>
        <w:t xml:space="preserve"> называется совокупность требований, ожидающих обслуживания в момент, когда приборы заняты обслуживанием других требований. Требования, ожидающие обслуживания, находятся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AA7564">
      <w:pPr>
        <w:pStyle w:val="ListParagraph"/>
        <w:numPr>
          <w:ilvl w:val="0"/>
          <w:numId w:val="19"/>
        </w:numPr>
      </w:pPr>
      <w:r>
        <w:t>Дисциплина очереди – принцип, определяющий порядок, в соответствии с которым из очереди 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LIFO – last in, first out</w:t>
      </w:r>
    </w:p>
    <w:p w14:paraId="1DF9E13F" w14:textId="04EE0899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SIRO – service in, random out</w:t>
      </w:r>
    </w:p>
    <w:p w14:paraId="3ACC7DAB" w14:textId="63E8433F" w:rsidR="00F37C72" w:rsidRPr="003074A0" w:rsidRDefault="00220417" w:rsidP="00F37C72">
      <w:pPr>
        <w:pStyle w:val="a"/>
        <w:numPr>
          <w:ilvl w:val="0"/>
          <w:numId w:val="16"/>
        </w:numPr>
        <w:rPr>
          <w:lang w:val="en-US"/>
        </w:rPr>
      </w:pPr>
      <w: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074A0">
      <w:pPr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Pr="00502954" w:rsidRDefault="00543432" w:rsidP="003074A0">
      <w:pPr>
        <w:ind w:firstLine="0"/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074A0">
      <w:pPr>
        <w:ind w:firstLine="0"/>
      </w:pPr>
      <w:r w:rsidRPr="00D32EB6">
        <w:rPr>
          <w:u w:val="single"/>
        </w:rPr>
        <w:lastRenderedPageBreak/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r>
        <w:rPr>
          <w:lang w:val="en-US"/>
        </w:rPr>
        <w:t>tn</w:t>
      </w:r>
      <w:r w:rsidRPr="00F76472">
        <w:t xml:space="preserve">, </w:t>
      </w:r>
      <w:r>
        <w:rPr>
          <w:lang w:val="en-US"/>
        </w:rPr>
        <w:t>fn</w:t>
      </w:r>
      <w:r w:rsidRPr="00F76472">
        <w:t>)}</w:t>
      </w:r>
      <w:r>
        <w:t>, где</w:t>
      </w:r>
      <w:r w:rsidRPr="00F76472">
        <w:t xml:space="preserve"> </w:t>
      </w:r>
      <w:r>
        <w:rPr>
          <w:lang w:val="en-US"/>
        </w:rPr>
        <w:t>tn</w:t>
      </w:r>
      <w:r w:rsidRPr="00F76472">
        <w:t xml:space="preserve">- </w:t>
      </w:r>
      <w:r>
        <w:t xml:space="preserve">моменты наступления событий, </w:t>
      </w:r>
      <w:r>
        <w:rPr>
          <w:lang w:val="en-US"/>
        </w:rPr>
        <w:t>fn</w:t>
      </w:r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074A0">
      <w:pPr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0F75BB">
      <w:pPr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7053A5">
      <w:pPr>
        <w:pStyle w:val="ListParagraph"/>
        <w:numPr>
          <w:ilvl w:val="0"/>
          <w:numId w:val="20"/>
        </w:numPr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7053A5">
      <w:pPr>
        <w:pStyle w:val="ListParagraph"/>
        <w:numPr>
          <w:ilvl w:val="0"/>
          <w:numId w:val="20"/>
        </w:numPr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7053A5">
      <w:pPr>
        <w:pStyle w:val="ListParagraph"/>
        <w:numPr>
          <w:ilvl w:val="0"/>
          <w:numId w:val="20"/>
        </w:numPr>
      </w:pPr>
      <w:r>
        <w:t>Ординарность (события происходят поодиночке)</w:t>
      </w:r>
      <w:r w:rsidR="002A3FD2">
        <w:t>.</w:t>
      </w:r>
    </w:p>
    <w:p w14:paraId="4065F061" w14:textId="6C28BAAE" w:rsidR="004554D3" w:rsidRPr="00502954" w:rsidRDefault="004554D3" w:rsidP="004554D3">
      <w:pPr>
        <w:ind w:firstLine="0"/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r w:rsidRPr="004554D3">
        <w:t>)</w:t>
      </w:r>
      <w:r>
        <w:t xml:space="preserve"> , интерпретируется как среднее число событий в единицу времени.</w:t>
      </w:r>
    </w:p>
    <w:p w14:paraId="3216561F" w14:textId="489CA205" w:rsidR="00DE374A" w:rsidRDefault="00C808CE" w:rsidP="00DE374A">
      <w:pPr>
        <w:pStyle w:val="a"/>
        <w:numPr>
          <w:ilvl w:val="0"/>
          <w:numId w:val="16"/>
        </w:numPr>
      </w:pPr>
      <w: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40694A"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40694A"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C808CE"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Pr="00502954" w:rsidRDefault="00724870" w:rsidP="005C7B29">
      <w:pPr>
        <w:ind w:firstLine="0"/>
        <w:rPr>
          <w:b/>
          <w:bCs/>
        </w:rPr>
      </w:pPr>
      <w:r w:rsidRPr="00724870">
        <w:rPr>
          <w:b/>
          <w:bCs/>
        </w:rPr>
        <w:t>Типы ограничений на ожидание</w:t>
      </w:r>
      <w:r w:rsidRPr="00502954">
        <w:rPr>
          <w:b/>
          <w:bCs/>
        </w:rPr>
        <w:t>:</w:t>
      </w:r>
    </w:p>
    <w:p w14:paraId="2397A89C" w14:textId="7CA005A0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5C7B29">
      <w:pPr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3A4F0D">
      <w:pPr>
        <w:pStyle w:val="ListParagraph"/>
        <w:numPr>
          <w:ilvl w:val="0"/>
          <w:numId w:val="22"/>
        </w:numPr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3A4F0D">
      <w:pPr>
        <w:pStyle w:val="ListParagraph"/>
        <w:numPr>
          <w:ilvl w:val="0"/>
          <w:numId w:val="22"/>
        </w:numPr>
      </w:pPr>
      <w:r>
        <w:t>Вероятность потери заявки СМО с отказами.</w:t>
      </w:r>
    </w:p>
    <w:p w14:paraId="2F54BCD5" w14:textId="5D2DB421" w:rsidR="00E72CE7" w:rsidRDefault="00E72CE7" w:rsidP="00E72CE7">
      <w:pPr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E72CE7">
      <w:pPr>
        <w:ind w:firstLine="0"/>
      </w:pPr>
      <w:r w:rsidRPr="00787DCB">
        <w:rPr>
          <w:u w:val="single"/>
        </w:rPr>
        <w:t>Обозначения Кендалла</w:t>
      </w:r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E72CE7">
      <w:pPr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E72CE7">
      <w:pPr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Pr="00502954" w:rsidRDefault="00985FD9" w:rsidP="00E72CE7">
      <w:pPr>
        <w:ind w:firstLine="0"/>
      </w:pPr>
      <w:r w:rsidRPr="00985FD9">
        <w:rPr>
          <w:b/>
          <w:bCs/>
          <w:lang w:val="en-US"/>
        </w:rPr>
        <w:t>m</w:t>
      </w:r>
      <w:r w:rsidRPr="00502954">
        <w:t xml:space="preserve"> – </w:t>
      </w:r>
      <w:r>
        <w:t>число каналов обслуживания</w:t>
      </w:r>
      <w:r w:rsidRPr="00502954">
        <w:t xml:space="preserve">. </w:t>
      </w:r>
    </w:p>
    <w:p w14:paraId="1735F753" w14:textId="0C5DF2F0" w:rsidR="00633869" w:rsidRPr="00502954" w:rsidRDefault="00633869" w:rsidP="00E72CE7">
      <w:pPr>
        <w:ind w:firstLine="0"/>
      </w:pPr>
    </w:p>
    <w:p w14:paraId="0B3D951E" w14:textId="2EC462BC" w:rsidR="00633869" w:rsidRDefault="00633869" w:rsidP="00E72CE7">
      <w:pPr>
        <w:ind w:firstLine="0"/>
      </w:pPr>
      <w:r w:rsidRPr="00962136">
        <w:rPr>
          <w:u w:val="single"/>
        </w:rPr>
        <w:lastRenderedPageBreak/>
        <w:t>Добавления к обозначениям Кендалла</w:t>
      </w:r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E72CE7">
      <w:pPr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40694A">
      <w:pPr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19BDB0CD" w:rsidR="00AB4788" w:rsidRDefault="00AB4788" w:rsidP="0040694A">
      <w:pPr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</w:p>
    <w:p w14:paraId="1D34786C" w14:textId="313CCCF9" w:rsidR="00537040" w:rsidRDefault="00FC6B69" w:rsidP="00537040">
      <w:pPr>
        <w:pStyle w:val="a"/>
        <w:numPr>
          <w:ilvl w:val="0"/>
          <w:numId w:val="16"/>
        </w:numPr>
      </w:pPr>
      <w:r>
        <w:t>Система массового обслуживания М/М/n/0.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4A57C99B" w:rsidR="001F1469" w:rsidRDefault="00502954" w:rsidP="00502954">
      <w:pPr>
        <w:pStyle w:val="NoSpacing"/>
        <w:ind w:firstLine="0"/>
      </w:pPr>
      <w:r>
        <w:t xml:space="preserve">Это </w:t>
      </w:r>
      <w:r>
        <w:rPr>
          <w:lang w:val="en-US"/>
        </w:rPr>
        <w:t>n</w:t>
      </w:r>
      <w:r>
        <w:t>-канальная СМО марковского типа</w:t>
      </w:r>
      <w:r w:rsidRPr="00502954">
        <w:t xml:space="preserve"> (</w:t>
      </w:r>
      <w:r>
        <w:t>обеспечивается свойствами потока заявок и потока обслуживаний (оба потока – простейшие)</w:t>
      </w:r>
      <w:r w:rsidRPr="00502954">
        <w:t>)</w:t>
      </w:r>
      <w:r w:rsidR="00406DA3">
        <w:t xml:space="preserve"> с отказами.</w:t>
      </w:r>
    </w:p>
    <w:p w14:paraId="24DE2031" w14:textId="3FA03C49" w:rsidR="00D61D39" w:rsidRDefault="00D61D39" w:rsidP="00502954">
      <w:pPr>
        <w:pStyle w:val="NoSpacing"/>
        <w:ind w:firstLine="0"/>
      </w:pPr>
      <w:r>
        <w:t>Пусть</w:t>
      </w:r>
      <w:r w:rsidRPr="00D61D39">
        <w:t>:</w:t>
      </w:r>
      <w:r>
        <w:t xml:space="preserve"> входной поток требований (заявок) – простейший с интенсивностью λ;</w:t>
      </w:r>
      <w:r w:rsidRPr="00D61D39">
        <w:t xml:space="preserve"> </w:t>
      </w:r>
      <w:r>
        <w:t>поток обслуживаний – простейший с интенсивностью μ</w:t>
      </w:r>
      <w:r w:rsidR="006B62AA" w:rsidRPr="006B62AA">
        <w:t xml:space="preserve"> </w:t>
      </w:r>
      <w:r w:rsidR="006B62AA">
        <w:t>(время обслуживания распределено по показательному закону с параметром μ)</w:t>
      </w:r>
      <w:r w:rsidR="00827AE6" w:rsidRPr="00827AE6">
        <w:t>.</w:t>
      </w:r>
    </w:p>
    <w:p w14:paraId="05B30A56" w14:textId="77777777" w:rsidR="00A87D77" w:rsidRDefault="00A467B1" w:rsidP="00502954">
      <w:pPr>
        <w:pStyle w:val="NoSpacing"/>
        <w:ind w:firstLine="0"/>
        <w:rPr>
          <w:rFonts w:eastAsiaTheme="minorEastAsia"/>
        </w:rPr>
      </w:pPr>
      <w:r>
        <w:t>СМО имеет конечное множество состояний</w:t>
      </w:r>
      <w:r w:rsidRPr="00A467B1">
        <w:t xml:space="preserve">: </w:t>
      </w:r>
      <w:r>
        <w:rPr>
          <w:lang w:val="en-US"/>
        </w:rPr>
        <w:t>Z</w:t>
      </w:r>
      <w:r w:rsidR="00F32372" w:rsidRPr="00F32372">
        <w:rPr>
          <w:vertAlign w:val="subscript"/>
        </w:rPr>
        <w:t>0</w:t>
      </w:r>
      <w:r w:rsidR="00F32372" w:rsidRPr="00F32372">
        <w:t xml:space="preserve"> </w:t>
      </w:r>
      <w:r w:rsidR="00F32372">
        <w:t>–</w:t>
      </w:r>
      <w:r w:rsidR="00F32372" w:rsidRPr="00F32372">
        <w:t xml:space="preserve"> </w:t>
      </w:r>
      <w:r w:rsidR="00F32372">
        <w:t xml:space="preserve">ни один канал не занят, </w:t>
      </w:r>
      <w:r w:rsidR="00F32372">
        <w:rPr>
          <w:lang w:val="en-US"/>
        </w:rPr>
        <w:t>Z</w:t>
      </w:r>
      <w:r w:rsidR="00F32372" w:rsidRPr="00F32372">
        <w:rPr>
          <w:vertAlign w:val="subscript"/>
        </w:rPr>
        <w:t>1</w:t>
      </w:r>
      <w:r w:rsidR="00F32372" w:rsidRPr="00F32372">
        <w:t xml:space="preserve">- </w:t>
      </w:r>
      <w:r w:rsidR="00F32372">
        <w:t xml:space="preserve">занят один канал,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k</w:t>
      </w:r>
      <w:r w:rsidR="00F32372">
        <w:t xml:space="preserve"> – занято </w:t>
      </w:r>
      <w:r w:rsidR="00F32372">
        <w:rPr>
          <w:lang w:val="en-US"/>
        </w:rPr>
        <w:t>k</w:t>
      </w:r>
      <w:r w:rsidR="00F32372">
        <w:t xml:space="preserve"> каналов,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n</w:t>
      </w:r>
      <w:r w:rsidR="00F32372">
        <w:t xml:space="preserve"> – заняты все </w:t>
      </w:r>
      <w:r w:rsidR="00F32372">
        <w:rPr>
          <w:lang w:val="en-US"/>
        </w:rPr>
        <w:t>n</w:t>
      </w:r>
      <w:r w:rsidR="00F32372">
        <w:t xml:space="preserve"> каналов.</w:t>
      </w:r>
      <w:r w:rsidR="003E3E6F">
        <w:t xml:space="preserve"> В силу свойств простейшего потока вероятностью «перескока» через состояние можно пренебречь.</w:t>
      </w:r>
      <w:r w:rsidR="006F52CF" w:rsidRPr="006F52CF">
        <w:t xml:space="preserve"> </w:t>
      </w:r>
      <w:r w:rsidR="006F52CF">
        <w:t>Используя предположения о характере входного потока заявок и потока обслуживаний, а также теорему сложения вероятностей, можно показать, что вероятности pi (t) удовлетворяют соотношениям:</w:t>
      </w:r>
      <w:r w:rsidR="00BF0EDB" w:rsidRPr="00BF0E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1-λτ</m:t>
            </m:r>
          </m:e>
        </m:d>
        <m:r>
          <w:rPr>
            <w:rFonts w:ascii="Cambria Math" w:hAnsi="Cambria Math"/>
          </w:rPr>
          <m:t>+ 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τ+o(τ)</m:t>
        </m:r>
      </m:oMath>
      <w:r w:rsidR="00A74324">
        <w:rPr>
          <w:rFonts w:eastAsiaTheme="minorEastAsia"/>
        </w:rPr>
        <w:t xml:space="preserve">, для любого 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, 0&lt;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&lt;</w:t>
      </w:r>
      <w:r w:rsidR="00A74324">
        <w:rPr>
          <w:rFonts w:eastAsiaTheme="minorEastAsia"/>
          <w:lang w:val="en-US"/>
        </w:rPr>
        <w:t>n</w:t>
      </w:r>
      <w:r w:rsidR="00A74324" w:rsidRPr="00A74324">
        <w:rPr>
          <w:rFonts w:eastAsiaTheme="minorEastAsia"/>
        </w:rPr>
        <w:t>:</w:t>
      </w:r>
    </w:p>
    <w:p w14:paraId="317071B9" w14:textId="5DBDFBBD" w:rsidR="00A87D77" w:rsidRDefault="00D820BB" w:rsidP="00502954">
      <w:pPr>
        <w:pStyle w:val="NoSpacing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λ-kμ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λτ+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μτ+O(τ)</m:t>
        </m:r>
      </m:oMath>
      <w:r w:rsidR="00A87D77">
        <w:rPr>
          <w:rFonts w:eastAsiaTheme="minorEastAsia"/>
        </w:rPr>
        <w:t>,</w:t>
      </w:r>
    </w:p>
    <w:p w14:paraId="5C6F68AF" w14:textId="2AE6E6A9" w:rsidR="00A87D77" w:rsidRPr="003E7FCA" w:rsidRDefault="00D820BB" w:rsidP="00502954">
      <w:pPr>
        <w:pStyle w:val="NoSpacing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1-nμτ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λτ+O(τ)</m:t>
          </m:r>
        </m:oMath>
      </m:oMathPara>
    </w:p>
    <w:p w14:paraId="1F5E450B" w14:textId="77777777" w:rsidR="003E7FCA" w:rsidRDefault="003E7FCA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Перенеся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3E7FC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E7FCA">
        <w:rPr>
          <w:rFonts w:eastAsiaTheme="minorEastAsia"/>
        </w:rPr>
        <w:t>), 0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k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>, в левые части, разделив обе части равенств на τ и переходя к пределу при τ→</w:t>
      </w:r>
      <w:r w:rsidRPr="003E7FCA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, получим систему дифференциальных уравнений</w:t>
      </w:r>
      <w:r w:rsidRPr="003E7FCA">
        <w:rPr>
          <w:rFonts w:eastAsiaTheme="minorEastAsia" w:cstheme="minorHAnsi"/>
        </w:rPr>
        <w:t>:</w:t>
      </w:r>
    </w:p>
    <w:p w14:paraId="1536DDC3" w14:textId="4E575BBE" w:rsidR="003E7FCA" w:rsidRDefault="00D820BB" w:rsidP="00502954">
      <w:pPr>
        <w:pStyle w:val="NoSpacing"/>
        <w:ind w:firstLine="0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-λ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λ+μ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+2μ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λ+kμ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;</m:t>
                </m:r>
                <m:r>
                  <w:rPr>
                    <w:rFonts w:ascii="Cambria Math" w:eastAsia="Cambria Math" w:hAnsi="Cambria Math" w:cs="Cambria Math"/>
                  </w:rPr>
                  <m:t xml:space="preserve">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1≤k≤n-1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-nμ*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</m:e>
            </m:eqArr>
          </m:e>
        </m:d>
      </m:oMath>
      <w:r w:rsidR="003E7FCA">
        <w:rPr>
          <w:rFonts w:eastAsiaTheme="minorEastAsia" w:cstheme="minorHAnsi"/>
        </w:rPr>
        <w:t xml:space="preserve"> </w:t>
      </w:r>
    </w:p>
    <w:p w14:paraId="5A48F9BF" w14:textId="17869694" w:rsidR="007A237B" w:rsidRPr="007A237B" w:rsidRDefault="007A237B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Начальные условия</w:t>
      </w:r>
      <w:r w:rsidRPr="007A237B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0</w:t>
      </w:r>
      <w:r w:rsidRPr="007A237B">
        <w:rPr>
          <w:rFonts w:eastAsiaTheme="minorEastAsia" w:cstheme="minorHAnsi"/>
        </w:rPr>
        <w:t xml:space="preserve">(0)=1,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1</w:t>
      </w:r>
      <w:r w:rsidRPr="007A237B">
        <w:rPr>
          <w:rFonts w:eastAsiaTheme="minorEastAsia" w:cstheme="minorHAnsi"/>
        </w:rPr>
        <w:t xml:space="preserve">(0) = … = </w:t>
      </w:r>
      <w:r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vertAlign w:val="subscript"/>
          <w:lang w:val="en-US"/>
        </w:rPr>
        <w:t>n</w:t>
      </w:r>
      <w:r w:rsidRPr="007A237B">
        <w:rPr>
          <w:rFonts w:eastAsiaTheme="minorEastAsia" w:cstheme="minorHAnsi"/>
        </w:rPr>
        <w:t xml:space="preserve">(0)=0. </w:t>
      </w:r>
      <w:r>
        <w:rPr>
          <w:rFonts w:eastAsiaTheme="minorEastAsia" w:cstheme="minorHAnsi"/>
        </w:rPr>
        <w:t xml:space="preserve">Эти уравнения называются </w:t>
      </w:r>
      <w:r w:rsidRPr="009D574E">
        <w:rPr>
          <w:rFonts w:eastAsiaTheme="minorEastAsia" w:cstheme="minorHAnsi"/>
          <w:u w:val="single"/>
        </w:rPr>
        <w:t>уравнениями Эрланга.</w:t>
      </w:r>
    </w:p>
    <w:p w14:paraId="6FA2D9AB" w14:textId="2E12CC42" w:rsidR="00A74324" w:rsidRPr="00A74324" w:rsidRDefault="00A74324" w:rsidP="00502954">
      <w:pPr>
        <w:pStyle w:val="NoSpacing"/>
        <w:ind w:firstLine="0"/>
        <w:rPr>
          <w:i/>
        </w:rPr>
      </w:pPr>
    </w:p>
    <w:p w14:paraId="092B7166" w14:textId="77777777" w:rsidR="00AC1575" w:rsidRDefault="00E30DB4" w:rsidP="00E72CE7">
      <w:pPr>
        <w:ind w:firstLine="0"/>
      </w:pPr>
      <w:r>
        <w:t xml:space="preserve">Эта система может быть относительно легко проинтегрирована при любом конкретном </w:t>
      </w:r>
      <w:r>
        <w:rPr>
          <w:lang w:val="en-US"/>
        </w:rPr>
        <w:t>n</w:t>
      </w:r>
      <w:r w:rsidRPr="00E30DB4">
        <w:t>.</w:t>
      </w:r>
      <w:r>
        <w:t xml:space="preserve">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k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 xml:space="preserve">характеризуют среднюю загрузку СМО и ее изменение с течением времени. В частности,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>есть вероятность потери заявки (заявка, заставшая все каналы занятыми, получает отказ)</w:t>
      </w:r>
      <w:r w:rsidR="0031003D">
        <w:t>.</w:t>
      </w:r>
    </w:p>
    <w:p w14:paraId="3E345AAC" w14:textId="3372D6F0" w:rsidR="004E7B12" w:rsidRDefault="0031003D" w:rsidP="00E72CE7">
      <w:pPr>
        <w:ind w:firstLine="0"/>
      </w:pPr>
      <w:r>
        <w:t xml:space="preserve"> Величина </w:t>
      </w:r>
      <w:r w:rsidR="00AC1575">
        <w:t>1-</w:t>
      </w:r>
      <w:r w:rsidR="00AC1575">
        <w:rPr>
          <w:lang w:val="en-US"/>
        </w:rPr>
        <w:t>p</w:t>
      </w:r>
      <w:r w:rsidR="00AC1575">
        <w:rPr>
          <w:vertAlign w:val="subscript"/>
          <w:lang w:val="en-US"/>
        </w:rPr>
        <w:t>n</w:t>
      </w:r>
      <w:r w:rsidR="00AC1575" w:rsidRPr="00AC1575">
        <w:t>(</w:t>
      </w:r>
      <w:r w:rsidR="00AC1575">
        <w:rPr>
          <w:lang w:val="en-US"/>
        </w:rPr>
        <w:t>t</w:t>
      </w:r>
      <w:r w:rsidR="00AC1575" w:rsidRPr="00AC1575">
        <w:t xml:space="preserve">) </w:t>
      </w:r>
      <w:r w:rsidR="00AC1575">
        <w:t xml:space="preserve">характеризует </w:t>
      </w:r>
      <w:r w:rsidR="00AC1575" w:rsidRPr="00AC1575">
        <w:rPr>
          <w:u w:val="single"/>
        </w:rPr>
        <w:t>относительную пропускную способность системы</w:t>
      </w:r>
      <w:r w:rsidR="00AC1575">
        <w:t xml:space="preserve"> – отношение </w:t>
      </w:r>
      <w:r w:rsidR="008122AF">
        <w:t xml:space="preserve">среднего числа обслуженных в единицу времени заявок к общему числу заявок на </w:t>
      </w:r>
      <w:r w:rsidR="00B37BD9">
        <w:t>обслуживание</w:t>
      </w:r>
      <w:r w:rsidR="008122AF">
        <w:t>.</w:t>
      </w:r>
    </w:p>
    <w:p w14:paraId="02985ADB" w14:textId="387AAD51" w:rsidR="00E66FA7" w:rsidRPr="004A4E31" w:rsidRDefault="00E66FA7" w:rsidP="00E72CE7">
      <w:pPr>
        <w:ind w:firstLine="0"/>
        <w:rPr>
          <w:b/>
          <w:bCs/>
        </w:rPr>
      </w:pPr>
      <w:r w:rsidRPr="00E66FA7">
        <w:rPr>
          <w:b/>
          <w:bCs/>
        </w:rPr>
        <w:t>Существование стационарного режима</w:t>
      </w:r>
      <w:r w:rsidRPr="004A4E31">
        <w:rPr>
          <w:b/>
          <w:bCs/>
        </w:rPr>
        <w:t>:</w:t>
      </w:r>
    </w:p>
    <w:p w14:paraId="352DAD82" w14:textId="5AE5EF20" w:rsidR="00E66FA7" w:rsidRDefault="00E66FA7" w:rsidP="00E72CE7">
      <w:pPr>
        <w:ind w:firstLine="0"/>
      </w:pPr>
      <w:r>
        <w:t xml:space="preserve">В стационарном (установившемся) режиме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rPr>
          <w:lang w:val="en-US"/>
        </w:rPr>
        <w:t>t</w:t>
      </w:r>
      <w:r w:rsidRPr="00E66FA7">
        <w:t xml:space="preserve">) =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t xml:space="preserve">не зависят от </w:t>
      </w:r>
      <w:r>
        <w:rPr>
          <w:lang w:val="en-US"/>
        </w:rPr>
        <w:t>t</w:t>
      </w:r>
      <w:r w:rsidRPr="00E66FA7">
        <w:t xml:space="preserve">). </w:t>
      </w:r>
      <w:r>
        <w:t xml:space="preserve"> </w:t>
      </w:r>
    </w:p>
    <w:p w14:paraId="42137EFC" w14:textId="0AE22114" w:rsidR="00E66FA7" w:rsidRDefault="00E66FA7" w:rsidP="00E72CE7">
      <w:pPr>
        <w:ind w:firstLine="0"/>
        <w:rPr>
          <w:rFonts w:eastAsiaTheme="minorEastAsia"/>
          <w:lang w:val="en-US"/>
        </w:rPr>
      </w:pPr>
      <w:r>
        <w:t xml:space="preserve">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. При подстановке этого условия в уравнения Эрланга получается </w:t>
      </w:r>
      <w:r w:rsidRPr="00E66FA7">
        <w:rPr>
          <w:rFonts w:eastAsiaTheme="minorEastAsia"/>
          <w:u w:val="single"/>
        </w:rPr>
        <w:t>система уравнений равновесия</w:t>
      </w:r>
      <w:r>
        <w:rPr>
          <w:rFonts w:eastAsiaTheme="minorEastAsia"/>
        </w:rPr>
        <w:t xml:space="preserve"> (СУР).</w:t>
      </w:r>
      <w:r w:rsidR="0063656C">
        <w:rPr>
          <w:rFonts w:eastAsiaTheme="minorEastAsia"/>
        </w:rPr>
        <w:t xml:space="preserve"> Предположим, что предельные вероятности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0</w:t>
      </w:r>
      <w:r w:rsidR="0063656C" w:rsidRPr="0063656C">
        <w:rPr>
          <w:rFonts w:eastAsiaTheme="minorEastAsia"/>
        </w:rPr>
        <w:t xml:space="preserve">,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1</w:t>
      </w:r>
      <w:r w:rsidR="0063656C" w:rsidRPr="0063656C">
        <w:rPr>
          <w:rFonts w:eastAsiaTheme="minorEastAsia"/>
        </w:rPr>
        <w:t>,…,</w:t>
      </w:r>
      <w:r w:rsidR="0063656C">
        <w:rPr>
          <w:rFonts w:eastAsiaTheme="minorEastAsia"/>
          <w:lang w:val="en-US"/>
        </w:rPr>
        <w:t>p</w:t>
      </w:r>
      <w:r w:rsidR="0063656C">
        <w:rPr>
          <w:rFonts w:eastAsiaTheme="minorEastAsia"/>
          <w:vertAlign w:val="subscript"/>
          <w:lang w:val="en-US"/>
        </w:rPr>
        <w:t>n</w:t>
      </w:r>
      <w:r w:rsidR="0063656C" w:rsidRPr="0063656C">
        <w:rPr>
          <w:rFonts w:eastAsiaTheme="minorEastAsia"/>
        </w:rPr>
        <w:t xml:space="preserve"> </w:t>
      </w:r>
      <w:r w:rsidR="0063656C">
        <w:rPr>
          <w:rFonts w:eastAsiaTheme="minorEastAsia"/>
        </w:rPr>
        <w:t xml:space="preserve">существует. Эти вероятности должны удовлетворять СУР и условию нормировки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63656C">
        <w:rPr>
          <w:rFonts w:eastAsiaTheme="minorEastAsia"/>
        </w:rPr>
        <w:t>. СУР имеет вид</w:t>
      </w:r>
      <w:r w:rsidR="0063656C">
        <w:rPr>
          <w:rFonts w:eastAsiaTheme="minorEastAsia"/>
          <w:lang w:val="en-US"/>
        </w:rPr>
        <w:t>:</w:t>
      </w:r>
    </w:p>
    <w:p w14:paraId="201BA999" w14:textId="73FDB88D" w:rsidR="0063656C" w:rsidRPr="00132512" w:rsidRDefault="00D820BB" w:rsidP="00E72CE7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0F10ABC1" w14:textId="35E1AD57" w:rsidR="00132512" w:rsidRPr="00D820BB" w:rsidRDefault="00132512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Из первого уравнения</w:t>
      </w:r>
      <w:r w:rsidRPr="00132512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35A3A">
        <w:rPr>
          <w:rFonts w:eastAsiaTheme="minorEastAsia"/>
        </w:rPr>
        <w:t>, из второго</w:t>
      </w:r>
      <w:r w:rsidR="00E35A3A" w:rsidRPr="00E35A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E4F46" w:rsidRPr="007E4F46">
        <w:rPr>
          <w:rFonts w:eastAsiaTheme="minorEastAsia"/>
          <w:sz w:val="28"/>
          <w:szCs w:val="28"/>
        </w:rPr>
        <w:t xml:space="preserve">. </w:t>
      </w:r>
      <w:r w:rsidR="007E4F46">
        <w:rPr>
          <w:rFonts w:eastAsiaTheme="minorEastAsia"/>
        </w:rPr>
        <w:t xml:space="preserve">Для любого </w:t>
      </w:r>
      <w:r w:rsidR="007E4F46">
        <w:rPr>
          <w:rFonts w:eastAsiaTheme="minorEastAsia"/>
          <w:lang w:val="en-US"/>
        </w:rPr>
        <w:t>k</w:t>
      </w:r>
      <w:r w:rsidR="007E4F46" w:rsidRPr="00D820BB">
        <w:rPr>
          <w:rFonts w:eastAsiaTheme="minorEastAsia"/>
        </w:rPr>
        <w:t xml:space="preserve"> </w:t>
      </w:r>
      <w:r w:rsidR="007E4F46" w:rsidRPr="00D820BB">
        <w:rPr>
          <w:rFonts w:eastAsiaTheme="minorEastAsia" w:cstheme="minorHAnsi"/>
        </w:rPr>
        <w:t xml:space="preserve">≤ </w:t>
      </w:r>
      <w:r w:rsidR="007E4F46">
        <w:rPr>
          <w:rFonts w:eastAsiaTheme="minorEastAsia"/>
          <w:lang w:val="en-US"/>
        </w:rPr>
        <w:t>n</w:t>
      </w:r>
      <w:r w:rsidR="007E4F46" w:rsidRPr="00D820B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2DC3BB9F" w14:textId="51539A80" w:rsidR="003741D1" w:rsidRDefault="003741D1" w:rsidP="00E72CE7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Обозначим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Pr="003741D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приведенная плотность потока заявок (среднее число заявок, приходящееся на среднее время обслуживания одной заявки),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k</w:t>
      </w:r>
      <w:r w:rsidR="00F05B21" w:rsidRPr="00F05B21">
        <w:rPr>
          <w:rFonts w:eastAsiaTheme="minorEastAsia"/>
        </w:rPr>
        <w:t xml:space="preserve"> = 1, 2, </w:t>
      </w:r>
      <w:r w:rsidR="00F05B21">
        <w:rPr>
          <w:rFonts w:eastAsiaTheme="minorEastAsia"/>
        </w:rPr>
        <w:t>…</w:t>
      </w:r>
      <w:r w:rsidR="00F05B21" w:rsidRP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n</w:t>
      </w:r>
      <w:r w:rsidR="00391FAA" w:rsidRPr="00391FAA">
        <w:rPr>
          <w:rFonts w:eastAsiaTheme="minorEastAsia"/>
        </w:rPr>
        <w:t>.</w:t>
      </w:r>
    </w:p>
    <w:p w14:paraId="0F5B0B80" w14:textId="2C393B91" w:rsidR="003012F1" w:rsidRDefault="003012F1" w:rsidP="00E72CE7">
      <w:pPr>
        <w:ind w:firstLine="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Из условия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  <w:r w:rsidR="00024A61" w:rsidRPr="00024A61">
        <w:rPr>
          <w:rFonts w:eastAsiaTheme="minorEastAsia"/>
          <w:sz w:val="28"/>
          <w:szCs w:val="28"/>
        </w:rPr>
        <w:t xml:space="preserve"> </w:t>
      </w:r>
      <w:r w:rsidR="00024A61">
        <w:rPr>
          <w:rFonts w:eastAsiaTheme="minorEastAsia"/>
        </w:rPr>
        <w:t>Окончательно</w:t>
      </w:r>
      <w:r w:rsidR="00024A61" w:rsidRPr="00024A6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</m:den>
        </m:f>
      </m:oMath>
    </w:p>
    <w:p w14:paraId="2AAF05C4" w14:textId="36F7BAB5" w:rsidR="008C0A16" w:rsidRDefault="008C0A16" w:rsidP="00E72CE7">
      <w:pPr>
        <w:ind w:firstLine="0"/>
        <w:rPr>
          <w:iCs/>
        </w:rPr>
      </w:pPr>
      <w:r>
        <w:rPr>
          <w:iCs/>
        </w:rPr>
        <w:t>Эти формулы называются формулами Эрланга.</w:t>
      </w:r>
      <w:r w:rsidR="0032512E">
        <w:rPr>
          <w:iCs/>
        </w:rPr>
        <w:t xml:space="preserve"> </w:t>
      </w:r>
    </w:p>
    <w:p w14:paraId="58C28599" w14:textId="1481C7D6" w:rsidR="0032512E" w:rsidRDefault="0032512E" w:rsidP="00E72CE7">
      <w:pPr>
        <w:ind w:firstLine="0"/>
        <w:rPr>
          <w:iCs/>
        </w:rPr>
      </w:pPr>
      <w:r>
        <w:rPr>
          <w:iCs/>
        </w:rPr>
        <w:t>Таким образом</w:t>
      </w:r>
      <w:r w:rsidRPr="0032512E">
        <w:rPr>
          <w:iCs/>
        </w:rPr>
        <w:t xml:space="preserve">: </w:t>
      </w:r>
      <w:r>
        <w:rPr>
          <w:iCs/>
        </w:rPr>
        <w:t xml:space="preserve">в системе 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n</w:t>
      </w:r>
      <w:r w:rsidRPr="0032512E">
        <w:rPr>
          <w:iCs/>
        </w:rPr>
        <w:t xml:space="preserve">/0 </w:t>
      </w:r>
      <w:r>
        <w:rPr>
          <w:iCs/>
        </w:rPr>
        <w:t xml:space="preserve">при любом </w:t>
      </w:r>
      <w:r>
        <w:rPr>
          <w:rFonts w:cstheme="minorHAnsi"/>
          <w:iCs/>
        </w:rPr>
        <w:t>α</w:t>
      </w:r>
      <w:r w:rsidRPr="0032512E">
        <w:rPr>
          <w:iCs/>
        </w:rPr>
        <w:t xml:space="preserve"> (</w:t>
      </w:r>
      <w:r>
        <w:rPr>
          <w:iCs/>
        </w:rPr>
        <w:t xml:space="preserve">т.е при любых значениях </w:t>
      </w:r>
      <w:r>
        <w:rPr>
          <w:rFonts w:cstheme="minorHAnsi"/>
          <w:iCs/>
          <w:lang w:val="en-US"/>
        </w:rPr>
        <w:t>λ</w:t>
      </w:r>
      <w:r w:rsidRPr="0032512E">
        <w:rPr>
          <w:iCs/>
        </w:rPr>
        <w:t xml:space="preserve"> </w:t>
      </w:r>
      <w:r>
        <w:rPr>
          <w:iCs/>
        </w:rPr>
        <w:t xml:space="preserve">и </w:t>
      </w:r>
      <w:r w:rsidRPr="0032512E">
        <w:rPr>
          <w:rFonts w:cstheme="minorHAnsi"/>
          <w:iCs/>
        </w:rPr>
        <w:t>µ</w:t>
      </w:r>
      <w:r w:rsidRPr="0032512E">
        <w:rPr>
          <w:iCs/>
        </w:rPr>
        <w:t>)</w:t>
      </w:r>
      <w:r>
        <w:rPr>
          <w:iCs/>
        </w:rPr>
        <w:t xml:space="preserve"> существуют предельные вероятности </w:t>
      </w:r>
      <w:r>
        <w:rPr>
          <w:iCs/>
          <w:lang w:val="en-US"/>
        </w:rPr>
        <w:t>p</w:t>
      </w:r>
      <w:r>
        <w:rPr>
          <w:iCs/>
          <w:vertAlign w:val="subscript"/>
          <w:lang w:val="en-US"/>
        </w:rPr>
        <w:t>k</w:t>
      </w:r>
      <w:r>
        <w:rPr>
          <w:iCs/>
        </w:rPr>
        <w:t xml:space="preserve"> (а значит, и стационарный режим), которые могут быть найдены по формулам Эрланга.</w:t>
      </w:r>
    </w:p>
    <w:p w14:paraId="51DC0A86" w14:textId="016D512A" w:rsidR="0032512E" w:rsidRPr="0032512E" w:rsidRDefault="0032512E" w:rsidP="00E72CE7">
      <w:pPr>
        <w:ind w:firstLine="0"/>
        <w:rPr>
          <w:b/>
          <w:bCs/>
          <w:iCs/>
        </w:rPr>
      </w:pPr>
      <w:r w:rsidRPr="0032512E">
        <w:rPr>
          <w:b/>
          <w:bCs/>
          <w:iCs/>
        </w:rPr>
        <w:t>Характеристики функционирования СМО в стационарном режиме:</w:t>
      </w:r>
    </w:p>
    <w:p w14:paraId="59CF5646" w14:textId="6FA2E057" w:rsidR="0032512E" w:rsidRDefault="0032512E" w:rsidP="00E72CE7">
      <w:pPr>
        <w:ind w:firstLine="0"/>
        <w:rPr>
          <w:rFonts w:eastAsiaTheme="minorEastAsia"/>
          <w:iCs/>
        </w:rPr>
      </w:pPr>
      <w:r>
        <w:rPr>
          <w:iCs/>
        </w:rPr>
        <w:t>Вероятность потери заявки</w:t>
      </w:r>
      <w:r w:rsidRPr="0032512E"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отказа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  <w:r w:rsidRPr="0032512E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– </w:t>
      </w:r>
      <w:r>
        <w:rPr>
          <w:rFonts w:eastAsiaTheme="minorEastAsia"/>
          <w:iCs/>
        </w:rPr>
        <w:t>формула потерь Эрланга.</w:t>
      </w:r>
    </w:p>
    <w:p w14:paraId="568565C3" w14:textId="5C3B0623" w:rsidR="00EE0F95" w:rsidRPr="004A4E31" w:rsidRDefault="00EE0F95" w:rsidP="00E72CE7">
      <w:pPr>
        <w:ind w:firstLine="0"/>
        <w:rPr>
          <w:rFonts w:eastAsiaTheme="minorEastAsia"/>
          <w:iCs/>
          <w:sz w:val="28"/>
          <w:szCs w:val="28"/>
        </w:rPr>
      </w:pPr>
      <w:r>
        <w:t>Относительная пропускная способность системы</w:t>
      </w:r>
      <w:r w:rsidRPr="00EE0F95">
        <w:t>:</w:t>
      </w:r>
      <w:r w:rsidRPr="00FD3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</w:p>
    <w:p w14:paraId="5F67595C" w14:textId="3292EB5E" w:rsidR="00EE0F95" w:rsidRDefault="00EE0F95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Среднее число заявок в системе</w:t>
      </w:r>
      <w:r w:rsidRPr="00EE0F95">
        <w:rPr>
          <w:rFonts w:eastAsiaTheme="minorEastAsia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</w:p>
    <w:p w14:paraId="495C3CEE" w14:textId="31D0A00D" w:rsidR="00704B76" w:rsidRDefault="00704B76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Среднее время обслуживания и одновременно среднее время пребывания заявки в системе</w:t>
      </w:r>
      <w:r w:rsidRPr="00704B7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</m:oMath>
    </w:p>
    <w:p w14:paraId="2B98E90B" w14:textId="3AECF068" w:rsidR="00DB2C1A" w:rsidRDefault="00DB2C1A" w:rsidP="00DB2C1A">
      <w:pPr>
        <w:pStyle w:val="a"/>
        <w:numPr>
          <w:ilvl w:val="0"/>
          <w:numId w:val="16"/>
        </w:numPr>
      </w:pPr>
      <w:r>
        <w:t>Система массового обслуживания М/М/n с ограничением на время ожидания. Система уравнений равновесия, вычисление стационарных вероятностей, функциональные характеристики в стационарном режиме</w:t>
      </w:r>
    </w:p>
    <w:p w14:paraId="2ECF8F23" w14:textId="0B65DAEA" w:rsidR="00D00E32" w:rsidRDefault="00675A37" w:rsidP="00D00E32">
      <w:pPr>
        <w:ind w:firstLine="0"/>
      </w:pPr>
      <w:r>
        <w:t>Это обобщение разобранной задачи Эрланга для СМО с отказами.</w:t>
      </w:r>
    </w:p>
    <w:p w14:paraId="5D8BF55C" w14:textId="6EB476EB" w:rsidR="00F90B52" w:rsidRDefault="00F90B52" w:rsidP="00D00E32">
      <w:pPr>
        <w:ind w:firstLine="0"/>
      </w:pPr>
      <w:r>
        <w:t xml:space="preserve">Рассмотрим смешанную </w:t>
      </w:r>
      <w:r>
        <w:rPr>
          <w:lang w:val="en-US"/>
        </w:rPr>
        <w:t>n</w:t>
      </w:r>
      <w:r w:rsidRPr="00F90B52">
        <w:t>-</w:t>
      </w:r>
      <w:r>
        <w:t>канальную СМО при следующих условиях</w:t>
      </w:r>
      <w:r w:rsidRPr="00F90B52">
        <w:t>:</w:t>
      </w:r>
    </w:p>
    <w:p w14:paraId="1C42FAFA" w14:textId="2FDF2831" w:rsidR="00F90B52" w:rsidRDefault="00F90B52" w:rsidP="00F90B52">
      <w:pPr>
        <w:pStyle w:val="ListParagraph"/>
        <w:numPr>
          <w:ilvl w:val="0"/>
          <w:numId w:val="25"/>
        </w:numPr>
      </w:pPr>
      <w:r>
        <w:t xml:space="preserve">Входной поток требований(заявок) – простейший с интенсивностью </w:t>
      </w:r>
      <w:r>
        <w:rPr>
          <w:rFonts w:cstheme="minorHAnsi"/>
          <w:lang w:val="en-US"/>
        </w:rPr>
        <w:t>λ</w:t>
      </w:r>
      <w:r w:rsidRPr="00F90B52">
        <w:t>;</w:t>
      </w:r>
    </w:p>
    <w:p w14:paraId="1F15A3EA" w14:textId="1BB6B7AB" w:rsidR="00F90B52" w:rsidRDefault="00F90B52" w:rsidP="00F90B52">
      <w:pPr>
        <w:pStyle w:val="ListParagraph"/>
        <w:numPr>
          <w:ilvl w:val="0"/>
          <w:numId w:val="25"/>
        </w:numPr>
      </w:pPr>
      <w:r>
        <w:t xml:space="preserve">Поток обслуживаний – простейший с интенсивностью </w:t>
      </w:r>
      <w:r>
        <w:rPr>
          <w:rFonts w:cstheme="minorHAnsi"/>
        </w:rPr>
        <w:t>µ</w:t>
      </w:r>
      <w:r w:rsidRPr="00F90B52">
        <w:t>;</w:t>
      </w:r>
    </w:p>
    <w:p w14:paraId="4BB0EB5E" w14:textId="418857D4" w:rsidR="00F90B52" w:rsidRDefault="00F90B52" w:rsidP="00F90B52">
      <w:pPr>
        <w:pStyle w:val="ListParagraph"/>
        <w:numPr>
          <w:ilvl w:val="0"/>
          <w:numId w:val="25"/>
        </w:numPr>
      </w:pPr>
      <w:r>
        <w:t>Заявка, заставшая все каналы занятыми, становится в очередь и ожидает обслуживания</w:t>
      </w:r>
      <w:r w:rsidRPr="00F90B52">
        <w:t>;</w:t>
      </w:r>
    </w:p>
    <w:p w14:paraId="269E269A" w14:textId="2A1E67AA" w:rsidR="00F90B52" w:rsidRPr="00F90B52" w:rsidRDefault="00F90B52" w:rsidP="00F90B52">
      <w:pPr>
        <w:pStyle w:val="ListParagraph"/>
        <w:numPr>
          <w:ilvl w:val="0"/>
          <w:numId w:val="25"/>
        </w:numPr>
      </w:pPr>
      <w:r>
        <w:t xml:space="preserve">Время ожидания ограничено величиной </w:t>
      </w:r>
      <w:r>
        <w:rPr>
          <w:lang w:val="en-US"/>
        </w:rPr>
        <w:t>T</w:t>
      </w:r>
      <w:r>
        <w:rPr>
          <w:vertAlign w:val="subscript"/>
        </w:rPr>
        <w:t>ож</w:t>
      </w:r>
      <w:r>
        <w:t xml:space="preserve">, имеющей показательное распределение с параметром </w:t>
      </w:r>
      <w:r>
        <w:rPr>
          <w:lang w:val="en-US"/>
        </w:rPr>
        <w:t>v</w:t>
      </w:r>
      <w:r w:rsidRPr="00F90B52">
        <w:t>.</w:t>
      </w:r>
      <w:r>
        <w:t xml:space="preserve"> </w:t>
      </w:r>
    </w:p>
    <w:p w14:paraId="48C38930" w14:textId="004077F8" w:rsidR="00F87E76" w:rsidRDefault="00F87E76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аналогии с параметрами </w:t>
      </w:r>
      <w:r>
        <w:rPr>
          <w:rFonts w:eastAsiaTheme="minorEastAsia" w:cstheme="minorHAnsi"/>
          <w:iCs/>
          <w:lang w:val="en-US"/>
        </w:rPr>
        <w:t>λ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F87E76">
        <w:rPr>
          <w:rFonts w:eastAsiaTheme="minorEastAsia" w:cstheme="minorHAnsi"/>
          <w:iCs/>
        </w:rPr>
        <w:t>µ</w:t>
      </w:r>
      <w:r>
        <w:rPr>
          <w:rFonts w:eastAsiaTheme="minorEastAsia"/>
          <w:iCs/>
        </w:rPr>
        <w:t xml:space="preserve">, параметр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можно интерпретировать как интенсивность </w:t>
      </w:r>
      <w:r w:rsidRPr="00F87E76">
        <w:rPr>
          <w:rFonts w:eastAsiaTheme="minorEastAsia"/>
          <w:iCs/>
        </w:rPr>
        <w:t>“</w:t>
      </w:r>
      <w:r>
        <w:rPr>
          <w:rFonts w:eastAsiaTheme="minorEastAsia"/>
          <w:iCs/>
        </w:rPr>
        <w:t>потока уходов</w:t>
      </w:r>
      <w:r w:rsidRPr="00F87E76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 из очереди заявок, у которых превышено время ожидания. При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 w:cstheme="minorHAnsi"/>
          <w:iCs/>
        </w:rPr>
        <w:t>→∞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СМО смешанного типа превращается в систему с отказами. При показательном распределении величины </w:t>
      </w:r>
      <w:r>
        <w:rPr>
          <w:rFonts w:eastAsiaTheme="minorEastAsia"/>
          <w:iCs/>
          <w:lang w:val="en-US"/>
        </w:rPr>
        <w:t>T</w:t>
      </w:r>
      <w:r>
        <w:rPr>
          <w:rFonts w:eastAsiaTheme="minorEastAsia"/>
          <w:iCs/>
          <w:vertAlign w:val="subscript"/>
        </w:rPr>
        <w:t>ож</w:t>
      </w:r>
      <w:r>
        <w:rPr>
          <w:rFonts w:eastAsiaTheme="minorEastAsia"/>
          <w:iCs/>
        </w:rPr>
        <w:t xml:space="preserve"> функциональные характеристики СМО не зависят от дисциплины очереди</w:t>
      </w:r>
      <w:r w:rsidRPr="00F87E76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для каждой заявки закон распределения оставшегося времени ожидания не зависит от того, сколько времени заявка уже стояла в очереди.</w:t>
      </w:r>
    </w:p>
    <w:p w14:paraId="4447254F" w14:textId="3F44090E" w:rsidR="007316BD" w:rsidRPr="004A4E31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Возможные состояния системы</w:t>
      </w:r>
      <w:r w:rsidRPr="004A4E31">
        <w:rPr>
          <w:rFonts w:eastAsiaTheme="minorEastAsia"/>
          <w:iCs/>
        </w:rPr>
        <w:t xml:space="preserve">: </w:t>
      </w:r>
    </w:p>
    <w:p w14:paraId="301C2BCA" w14:textId="004771A9" w:rsidR="007316BD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0</w:t>
      </w:r>
      <w:r w:rsidRPr="007316B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ни один канал не занят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64AEC06D" w14:textId="47BDE9E1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>занят ровно один канал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5BC23155" w14:textId="24A165AF" w:rsidR="007316BD" w:rsidRPr="004A4E31" w:rsidRDefault="007316BD" w:rsidP="007316BD">
      <w:pPr>
        <w:ind w:firstLine="0"/>
        <w:rPr>
          <w:rFonts w:eastAsiaTheme="minorEastAsia"/>
          <w:iCs/>
        </w:rPr>
      </w:pPr>
      <w:r w:rsidRPr="004A4E31">
        <w:rPr>
          <w:rFonts w:eastAsiaTheme="minorEastAsia"/>
          <w:iCs/>
        </w:rPr>
        <w:t>…</w:t>
      </w:r>
    </w:p>
    <w:p w14:paraId="0A10CC31" w14:textId="711DD038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каналов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1D95A033" w14:textId="0F98EBBA" w:rsidR="007316BD" w:rsidRPr="004B07C0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  <w:vertAlign w:val="subscript"/>
        </w:rPr>
        <w:t>+1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 w:rsidRPr="007316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каналов, одна заявка стоит в очереди</w:t>
      </w:r>
    </w:p>
    <w:p w14:paraId="5FF5C060" w14:textId="64ADE529" w:rsidR="00741D1B" w:rsidRPr="00741D1B" w:rsidRDefault="00741D1B" w:rsidP="007316BD">
      <w:pPr>
        <w:ind w:firstLine="0"/>
        <w:rPr>
          <w:rFonts w:eastAsiaTheme="minorEastAsia"/>
          <w:iCs/>
        </w:rPr>
      </w:pPr>
      <w:r w:rsidRPr="00741D1B">
        <w:rPr>
          <w:rFonts w:eastAsiaTheme="minorEastAsia"/>
          <w:iCs/>
        </w:rPr>
        <w:lastRenderedPageBreak/>
        <w:t>…</w:t>
      </w:r>
    </w:p>
    <w:p w14:paraId="102F92E8" w14:textId="01D2A5A9" w:rsidR="007316BD" w:rsidRPr="00741D1B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="00741D1B">
        <w:rPr>
          <w:rFonts w:eastAsiaTheme="minorEastAsia"/>
          <w:iCs/>
          <w:vertAlign w:val="subscript"/>
          <w:lang w:val="en-US"/>
        </w:rPr>
        <w:t>n</w:t>
      </w:r>
      <w:r w:rsidR="00741D1B" w:rsidRPr="00741D1B">
        <w:rPr>
          <w:rFonts w:eastAsiaTheme="minorEastAsia"/>
          <w:iCs/>
          <w:vertAlign w:val="subscript"/>
        </w:rPr>
        <w:t>+</w:t>
      </w:r>
      <w:r w:rsidR="00741D1B">
        <w:rPr>
          <w:rFonts w:eastAsiaTheme="minorEastAsia"/>
          <w:iCs/>
          <w:vertAlign w:val="subscript"/>
          <w:lang w:val="en-US"/>
        </w:rPr>
        <w:t>s</w:t>
      </w:r>
      <w:r w:rsidRPr="007316BD">
        <w:rPr>
          <w:rFonts w:eastAsiaTheme="minorEastAsia"/>
          <w:iCs/>
        </w:rPr>
        <w:t xml:space="preserve"> – </w:t>
      </w:r>
      <w:r w:rsidR="00741D1B">
        <w:rPr>
          <w:rFonts w:eastAsiaTheme="minorEastAsia"/>
          <w:iCs/>
        </w:rPr>
        <w:t xml:space="preserve">заняты все </w:t>
      </w:r>
      <w:r w:rsidR="00741D1B">
        <w:rPr>
          <w:rFonts w:eastAsiaTheme="minorEastAsia"/>
          <w:iCs/>
          <w:lang w:val="en-US"/>
        </w:rPr>
        <w:t>n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каналов, </w:t>
      </w:r>
      <w:r w:rsidR="00741D1B">
        <w:rPr>
          <w:rFonts w:eastAsiaTheme="minorEastAsia"/>
          <w:iCs/>
          <w:lang w:val="en-US"/>
        </w:rPr>
        <w:t>s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заявок стоит в очереди. </w:t>
      </w:r>
    </w:p>
    <w:p w14:paraId="1FC9D8FA" w14:textId="409B3126" w:rsidR="007316BD" w:rsidRPr="004A4E31" w:rsidRDefault="00741D1B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Нумерация состояний – по числу заявок, находящихся в системе.</w:t>
      </w:r>
    </w:p>
    <w:p w14:paraId="1CB94A56" w14:textId="274B226B" w:rsidR="006F6897" w:rsidRDefault="006F689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дифференциальных уравнений, связывающая вероятности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i</w:t>
      </w:r>
      <w:r w:rsidRPr="006F6897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r w:rsidRPr="006F6897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в данном случае будет иметь бесконечное число уравнений. Первые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уравнений – это соответствующие уравнения Эрланга.</w:t>
      </w:r>
    </w:p>
    <w:p w14:paraId="4C813E69" w14:textId="2DD3A3B2" w:rsidR="004A4E31" w:rsidRPr="004A4E31" w:rsidRDefault="00D820BB" w:rsidP="007316BD">
      <w:pPr>
        <w:ind w:firstLine="0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……… </m:t>
          </m:r>
        </m:oMath>
      </m:oMathPara>
    </w:p>
    <w:p w14:paraId="08741EE4" w14:textId="4357EBF8" w:rsidR="004A4E31" w:rsidRPr="004A4E31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λ+kμ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1≤k≤n-2</m:t>
              </m:r>
            </m:e>
          </m:d>
          <m:r>
            <w:rPr>
              <w:rFonts w:ascii="Cambria Math" w:eastAsiaTheme="minorEastAsia" w:hAnsi="Cambria Math"/>
            </w:rPr>
            <m:t xml:space="preserve">  ……..</m:t>
          </m:r>
        </m:oMath>
      </m:oMathPara>
    </w:p>
    <w:p w14:paraId="59537D07" w14:textId="5E2428F8" w:rsidR="004A4E31" w:rsidRPr="00E72457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λ+(n-1)μ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nμ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48F88" w14:textId="4D7F2FCC" w:rsidR="00E72457" w:rsidRDefault="00E7245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Остальные уравнения системы имеют вид</w:t>
      </w:r>
      <w:r w:rsidRPr="00E72457">
        <w:rPr>
          <w:rFonts w:eastAsiaTheme="minorEastAsia"/>
          <w:iCs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=λ*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λ+nμ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nμ+v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23597582" w14:textId="2E43D393" w:rsidR="0017212C" w:rsidRPr="00AC52C2" w:rsidRDefault="00D820BB" w:rsidP="007316BD">
      <w:pPr>
        <w:ind w:firstLine="0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λ*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λ+nμ+sv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nμ+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s=1,2,…,</m:t>
          </m:r>
        </m:oMath>
      </m:oMathPara>
    </w:p>
    <w:p w14:paraId="7B186A44" w14:textId="7EEF3D2C" w:rsidR="00AC52C2" w:rsidRDefault="00AC52C2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 итоге, система уравнений</w:t>
      </w:r>
      <w:r>
        <w:rPr>
          <w:rFonts w:eastAsiaTheme="minorEastAsia"/>
          <w:lang w:val="en-US"/>
        </w:rPr>
        <w:t>:</w:t>
      </w:r>
    </w:p>
    <w:p w14:paraId="3B0AB892" w14:textId="725F5B98" w:rsidR="00AC52C2" w:rsidRPr="007468FA" w:rsidRDefault="00D820BB" w:rsidP="007316BD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>;</m:t>
                  </m:r>
                  <m:r>
                    <w:rPr>
                      <w:rFonts w:ascii="Cambria Math" w:eastAsiaTheme="minorEastAsia" w:hAnsi="Cambria Math"/>
                    </w:rPr>
                    <m:t xml:space="preserve">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1≤k≤n-2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 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λ+nμ+sv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;        </m:t>
                  </m:r>
                  <m:r>
                    <w:rPr>
                      <w:rFonts w:ascii="Cambria Math" w:eastAsiaTheme="minorEastAsia" w:hAnsi="Cambria Math"/>
                    </w:rPr>
                    <m:t xml:space="preserve"> s≥1,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</m:oMath>
      </m:oMathPara>
    </w:p>
    <w:p w14:paraId="6BD210BF" w14:textId="725DAEF6" w:rsidR="007468FA" w:rsidRDefault="007468FA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Эти уравнения являются обобщениями уравнений </w:t>
      </w:r>
      <w:r w:rsidR="00D41867">
        <w:rPr>
          <w:rFonts w:eastAsiaTheme="minorEastAsia"/>
        </w:rPr>
        <w:t>Эрланга на случай СМО смешанного типа с ограниченным временем ожидания. Предположим, что существуют предельные вероятности</w:t>
      </w:r>
      <w:r w:rsidR="00D41867" w:rsidRPr="00D41867">
        <w:rPr>
          <w:rFonts w:eastAsiaTheme="minorEastAsia"/>
        </w:rPr>
        <w:t xml:space="preserve"> </w:t>
      </w:r>
      <w:r w:rsidR="00D41867">
        <w:rPr>
          <w:rFonts w:eastAsiaTheme="minorEastAsia"/>
          <w:lang w:val="en-US"/>
        </w:rPr>
        <w:t>p</w:t>
      </w:r>
      <w:r w:rsidR="00D41867" w:rsidRPr="00D41867">
        <w:rPr>
          <w:rFonts w:eastAsiaTheme="minorEastAsia"/>
          <w:vertAlign w:val="subscript"/>
        </w:rPr>
        <w:t>0</w:t>
      </w:r>
      <w:r w:rsidR="00D41867" w:rsidRPr="00D41867">
        <w:rPr>
          <w:rFonts w:eastAsiaTheme="minorEastAsia"/>
        </w:rPr>
        <w:t xml:space="preserve">, </w:t>
      </w:r>
      <w:r w:rsidR="00D41867">
        <w:rPr>
          <w:rFonts w:eastAsiaTheme="minorEastAsia"/>
          <w:lang w:val="en-US"/>
        </w:rPr>
        <w:t>p</w:t>
      </w:r>
      <w:r w:rsidR="00D41867" w:rsidRPr="00D41867">
        <w:rPr>
          <w:rFonts w:eastAsiaTheme="minorEastAsia"/>
          <w:vertAlign w:val="subscript"/>
        </w:rPr>
        <w:t>1</w:t>
      </w:r>
      <w:r w:rsidR="00D41867" w:rsidRPr="00D41867">
        <w:rPr>
          <w:rFonts w:eastAsiaTheme="minorEastAsia"/>
        </w:rPr>
        <w:t xml:space="preserve">,…, </w:t>
      </w:r>
      <w:r w:rsidR="00D41867">
        <w:rPr>
          <w:rFonts w:eastAsiaTheme="minorEastAsia"/>
          <w:lang w:val="en-US"/>
        </w:rPr>
        <w:t>p</w:t>
      </w:r>
      <w:r w:rsidR="00D41867">
        <w:rPr>
          <w:rFonts w:eastAsiaTheme="minorEastAsia"/>
          <w:vertAlign w:val="subscript"/>
          <w:lang w:val="en-US"/>
        </w:rPr>
        <w:t>n</w:t>
      </w:r>
      <w:r w:rsidR="00D41867" w:rsidRPr="00D41867">
        <w:rPr>
          <w:rFonts w:eastAsiaTheme="minorEastAsia"/>
        </w:rPr>
        <w:t xml:space="preserve">,… </w:t>
      </w:r>
      <w:r w:rsidR="00D41867">
        <w:rPr>
          <w:rFonts w:eastAsiaTheme="minorEastAsia"/>
        </w:rPr>
        <w:t>Эти вероятности должны удовлетворять СУР и условию нормировки</w:t>
      </w:r>
      <w:r w:rsidR="00D41867" w:rsidRPr="00D41867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D820BB">
        <w:rPr>
          <w:rFonts w:eastAsiaTheme="minorEastAsia"/>
        </w:rPr>
        <w:t>.</w:t>
      </w:r>
    </w:p>
    <w:p w14:paraId="0F0E0AF5" w14:textId="2334CD86" w:rsidR="00D820BB" w:rsidRDefault="00D820BB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СУР получается подстановкой условия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 в систему сверху</w:t>
      </w:r>
      <w:r w:rsidRPr="00D820BB">
        <w:rPr>
          <w:rFonts w:eastAsiaTheme="minorEastAsia"/>
        </w:rPr>
        <w:t>:</w:t>
      </w:r>
    </w:p>
    <w:p w14:paraId="3BBD546A" w14:textId="2E32D755" w:rsidR="00D820BB" w:rsidRPr="00D820BB" w:rsidRDefault="00D820BB" w:rsidP="007316BD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λ+nμ+sν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=0(s≥1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0FD37ABB" w14:textId="49267C96" w:rsidR="00D41867" w:rsidRDefault="00625863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Из первых 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+1 </w:t>
      </w:r>
      <w:r>
        <w:rPr>
          <w:rFonts w:eastAsiaTheme="minorEastAsia"/>
        </w:rPr>
        <w:t>уравнений получим</w:t>
      </w:r>
      <w:r w:rsidRPr="0062586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k</w:t>
      </w:r>
      <w:r w:rsidRPr="00625863">
        <w:rPr>
          <w:rFonts w:eastAsiaTheme="minorEastAsia" w:cstheme="minorHAnsi"/>
        </w:rPr>
        <w:t>≤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258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k=n + s, s = 1, 2,…:</w:t>
      </w:r>
    </w:p>
    <w:p w14:paraId="64867456" w14:textId="4D2E59C9" w:rsidR="00625863" w:rsidRPr="009D70BD" w:rsidRDefault="00625863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nμ+ν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nμ+2ν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637568E" w14:textId="7A7617EF" w:rsidR="009D70BD" w:rsidRPr="00625863" w:rsidRDefault="009D70BD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λ+nμ+ν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nμ+2ν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(nμ+ν)(nμ+2ν)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F0056EB" w14:textId="77777777" w:rsidR="00625863" w:rsidRPr="00625863" w:rsidRDefault="00625863" w:rsidP="007316BD">
      <w:pPr>
        <w:ind w:firstLine="0"/>
        <w:rPr>
          <w:rFonts w:eastAsiaTheme="minorEastAsia"/>
          <w:lang w:val="en-US"/>
        </w:rPr>
      </w:pPr>
    </w:p>
    <w:p w14:paraId="013F5E55" w14:textId="0912D1E0" w:rsidR="00625863" w:rsidRDefault="004B07C0" w:rsidP="007316BD">
      <w:pPr>
        <w:ind w:firstLine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</w:rPr>
        <w:lastRenderedPageBreak/>
        <w:t>Итог</w:t>
      </w:r>
      <w:r w:rsidRPr="004B07C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S</w:t>
      </w:r>
      <w:r w:rsidRPr="004B07C0">
        <w:rPr>
          <w:rFonts w:eastAsiaTheme="minorEastAsia" w:cstheme="minorHAnsi"/>
        </w:rPr>
        <w:t>≥</w:t>
      </w:r>
      <w:r w:rsidRPr="004B07C0">
        <w:rPr>
          <w:rFonts w:eastAsiaTheme="minorEastAsia"/>
        </w:rPr>
        <w:t xml:space="preserve">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n+s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n+s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(nμ+lν)</m:t>
                </m:r>
              </m:e>
            </m:nary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</w:p>
    <w:p w14:paraId="320A32AD" w14:textId="29C68B0B" w:rsidR="007D0586" w:rsidRPr="007D0586" w:rsidRDefault="007D0586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>
        <w:rPr>
          <w:rFonts w:eastAsiaTheme="minorEastAsia"/>
          <w:lang w:val="en-US"/>
        </w:rPr>
        <w:t>p</w:t>
      </w:r>
      <w:r w:rsidRPr="007D0586"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как и ранее, определим из условия</w:t>
      </w:r>
      <w:r w:rsidRPr="007D0586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</m:sSub>
          </m:e>
        </m:nary>
      </m:oMath>
      <w:r w:rsidRPr="007D0586">
        <w:rPr>
          <w:rFonts w:eastAsiaTheme="minorEastAsia"/>
        </w:rPr>
        <w:t>:</w:t>
      </w:r>
    </w:p>
    <w:p w14:paraId="1FC69511" w14:textId="77777777" w:rsidR="00C605E7" w:rsidRPr="007D0586" w:rsidRDefault="007D0586" w:rsidP="00C605E7">
      <w:pPr>
        <w:ind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(nμ+lν)</m:t>
                      </m:r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;    </m:t>
          </m:r>
          <m:r>
            <w:rPr>
              <w:rFonts w:ascii="Cambria Math" w:eastAsiaTheme="minorEastAsia" w:hAnsi="Cambria Math"/>
            </w:rPr>
            <m:t>p0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0D0EFED" w14:textId="4293797E" w:rsidR="007D0586" w:rsidRPr="0032136F" w:rsidRDefault="00650626" w:rsidP="007316B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p0=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den>
          </m:f>
        </m:oMath>
      </m:oMathPara>
    </w:p>
    <w:p w14:paraId="2EA89FC1" w14:textId="3871EBA4" w:rsid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Для упрощения полученных выражений обозначим</w:t>
      </w:r>
      <w:r w:rsidRPr="0032136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, 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– приведенные плотности потока заявок и ухода заявок, стоящих в очереди. Интерпретация</w:t>
      </w:r>
      <w:r w:rsidRPr="0032136F">
        <w:rPr>
          <w:rFonts w:eastAsiaTheme="minorEastAsia"/>
        </w:rPr>
        <w:t xml:space="preserve">: </w:t>
      </w:r>
      <w:r>
        <w:rPr>
          <w:rFonts w:eastAsiaTheme="minorEastAsia" w:cstheme="minorHAnsi"/>
          <w:lang w:val="en-US"/>
        </w:rPr>
        <w:t>α</w:t>
      </w:r>
      <w:r w:rsidRPr="0032136F">
        <w:rPr>
          <w:rFonts w:eastAsiaTheme="minorEastAsia"/>
        </w:rPr>
        <w:t xml:space="preserve"> – </w:t>
      </w:r>
      <w:r>
        <w:rPr>
          <w:rFonts w:eastAsiaTheme="minorEastAsia"/>
        </w:rPr>
        <w:t>среднее число заявок, приходящееся на среднее время обслуживания одной заявки</w:t>
      </w:r>
      <w:r w:rsidRPr="0032136F">
        <w:rPr>
          <w:rFonts w:eastAsiaTheme="minorEastAsia"/>
        </w:rPr>
        <w:t xml:space="preserve">; </w:t>
      </w:r>
      <w:r>
        <w:rPr>
          <w:rFonts w:eastAsiaTheme="minorEastAsia" w:cstheme="minorHAnsi"/>
        </w:rPr>
        <w:t>β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среднее число уходов заявок из очереди, приходящееся на средне время обслуживания одной заявки.</w:t>
      </w:r>
    </w:p>
    <w:p w14:paraId="0569BBB6" w14:textId="23C57750" w:rsidR="0032136F" w:rsidRP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Тогда</w:t>
      </w:r>
      <w:r w:rsidRPr="0032136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1 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!</m:t>
                </m:r>
              </m:den>
            </m:f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lβ</m:t>
                    </m:r>
                  </m:e>
                </m:d>
              </m:e>
            </m:nary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  </m:t>
        </m:r>
      </m:oMath>
      <w:r w:rsidRPr="003213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</w:t>
      </w:r>
      <w:r w:rsidRPr="0032136F">
        <w:rPr>
          <w:rFonts w:eastAsiaTheme="minorEastAsia"/>
          <w:vertAlign w:val="subscript"/>
        </w:rPr>
        <w:t>0</w:t>
      </w:r>
      <w:r w:rsidRPr="0032136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D6611A1" w14:textId="6D8327AC" w:rsidR="0032136F" w:rsidRDefault="00425628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После подстановки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k</w:t>
      </w:r>
      <w:r w:rsidRPr="004256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n</w:t>
      </w:r>
      <w:r w:rsidRPr="00425628">
        <w:rPr>
          <w:rFonts w:eastAsiaTheme="minorEastAsia"/>
          <w:iCs/>
          <w:vertAlign w:val="subscript"/>
        </w:rPr>
        <w:t>+</w:t>
      </w:r>
      <w:r>
        <w:rPr>
          <w:rFonts w:eastAsiaTheme="minorEastAsia"/>
          <w:iCs/>
          <w:vertAlign w:val="subscript"/>
          <w:lang w:val="en-US"/>
        </w:rPr>
        <w:t>s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>окончательно получаем</w:t>
      </w:r>
      <w:r w:rsidRPr="00425628">
        <w:rPr>
          <w:rFonts w:eastAsiaTheme="minorEastAsia"/>
          <w:iCs/>
        </w:rPr>
        <w:t xml:space="preserve">: </w:t>
      </w:r>
    </w:p>
    <w:p w14:paraId="5B95E7DF" w14:textId="110A8DF9" w:rsidR="00425628" w:rsidRPr="00D00C8E" w:rsidRDefault="00425628" w:rsidP="007316BD">
      <w:pPr>
        <w:ind w:firstLine="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 0≤k≤n</m:t>
          </m:r>
        </m:oMath>
      </m:oMathPara>
      <w:bookmarkStart w:id="1" w:name="_GoBack"/>
      <w:bookmarkEnd w:id="1"/>
    </w:p>
    <w:sectPr w:rsidR="00425628" w:rsidRPr="00D00C8E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A871" w14:textId="77777777" w:rsidR="00437164" w:rsidRDefault="00437164" w:rsidP="004B07C0">
      <w:pPr>
        <w:spacing w:after="0" w:line="240" w:lineRule="auto"/>
      </w:pPr>
      <w:r>
        <w:separator/>
      </w:r>
    </w:p>
  </w:endnote>
  <w:endnote w:type="continuationSeparator" w:id="0">
    <w:p w14:paraId="42972F46" w14:textId="77777777" w:rsidR="00437164" w:rsidRDefault="00437164" w:rsidP="004B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750A" w14:textId="77777777" w:rsidR="00437164" w:rsidRDefault="00437164" w:rsidP="004B07C0">
      <w:pPr>
        <w:spacing w:after="0" w:line="240" w:lineRule="auto"/>
      </w:pPr>
      <w:r>
        <w:separator/>
      </w:r>
    </w:p>
  </w:footnote>
  <w:footnote w:type="continuationSeparator" w:id="0">
    <w:p w14:paraId="1B273C81" w14:textId="77777777" w:rsidR="00437164" w:rsidRDefault="00437164" w:rsidP="004B0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845"/>
    <w:multiLevelType w:val="hybridMultilevel"/>
    <w:tmpl w:val="81168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9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A21975"/>
    <w:multiLevelType w:val="hybridMultilevel"/>
    <w:tmpl w:val="CB58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EB475B"/>
    <w:multiLevelType w:val="hybridMultilevel"/>
    <w:tmpl w:val="6FC2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9"/>
  </w:num>
  <w:num w:numId="4">
    <w:abstractNumId w:val="13"/>
  </w:num>
  <w:num w:numId="5">
    <w:abstractNumId w:val="22"/>
  </w:num>
  <w:num w:numId="6">
    <w:abstractNumId w:val="11"/>
  </w:num>
  <w:num w:numId="7">
    <w:abstractNumId w:val="10"/>
  </w:num>
  <w:num w:numId="8">
    <w:abstractNumId w:val="14"/>
  </w:num>
  <w:num w:numId="9">
    <w:abstractNumId w:val="8"/>
  </w:num>
  <w:num w:numId="10">
    <w:abstractNumId w:val="17"/>
  </w:num>
  <w:num w:numId="11">
    <w:abstractNumId w:val="21"/>
  </w:num>
  <w:num w:numId="12">
    <w:abstractNumId w:val="20"/>
  </w:num>
  <w:num w:numId="13">
    <w:abstractNumId w:val="6"/>
  </w:num>
  <w:num w:numId="14">
    <w:abstractNumId w:val="15"/>
  </w:num>
  <w:num w:numId="15">
    <w:abstractNumId w:val="24"/>
  </w:num>
  <w:num w:numId="16">
    <w:abstractNumId w:val="1"/>
  </w:num>
  <w:num w:numId="17">
    <w:abstractNumId w:val="9"/>
  </w:num>
  <w:num w:numId="18">
    <w:abstractNumId w:val="2"/>
  </w:num>
  <w:num w:numId="19">
    <w:abstractNumId w:val="3"/>
  </w:num>
  <w:num w:numId="20">
    <w:abstractNumId w:val="4"/>
  </w:num>
  <w:num w:numId="21">
    <w:abstractNumId w:val="0"/>
  </w:num>
  <w:num w:numId="22">
    <w:abstractNumId w:val="12"/>
  </w:num>
  <w:num w:numId="23">
    <w:abstractNumId w:val="23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0692E"/>
    <w:rsid w:val="00024A61"/>
    <w:rsid w:val="00026E5B"/>
    <w:rsid w:val="0003170E"/>
    <w:rsid w:val="000323CC"/>
    <w:rsid w:val="00047A14"/>
    <w:rsid w:val="00051670"/>
    <w:rsid w:val="00051DB3"/>
    <w:rsid w:val="000601B3"/>
    <w:rsid w:val="00075B56"/>
    <w:rsid w:val="0008750E"/>
    <w:rsid w:val="00092691"/>
    <w:rsid w:val="000A5701"/>
    <w:rsid w:val="000A7ACA"/>
    <w:rsid w:val="000C4129"/>
    <w:rsid w:val="000D07B1"/>
    <w:rsid w:val="000D1CBC"/>
    <w:rsid w:val="000D23DA"/>
    <w:rsid w:val="000D3C2D"/>
    <w:rsid w:val="000D5658"/>
    <w:rsid w:val="000D67E7"/>
    <w:rsid w:val="000E0E8F"/>
    <w:rsid w:val="000F1403"/>
    <w:rsid w:val="000F2B5D"/>
    <w:rsid w:val="000F5A3D"/>
    <w:rsid w:val="000F6322"/>
    <w:rsid w:val="000F75BB"/>
    <w:rsid w:val="00117336"/>
    <w:rsid w:val="00117F77"/>
    <w:rsid w:val="00121010"/>
    <w:rsid w:val="001308F2"/>
    <w:rsid w:val="00132512"/>
    <w:rsid w:val="00151ADF"/>
    <w:rsid w:val="001633E8"/>
    <w:rsid w:val="00163DCE"/>
    <w:rsid w:val="0017212C"/>
    <w:rsid w:val="00182E25"/>
    <w:rsid w:val="001C01D0"/>
    <w:rsid w:val="001C242F"/>
    <w:rsid w:val="001D249B"/>
    <w:rsid w:val="001D7B2E"/>
    <w:rsid w:val="001E4E53"/>
    <w:rsid w:val="001F1469"/>
    <w:rsid w:val="001F14EE"/>
    <w:rsid w:val="001F3912"/>
    <w:rsid w:val="002116C8"/>
    <w:rsid w:val="00220417"/>
    <w:rsid w:val="00220E65"/>
    <w:rsid w:val="0022563B"/>
    <w:rsid w:val="002265A1"/>
    <w:rsid w:val="002304DD"/>
    <w:rsid w:val="0023098A"/>
    <w:rsid w:val="00230A7D"/>
    <w:rsid w:val="00230EBE"/>
    <w:rsid w:val="00233A23"/>
    <w:rsid w:val="00246B4F"/>
    <w:rsid w:val="00267281"/>
    <w:rsid w:val="00281010"/>
    <w:rsid w:val="00281A59"/>
    <w:rsid w:val="0028351E"/>
    <w:rsid w:val="00290230"/>
    <w:rsid w:val="00294BE9"/>
    <w:rsid w:val="002A3FD2"/>
    <w:rsid w:val="002B328F"/>
    <w:rsid w:val="002D0541"/>
    <w:rsid w:val="002E0B80"/>
    <w:rsid w:val="002E383D"/>
    <w:rsid w:val="002E47B7"/>
    <w:rsid w:val="002E6D7F"/>
    <w:rsid w:val="002E7AB3"/>
    <w:rsid w:val="002F5F81"/>
    <w:rsid w:val="003012F1"/>
    <w:rsid w:val="003026FD"/>
    <w:rsid w:val="003031C0"/>
    <w:rsid w:val="003041C4"/>
    <w:rsid w:val="0030469A"/>
    <w:rsid w:val="003063E3"/>
    <w:rsid w:val="003074A0"/>
    <w:rsid w:val="0031003D"/>
    <w:rsid w:val="00312D94"/>
    <w:rsid w:val="00315E92"/>
    <w:rsid w:val="0032136F"/>
    <w:rsid w:val="00323F45"/>
    <w:rsid w:val="0032512E"/>
    <w:rsid w:val="0033484A"/>
    <w:rsid w:val="00344ADA"/>
    <w:rsid w:val="00351564"/>
    <w:rsid w:val="0035253A"/>
    <w:rsid w:val="00353586"/>
    <w:rsid w:val="00353EB4"/>
    <w:rsid w:val="0036011D"/>
    <w:rsid w:val="00365249"/>
    <w:rsid w:val="00373C26"/>
    <w:rsid w:val="003741D1"/>
    <w:rsid w:val="003831D2"/>
    <w:rsid w:val="00391FAA"/>
    <w:rsid w:val="00392CDD"/>
    <w:rsid w:val="0039481E"/>
    <w:rsid w:val="003A4F0D"/>
    <w:rsid w:val="003A586D"/>
    <w:rsid w:val="003B3A62"/>
    <w:rsid w:val="003D13C7"/>
    <w:rsid w:val="003E1531"/>
    <w:rsid w:val="003E3E6F"/>
    <w:rsid w:val="003E4F6C"/>
    <w:rsid w:val="003E5945"/>
    <w:rsid w:val="003E7804"/>
    <w:rsid w:val="003E7FCA"/>
    <w:rsid w:val="003F1A09"/>
    <w:rsid w:val="003F237E"/>
    <w:rsid w:val="003F52A2"/>
    <w:rsid w:val="004027B3"/>
    <w:rsid w:val="0040694A"/>
    <w:rsid w:val="00406DA3"/>
    <w:rsid w:val="00411BCE"/>
    <w:rsid w:val="004145DA"/>
    <w:rsid w:val="00424196"/>
    <w:rsid w:val="00425628"/>
    <w:rsid w:val="0043465A"/>
    <w:rsid w:val="00437164"/>
    <w:rsid w:val="00441D94"/>
    <w:rsid w:val="0044574A"/>
    <w:rsid w:val="004517C2"/>
    <w:rsid w:val="004547D9"/>
    <w:rsid w:val="004554D3"/>
    <w:rsid w:val="00460148"/>
    <w:rsid w:val="00473C85"/>
    <w:rsid w:val="004845B9"/>
    <w:rsid w:val="00485B8C"/>
    <w:rsid w:val="004951B0"/>
    <w:rsid w:val="0049579A"/>
    <w:rsid w:val="004968D9"/>
    <w:rsid w:val="00497C7F"/>
    <w:rsid w:val="004A3266"/>
    <w:rsid w:val="004A4561"/>
    <w:rsid w:val="004A4E31"/>
    <w:rsid w:val="004B07C0"/>
    <w:rsid w:val="004B540A"/>
    <w:rsid w:val="004C53DB"/>
    <w:rsid w:val="004C5783"/>
    <w:rsid w:val="004E3CEE"/>
    <w:rsid w:val="004E5493"/>
    <w:rsid w:val="004E7B12"/>
    <w:rsid w:val="004E7B7B"/>
    <w:rsid w:val="004F0608"/>
    <w:rsid w:val="004F0E75"/>
    <w:rsid w:val="004F187B"/>
    <w:rsid w:val="00502954"/>
    <w:rsid w:val="0051285E"/>
    <w:rsid w:val="005140BB"/>
    <w:rsid w:val="00516FBF"/>
    <w:rsid w:val="00522AE7"/>
    <w:rsid w:val="00527BBC"/>
    <w:rsid w:val="00527FD2"/>
    <w:rsid w:val="00531352"/>
    <w:rsid w:val="00531396"/>
    <w:rsid w:val="00537040"/>
    <w:rsid w:val="00541B1C"/>
    <w:rsid w:val="00543432"/>
    <w:rsid w:val="0054426D"/>
    <w:rsid w:val="00545342"/>
    <w:rsid w:val="005465F8"/>
    <w:rsid w:val="00546FDA"/>
    <w:rsid w:val="00563AA3"/>
    <w:rsid w:val="00565F3E"/>
    <w:rsid w:val="00570A0E"/>
    <w:rsid w:val="00574435"/>
    <w:rsid w:val="00580EAB"/>
    <w:rsid w:val="00581D67"/>
    <w:rsid w:val="00584419"/>
    <w:rsid w:val="005854D1"/>
    <w:rsid w:val="00585F80"/>
    <w:rsid w:val="0059232F"/>
    <w:rsid w:val="00592B26"/>
    <w:rsid w:val="005939FA"/>
    <w:rsid w:val="005A6660"/>
    <w:rsid w:val="005B03E9"/>
    <w:rsid w:val="005C14EA"/>
    <w:rsid w:val="005C7B29"/>
    <w:rsid w:val="005D215E"/>
    <w:rsid w:val="005E2066"/>
    <w:rsid w:val="005E26FF"/>
    <w:rsid w:val="005E35E9"/>
    <w:rsid w:val="005E625F"/>
    <w:rsid w:val="00605547"/>
    <w:rsid w:val="006066C2"/>
    <w:rsid w:val="006109F9"/>
    <w:rsid w:val="00621FD1"/>
    <w:rsid w:val="00625863"/>
    <w:rsid w:val="00625D62"/>
    <w:rsid w:val="006330CF"/>
    <w:rsid w:val="00633869"/>
    <w:rsid w:val="00635074"/>
    <w:rsid w:val="0063656C"/>
    <w:rsid w:val="00645BB5"/>
    <w:rsid w:val="00650626"/>
    <w:rsid w:val="00650AD0"/>
    <w:rsid w:val="006516C2"/>
    <w:rsid w:val="00657DE2"/>
    <w:rsid w:val="00667C8D"/>
    <w:rsid w:val="00673D7E"/>
    <w:rsid w:val="00675A37"/>
    <w:rsid w:val="00675F91"/>
    <w:rsid w:val="00681FCB"/>
    <w:rsid w:val="0068411E"/>
    <w:rsid w:val="00692D32"/>
    <w:rsid w:val="006A08F6"/>
    <w:rsid w:val="006A0B71"/>
    <w:rsid w:val="006A2B94"/>
    <w:rsid w:val="006A4272"/>
    <w:rsid w:val="006A509B"/>
    <w:rsid w:val="006A6E3A"/>
    <w:rsid w:val="006B62AA"/>
    <w:rsid w:val="006B6D54"/>
    <w:rsid w:val="006E3F7B"/>
    <w:rsid w:val="006F3E4B"/>
    <w:rsid w:val="006F50B3"/>
    <w:rsid w:val="006F52CF"/>
    <w:rsid w:val="006F6897"/>
    <w:rsid w:val="00704B76"/>
    <w:rsid w:val="007053A5"/>
    <w:rsid w:val="007114E5"/>
    <w:rsid w:val="00715E6A"/>
    <w:rsid w:val="00720844"/>
    <w:rsid w:val="007231A5"/>
    <w:rsid w:val="0072435F"/>
    <w:rsid w:val="00724870"/>
    <w:rsid w:val="007316BD"/>
    <w:rsid w:val="00732550"/>
    <w:rsid w:val="00732F6A"/>
    <w:rsid w:val="00733202"/>
    <w:rsid w:val="00741D1B"/>
    <w:rsid w:val="007420BB"/>
    <w:rsid w:val="007468FA"/>
    <w:rsid w:val="00752364"/>
    <w:rsid w:val="007549BF"/>
    <w:rsid w:val="00760DAB"/>
    <w:rsid w:val="00761022"/>
    <w:rsid w:val="0076592A"/>
    <w:rsid w:val="00771049"/>
    <w:rsid w:val="00787DCB"/>
    <w:rsid w:val="007A237B"/>
    <w:rsid w:val="007A3CD9"/>
    <w:rsid w:val="007B2674"/>
    <w:rsid w:val="007B7750"/>
    <w:rsid w:val="007B7ADD"/>
    <w:rsid w:val="007C769E"/>
    <w:rsid w:val="007D0586"/>
    <w:rsid w:val="007E2CF8"/>
    <w:rsid w:val="007E2D21"/>
    <w:rsid w:val="007E4F46"/>
    <w:rsid w:val="007E5374"/>
    <w:rsid w:val="00802FD5"/>
    <w:rsid w:val="008122AF"/>
    <w:rsid w:val="008225BE"/>
    <w:rsid w:val="00827AE6"/>
    <w:rsid w:val="00837FB4"/>
    <w:rsid w:val="00845CF3"/>
    <w:rsid w:val="00846140"/>
    <w:rsid w:val="00862736"/>
    <w:rsid w:val="00882142"/>
    <w:rsid w:val="00890A4E"/>
    <w:rsid w:val="00892B8B"/>
    <w:rsid w:val="00896AE9"/>
    <w:rsid w:val="008A4B74"/>
    <w:rsid w:val="008C049F"/>
    <w:rsid w:val="008C0A16"/>
    <w:rsid w:val="008C2DE8"/>
    <w:rsid w:val="008C4EB4"/>
    <w:rsid w:val="008D2F2E"/>
    <w:rsid w:val="008E57F5"/>
    <w:rsid w:val="008F270B"/>
    <w:rsid w:val="00912FC4"/>
    <w:rsid w:val="009246A4"/>
    <w:rsid w:val="00927503"/>
    <w:rsid w:val="00934CD6"/>
    <w:rsid w:val="00950F5C"/>
    <w:rsid w:val="0095263E"/>
    <w:rsid w:val="00955883"/>
    <w:rsid w:val="00962136"/>
    <w:rsid w:val="009710D8"/>
    <w:rsid w:val="00985FD9"/>
    <w:rsid w:val="00993D5A"/>
    <w:rsid w:val="009A3064"/>
    <w:rsid w:val="009A6306"/>
    <w:rsid w:val="009A6F7D"/>
    <w:rsid w:val="009B16BB"/>
    <w:rsid w:val="009B4DDF"/>
    <w:rsid w:val="009B5F57"/>
    <w:rsid w:val="009C6D92"/>
    <w:rsid w:val="009C7F65"/>
    <w:rsid w:val="009D574E"/>
    <w:rsid w:val="009D70BD"/>
    <w:rsid w:val="009E7843"/>
    <w:rsid w:val="009F1D88"/>
    <w:rsid w:val="009F3132"/>
    <w:rsid w:val="009F4315"/>
    <w:rsid w:val="009F629C"/>
    <w:rsid w:val="00A02A00"/>
    <w:rsid w:val="00A05B1F"/>
    <w:rsid w:val="00A05C2E"/>
    <w:rsid w:val="00A245A3"/>
    <w:rsid w:val="00A26E95"/>
    <w:rsid w:val="00A27777"/>
    <w:rsid w:val="00A360AB"/>
    <w:rsid w:val="00A467B1"/>
    <w:rsid w:val="00A51462"/>
    <w:rsid w:val="00A53B25"/>
    <w:rsid w:val="00A53E4D"/>
    <w:rsid w:val="00A54CC6"/>
    <w:rsid w:val="00A554AB"/>
    <w:rsid w:val="00A56EDF"/>
    <w:rsid w:val="00A74324"/>
    <w:rsid w:val="00A87D77"/>
    <w:rsid w:val="00A91098"/>
    <w:rsid w:val="00A967EA"/>
    <w:rsid w:val="00A9744F"/>
    <w:rsid w:val="00AA16A0"/>
    <w:rsid w:val="00AA20F6"/>
    <w:rsid w:val="00AA461D"/>
    <w:rsid w:val="00AA5D33"/>
    <w:rsid w:val="00AA7564"/>
    <w:rsid w:val="00AB113B"/>
    <w:rsid w:val="00AB31F9"/>
    <w:rsid w:val="00AB4788"/>
    <w:rsid w:val="00AC1575"/>
    <w:rsid w:val="00AC52C2"/>
    <w:rsid w:val="00AD3952"/>
    <w:rsid w:val="00AD47D1"/>
    <w:rsid w:val="00AD6AEE"/>
    <w:rsid w:val="00AF0081"/>
    <w:rsid w:val="00AF04CC"/>
    <w:rsid w:val="00AF15F2"/>
    <w:rsid w:val="00AF3188"/>
    <w:rsid w:val="00AF66B8"/>
    <w:rsid w:val="00B01959"/>
    <w:rsid w:val="00B040AC"/>
    <w:rsid w:val="00B04A40"/>
    <w:rsid w:val="00B07F18"/>
    <w:rsid w:val="00B109CC"/>
    <w:rsid w:val="00B33569"/>
    <w:rsid w:val="00B34E21"/>
    <w:rsid w:val="00B35EBC"/>
    <w:rsid w:val="00B37BD9"/>
    <w:rsid w:val="00B44065"/>
    <w:rsid w:val="00B44FE7"/>
    <w:rsid w:val="00B47575"/>
    <w:rsid w:val="00B51D73"/>
    <w:rsid w:val="00B67086"/>
    <w:rsid w:val="00B80E76"/>
    <w:rsid w:val="00B94B9B"/>
    <w:rsid w:val="00B958D2"/>
    <w:rsid w:val="00B97327"/>
    <w:rsid w:val="00BA1321"/>
    <w:rsid w:val="00BA13C1"/>
    <w:rsid w:val="00BC1A2D"/>
    <w:rsid w:val="00BC5F9F"/>
    <w:rsid w:val="00BD36D6"/>
    <w:rsid w:val="00BE3662"/>
    <w:rsid w:val="00BE61AE"/>
    <w:rsid w:val="00BE72EC"/>
    <w:rsid w:val="00BF0EDB"/>
    <w:rsid w:val="00BF2769"/>
    <w:rsid w:val="00BF35D8"/>
    <w:rsid w:val="00C20086"/>
    <w:rsid w:val="00C23655"/>
    <w:rsid w:val="00C25D16"/>
    <w:rsid w:val="00C4408B"/>
    <w:rsid w:val="00C605E7"/>
    <w:rsid w:val="00C66C2D"/>
    <w:rsid w:val="00C67C5A"/>
    <w:rsid w:val="00C715F7"/>
    <w:rsid w:val="00C74DCF"/>
    <w:rsid w:val="00C802AD"/>
    <w:rsid w:val="00C808CE"/>
    <w:rsid w:val="00C83AE7"/>
    <w:rsid w:val="00CA0693"/>
    <w:rsid w:val="00CA7FDF"/>
    <w:rsid w:val="00CB6CD7"/>
    <w:rsid w:val="00CE0F18"/>
    <w:rsid w:val="00CF129F"/>
    <w:rsid w:val="00D00C8E"/>
    <w:rsid w:val="00D00E32"/>
    <w:rsid w:val="00D1018D"/>
    <w:rsid w:val="00D32EB6"/>
    <w:rsid w:val="00D35CB7"/>
    <w:rsid w:val="00D371ED"/>
    <w:rsid w:val="00D40372"/>
    <w:rsid w:val="00D41867"/>
    <w:rsid w:val="00D5569A"/>
    <w:rsid w:val="00D56ABB"/>
    <w:rsid w:val="00D57DA6"/>
    <w:rsid w:val="00D61D39"/>
    <w:rsid w:val="00D63410"/>
    <w:rsid w:val="00D66AC4"/>
    <w:rsid w:val="00D77DA2"/>
    <w:rsid w:val="00D820BB"/>
    <w:rsid w:val="00D8380E"/>
    <w:rsid w:val="00D859F1"/>
    <w:rsid w:val="00D90565"/>
    <w:rsid w:val="00D94426"/>
    <w:rsid w:val="00DA5BAD"/>
    <w:rsid w:val="00DA7E0F"/>
    <w:rsid w:val="00DB2C1A"/>
    <w:rsid w:val="00DB5B6F"/>
    <w:rsid w:val="00DB7C89"/>
    <w:rsid w:val="00DC0C21"/>
    <w:rsid w:val="00DC0CC6"/>
    <w:rsid w:val="00DC5527"/>
    <w:rsid w:val="00DD0B49"/>
    <w:rsid w:val="00DD3EE7"/>
    <w:rsid w:val="00DD4E49"/>
    <w:rsid w:val="00DD7F7B"/>
    <w:rsid w:val="00DE374A"/>
    <w:rsid w:val="00DE62F0"/>
    <w:rsid w:val="00E23A52"/>
    <w:rsid w:val="00E30DB4"/>
    <w:rsid w:val="00E3312F"/>
    <w:rsid w:val="00E35A3A"/>
    <w:rsid w:val="00E42762"/>
    <w:rsid w:val="00E55A08"/>
    <w:rsid w:val="00E66FA7"/>
    <w:rsid w:val="00E67B45"/>
    <w:rsid w:val="00E72457"/>
    <w:rsid w:val="00E72CE7"/>
    <w:rsid w:val="00E72FC6"/>
    <w:rsid w:val="00E7535B"/>
    <w:rsid w:val="00EA46E1"/>
    <w:rsid w:val="00EA6CDF"/>
    <w:rsid w:val="00EB4809"/>
    <w:rsid w:val="00EB48B8"/>
    <w:rsid w:val="00EC28A0"/>
    <w:rsid w:val="00EC2A06"/>
    <w:rsid w:val="00ED0637"/>
    <w:rsid w:val="00ED32E8"/>
    <w:rsid w:val="00ED5DE9"/>
    <w:rsid w:val="00EE0F95"/>
    <w:rsid w:val="00EE3D4C"/>
    <w:rsid w:val="00EE42D2"/>
    <w:rsid w:val="00EF0036"/>
    <w:rsid w:val="00F01E2C"/>
    <w:rsid w:val="00F05B21"/>
    <w:rsid w:val="00F22413"/>
    <w:rsid w:val="00F233C9"/>
    <w:rsid w:val="00F252C9"/>
    <w:rsid w:val="00F27B5E"/>
    <w:rsid w:val="00F32372"/>
    <w:rsid w:val="00F33CE5"/>
    <w:rsid w:val="00F37C72"/>
    <w:rsid w:val="00F426DC"/>
    <w:rsid w:val="00F447AB"/>
    <w:rsid w:val="00F62033"/>
    <w:rsid w:val="00F63F5A"/>
    <w:rsid w:val="00F658B4"/>
    <w:rsid w:val="00F65BA0"/>
    <w:rsid w:val="00F76472"/>
    <w:rsid w:val="00F87E76"/>
    <w:rsid w:val="00F90B52"/>
    <w:rsid w:val="00FA7421"/>
    <w:rsid w:val="00FB1A94"/>
    <w:rsid w:val="00FB4C57"/>
    <w:rsid w:val="00FB5A6D"/>
    <w:rsid w:val="00FC488E"/>
    <w:rsid w:val="00FC4F4B"/>
    <w:rsid w:val="00FC6B69"/>
    <w:rsid w:val="00FD124D"/>
    <w:rsid w:val="00FD3A55"/>
    <w:rsid w:val="00FE7988"/>
    <w:rsid w:val="00FE7AAF"/>
    <w:rsid w:val="00FF005B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136F"/>
    <w:pPr>
      <w:ind w:firstLine="709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ListParagraph"/>
    <w:link w:val="a0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4DCF"/>
  </w:style>
  <w:style w:type="character" w:customStyle="1" w:styleId="a0">
    <w:name w:val="Хэдэры Знак"/>
    <w:basedOn w:val="ListParagraphChar"/>
    <w:link w:val="a"/>
    <w:rsid w:val="00C74DCF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48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1469"/>
    <w:pPr>
      <w:spacing w:after="0" w:line="240" w:lineRule="auto"/>
      <w:ind w:firstLine="709"/>
      <w:jc w:val="both"/>
    </w:pPr>
  </w:style>
  <w:style w:type="paragraph" w:styleId="Header">
    <w:name w:val="header"/>
    <w:basedOn w:val="Normal"/>
    <w:link w:val="HeaderChar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C0"/>
  </w:style>
  <w:style w:type="paragraph" w:styleId="Footer">
    <w:name w:val="footer"/>
    <w:basedOn w:val="Normal"/>
    <w:link w:val="FooterChar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F0E2-772C-4F13-93C2-7063082C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13</Pages>
  <Words>4385</Words>
  <Characters>24996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459</cp:revision>
  <dcterms:created xsi:type="dcterms:W3CDTF">2019-11-29T02:58:00Z</dcterms:created>
  <dcterms:modified xsi:type="dcterms:W3CDTF">2019-12-27T21:12:00Z</dcterms:modified>
</cp:coreProperties>
</file>