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294F2">
      <w:pPr>
        <w:pStyle w:val="2"/>
        <w:spacing w:before="63" w:line="177" w:lineRule="auto"/>
        <w:ind w:left="16"/>
        <w:rPr>
          <w:sz w:val="33"/>
          <w:szCs w:val="33"/>
        </w:rPr>
      </w:pPr>
      <w:r>
        <w:rPr>
          <w:b/>
          <w:bCs/>
          <w:color w:val="1D2129"/>
          <w:spacing w:val="3"/>
          <w:sz w:val="33"/>
          <w:szCs w:val="33"/>
        </w:rPr>
        <w:t>创梦品牌</w:t>
      </w:r>
      <w:r>
        <w:rPr>
          <w:rFonts w:ascii="Arial" w:hAnsi="Arial" w:eastAsia="Arial" w:cs="Arial"/>
          <w:b/>
          <w:bCs/>
          <w:color w:val="1D2129"/>
          <w:sz w:val="33"/>
          <w:szCs w:val="33"/>
        </w:rPr>
        <w:t>LOGO</w:t>
      </w:r>
      <w:r>
        <w:rPr>
          <w:b/>
          <w:bCs/>
          <w:color w:val="1D2129"/>
          <w:spacing w:val="3"/>
          <w:sz w:val="33"/>
          <w:szCs w:val="33"/>
        </w:rPr>
        <w:t>设计完整方案</w:t>
      </w:r>
    </w:p>
    <w:p w14:paraId="40A26805">
      <w:pPr>
        <w:spacing w:line="418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29210</wp:posOffset>
            </wp:positionV>
            <wp:extent cx="6131560" cy="952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12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A0B18">
      <w:pPr>
        <w:spacing w:line="53" w:lineRule="exact"/>
      </w:pPr>
      <w:r>
        <w:rPr>
          <w:position w:val="-1"/>
        </w:rPr>
        <w:drawing>
          <wp:inline distT="0" distB="0" distL="0" distR="0">
            <wp:extent cx="6130925" cy="3302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31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F796">
      <w:pPr>
        <w:spacing w:line="276" w:lineRule="auto"/>
        <w:rPr>
          <w:rFonts w:ascii="Arial"/>
          <w:sz w:val="21"/>
        </w:rPr>
      </w:pPr>
    </w:p>
    <w:p w14:paraId="704EC316">
      <w:pPr>
        <w:pStyle w:val="2"/>
        <w:spacing w:before="128" w:line="178" w:lineRule="auto"/>
        <w:ind w:left="15"/>
        <w:outlineLvl w:val="0"/>
        <w:rPr>
          <w:sz w:val="30"/>
          <w:szCs w:val="30"/>
        </w:rPr>
      </w:pPr>
      <w:r>
        <w:rPr>
          <w:b/>
          <w:bCs/>
          <w:color w:val="1D2129"/>
          <w:spacing w:val="-1"/>
          <w:sz w:val="30"/>
          <w:szCs w:val="30"/>
        </w:rPr>
        <w:t>第一章 品牌概述</w:t>
      </w:r>
    </w:p>
    <w:p w14:paraId="054CDA2B">
      <w:pPr>
        <w:spacing w:line="334" w:lineRule="auto"/>
        <w:rPr>
          <w:rFonts w:ascii="Arial"/>
          <w:sz w:val="21"/>
        </w:rPr>
      </w:pPr>
    </w:p>
    <w:p w14:paraId="11E0F78B">
      <w:pPr>
        <w:pStyle w:val="2"/>
        <w:spacing w:before="103" w:line="178" w:lineRule="auto"/>
        <w:ind w:left="15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pacing w:val="-3"/>
          <w:sz w:val="24"/>
          <w:szCs w:val="24"/>
        </w:rPr>
        <w:t>1.1</w:t>
      </w:r>
      <w:r>
        <w:rPr>
          <w:rFonts w:ascii="Arial" w:hAnsi="Arial" w:eastAsia="Arial" w:cs="Arial"/>
          <w:b/>
          <w:bCs/>
          <w:color w:val="1D2129"/>
          <w:spacing w:val="36"/>
          <w:sz w:val="24"/>
          <w:szCs w:val="24"/>
        </w:rPr>
        <w:t xml:space="preserve"> </w:t>
      </w:r>
      <w:r>
        <w:rPr>
          <w:b/>
          <w:bCs/>
          <w:color w:val="1D2129"/>
          <w:spacing w:val="-3"/>
          <w:sz w:val="24"/>
          <w:szCs w:val="24"/>
        </w:rPr>
        <w:t>品牌信息</w:t>
      </w:r>
    </w:p>
    <w:p w14:paraId="4E3CFEFC">
      <w:pPr>
        <w:spacing w:line="256" w:lineRule="auto"/>
        <w:rPr>
          <w:rFonts w:ascii="Arial"/>
          <w:sz w:val="21"/>
        </w:rPr>
      </w:pPr>
    </w:p>
    <w:p w14:paraId="30E28271">
      <w:pPr>
        <w:pStyle w:val="2"/>
        <w:spacing w:before="90" w:line="187" w:lineRule="auto"/>
        <w:ind w:left="78"/>
        <w:rPr>
          <w:rFonts w:hint="eastAsia" w:eastAsia="微软雅黑"/>
          <w:lang w:val="en-US" w:eastAsia="zh-CN"/>
        </w:rPr>
      </w:pP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品牌名称</w:t>
      </w: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：</w:t>
      </w:r>
      <w:r>
        <w:rPr>
          <w:rFonts w:hint="eastAsia"/>
          <w:color w:val="171717"/>
          <w:spacing w:val="-3"/>
          <w:lang w:val="en-US" w:eastAsia="zh-CN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湖北创梦计算机系统有限公司（ </w:t>
      </w: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创梦（CM）</w:t>
      </w:r>
      <w:r>
        <w:rPr>
          <w:rFonts w:hint="eastAsia"/>
          <w:color w:val="171717"/>
          <w:spacing w:val="-3"/>
          <w:lang w:eastAsia="zh-CN"/>
          <w14:textFill>
            <w14:solidFill>
              <w14:srgbClr w14:val="171717">
                <w14:alpha w14:val="19999"/>
              </w14:srgbClr>
            </w14:solidFill>
          </w14:textFill>
        </w:rPr>
        <w:t>）</w:t>
      </w:r>
    </w:p>
    <w:p w14:paraId="4FE80B3D">
      <w:pPr>
        <w:pStyle w:val="2"/>
        <w:spacing w:before="141" w:line="191" w:lineRule="auto"/>
        <w:ind w:left="78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品牌定位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：科技创新与数字娱乐综合服务商</w:t>
      </w:r>
    </w:p>
    <w:p w14:paraId="16F6CD5C">
      <w:pPr>
        <w:pStyle w:val="2"/>
        <w:spacing w:before="135" w:line="236" w:lineRule="auto"/>
        <w:ind w:left="320" w:right="8335" w:hanging="242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业务类目</w:t>
      </w:r>
      <w:r>
        <w:rPr>
          <w:b/>
          <w:bCs/>
          <w:color w:val="171717"/>
          <w:spacing w:val="-20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：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</w:t>
      </w:r>
      <w:r>
        <w:rPr>
          <w:color w:val="171717"/>
          <w:spacing w:val="-11"/>
          <w14:textFill>
            <w14:solidFill>
              <w14:srgbClr w14:val="171717">
                <w14:alpha w14:val="19999"/>
              </w14:srgbClr>
            </w14:solidFill>
          </w14:textFill>
        </w:rPr>
        <w:t>。硬件产品</w:t>
      </w:r>
    </w:p>
    <w:p w14:paraId="72CEDF28">
      <w:pPr>
        <w:pStyle w:val="2"/>
        <w:spacing w:before="132" w:line="192" w:lineRule="auto"/>
        <w:ind w:left="320"/>
      </w:pPr>
      <w:r>
        <w:rPr>
          <w:color w:val="171717"/>
          <w:spacing w:val="-7"/>
          <w14:textFill>
            <w14:solidFill>
              <w14:srgbClr w14:val="171717">
                <w14:alpha w14:val="19999"/>
              </w14:srgbClr>
            </w14:solidFill>
          </w14:textFill>
        </w:rPr>
        <w:t>。游戏开发与运营</w:t>
      </w:r>
    </w:p>
    <w:p w14:paraId="78EDF9D6">
      <w:pPr>
        <w:pStyle w:val="2"/>
        <w:spacing w:before="132" w:line="191" w:lineRule="auto"/>
        <w:ind w:left="320"/>
      </w:pPr>
      <w:r>
        <w:rPr>
          <w:color w:val="171717"/>
          <w:spacing w:val="-5"/>
          <w14:textFill>
            <w14:solidFill>
              <w14:srgbClr w14:val="171717">
                <w14:alpha w14:val="19999"/>
              </w14:srgbClr>
            </w14:solidFill>
          </w14:textFill>
        </w:rPr>
        <w:t>。软件开发与技术服务</w:t>
      </w:r>
    </w:p>
    <w:p w14:paraId="67987904">
      <w:pPr>
        <w:spacing w:line="289" w:lineRule="auto"/>
        <w:rPr>
          <w:rFonts w:ascii="Arial"/>
          <w:sz w:val="21"/>
        </w:rPr>
      </w:pPr>
    </w:p>
    <w:p w14:paraId="3C6B976B">
      <w:pPr>
        <w:pStyle w:val="2"/>
        <w:spacing w:before="104" w:line="178" w:lineRule="auto"/>
        <w:ind w:left="15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pacing w:val="-1"/>
          <w:sz w:val="24"/>
          <w:szCs w:val="24"/>
        </w:rPr>
        <w:t>1.2</w:t>
      </w:r>
      <w:r>
        <w:rPr>
          <w:rFonts w:ascii="Arial" w:hAnsi="Arial" w:eastAsia="Arial" w:cs="Arial"/>
          <w:b/>
          <w:bCs/>
          <w:color w:val="1D2129"/>
          <w:spacing w:val="32"/>
          <w:w w:val="101"/>
          <w:sz w:val="24"/>
          <w:szCs w:val="24"/>
        </w:rPr>
        <w:t xml:space="preserve"> </w:t>
      </w:r>
      <w:r>
        <w:rPr>
          <w:b/>
          <w:bCs/>
          <w:color w:val="1D2129"/>
          <w:spacing w:val="-1"/>
          <w:sz w:val="24"/>
          <w:szCs w:val="24"/>
        </w:rPr>
        <w:t>品牌核心价值</w:t>
      </w:r>
      <w:bookmarkStart w:id="0" w:name="_GoBack"/>
      <w:bookmarkEnd w:id="0"/>
    </w:p>
    <w:p w14:paraId="48FBF93D">
      <w:pPr>
        <w:spacing w:line="258" w:lineRule="auto"/>
        <w:rPr>
          <w:rFonts w:ascii="Arial"/>
          <w:sz w:val="21"/>
        </w:rPr>
      </w:pPr>
    </w:p>
    <w:p w14:paraId="3E329C95">
      <w:pPr>
        <w:pStyle w:val="2"/>
        <w:spacing w:before="91" w:line="192" w:lineRule="auto"/>
        <w:ind w:left="10"/>
      </w:pPr>
      <w:r>
        <w:rPr>
          <w:b/>
          <w:bCs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创梦</w:t>
      </w:r>
      <w:r>
        <w:rPr>
          <w:rFonts w:ascii="Arial" w:hAnsi="Arial" w:eastAsia="Arial" w:cs="Arial"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——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创造梦想，科技赋能</w:t>
      </w:r>
    </w:p>
    <w:p w14:paraId="09018FB9">
      <w:pPr>
        <w:pStyle w:val="2"/>
        <w:spacing w:before="281" w:line="188" w:lineRule="auto"/>
        <w:ind w:left="78"/>
      </w:pP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创（Create</w:t>
      </w: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）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：</w:t>
      </w: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代表技术创新、产品创新、服务创新</w:t>
      </w:r>
    </w:p>
    <w:p w14:paraId="464DB58F">
      <w:pPr>
        <w:pStyle w:val="2"/>
        <w:spacing w:before="140" w:line="188" w:lineRule="auto"/>
        <w:ind w:left="78"/>
      </w:pPr>
      <w:r>
        <w:rPr>
          <w:color w:val="171717"/>
          <w:spacing w:val="-5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:spacing w:val="-5"/>
          <w14:textFill>
            <w14:solidFill>
              <w14:srgbClr w14:val="171717">
                <w14:alpha w14:val="19999"/>
              </w14:srgbClr>
            </w14:solidFill>
          </w14:textFill>
        </w:rPr>
        <w:t>梦（Dream</w:t>
      </w:r>
      <w:r>
        <w:rPr>
          <w:b/>
          <w:bCs/>
          <w:color w:val="171717"/>
          <w:spacing w:val="6"/>
          <w14:textFill>
            <w14:solidFill>
              <w14:srgbClr w14:val="171717">
                <w14:alpha w14:val="19999"/>
              </w14:srgbClr>
            </w14:solidFill>
          </w14:textFill>
        </w:rPr>
        <w:t>）</w:t>
      </w:r>
      <w:r>
        <w:rPr>
          <w:color w:val="171717"/>
          <w:spacing w:val="6"/>
          <w14:textFill>
            <w14:solidFill>
              <w14:srgbClr w14:val="171717">
                <w14:alpha w14:val="19999"/>
              </w14:srgbClr>
            </w14:solidFill>
          </w14:textFill>
        </w:rPr>
        <w:t>：</w:t>
      </w:r>
      <w:r>
        <w:rPr>
          <w:color w:val="171717"/>
          <w:spacing w:val="-5"/>
          <w14:textFill>
            <w14:solidFill>
              <w14:srgbClr w14:val="171717">
                <w14:alpha w14:val="19999"/>
              </w14:srgbClr>
            </w14:solidFill>
          </w14:textFill>
        </w:rPr>
        <w:t>代表用户对美好生活的梦想追求</w:t>
      </w:r>
    </w:p>
    <w:p w14:paraId="365BBC36">
      <w:pPr>
        <w:pStyle w:val="2"/>
        <w:spacing w:before="294" w:line="191" w:lineRule="auto"/>
        <w:ind w:left="11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创梦品牌横跨硬件设备、游戏娱乐、软件服务三大领域，致力于通过科技手段帮助用户实现多元梦想。</w:t>
      </w:r>
    </w:p>
    <w:p w14:paraId="5272CBC0">
      <w:pPr>
        <w:spacing w:line="353" w:lineRule="auto"/>
        <w:rPr>
          <w:rFonts w:ascii="Arial"/>
          <w:sz w:val="21"/>
        </w:rPr>
      </w:pPr>
    </w:p>
    <w:p w14:paraId="43715D9D">
      <w:pPr>
        <w:spacing w:line="52" w:lineRule="exact"/>
      </w:pPr>
      <w:r>
        <w:rPr>
          <w:position w:val="-1"/>
        </w:rPr>
        <w:drawing>
          <wp:inline distT="0" distB="0" distL="0" distR="0">
            <wp:extent cx="6130925" cy="3302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1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C151">
      <w:pPr>
        <w:spacing w:line="276" w:lineRule="auto"/>
        <w:rPr>
          <w:rFonts w:ascii="Arial"/>
          <w:sz w:val="21"/>
        </w:rPr>
      </w:pPr>
    </w:p>
    <w:p w14:paraId="7E2442B7">
      <w:pPr>
        <w:pStyle w:val="2"/>
        <w:spacing w:before="130" w:line="178" w:lineRule="auto"/>
        <w:ind w:left="15"/>
        <w:outlineLvl w:val="0"/>
        <w:rPr>
          <w:sz w:val="30"/>
          <w:szCs w:val="30"/>
        </w:rPr>
      </w:pPr>
      <w:r>
        <w:rPr>
          <w:b/>
          <w:bCs/>
          <w:color w:val="1D2129"/>
          <w:sz w:val="30"/>
          <w:szCs w:val="30"/>
        </w:rPr>
        <w:t>第二章 设计理念与灵感</w:t>
      </w:r>
    </w:p>
    <w:p w14:paraId="4DAC4509">
      <w:pPr>
        <w:spacing w:line="334" w:lineRule="auto"/>
        <w:rPr>
          <w:rFonts w:ascii="Arial"/>
          <w:sz w:val="21"/>
        </w:rPr>
      </w:pPr>
    </w:p>
    <w:p w14:paraId="2604356B">
      <w:pPr>
        <w:pStyle w:val="2"/>
        <w:spacing w:before="103" w:line="178" w:lineRule="auto"/>
        <w:ind w:left="8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z w:val="24"/>
          <w:szCs w:val="24"/>
        </w:rPr>
        <w:t>2.1</w:t>
      </w:r>
      <w:r>
        <w:rPr>
          <w:rFonts w:ascii="Arial" w:hAnsi="Arial" w:eastAsia="Arial" w:cs="Arial"/>
          <w:b/>
          <w:bCs/>
          <w:color w:val="1D2129"/>
          <w:spacing w:val="22"/>
          <w:sz w:val="24"/>
          <w:szCs w:val="24"/>
        </w:rPr>
        <w:t xml:space="preserve"> </w:t>
      </w:r>
      <w:r>
        <w:rPr>
          <w:b/>
          <w:bCs/>
          <w:color w:val="1D2129"/>
          <w:sz w:val="24"/>
          <w:szCs w:val="24"/>
        </w:rPr>
        <w:t>核心灵感：</w:t>
      </w:r>
      <w:r>
        <w:rPr>
          <w:b/>
          <w:bCs/>
          <w:color w:val="1D2129"/>
          <w:spacing w:val="-50"/>
          <w:sz w:val="24"/>
          <w:szCs w:val="24"/>
        </w:rPr>
        <w:t xml:space="preserve"> </w:t>
      </w:r>
      <w:r>
        <w:rPr>
          <w:b/>
          <w:bCs/>
          <w:color w:val="1D2129"/>
          <w:sz w:val="24"/>
          <w:szCs w:val="24"/>
        </w:rPr>
        <w:t>一笔写成</w:t>
      </w:r>
    </w:p>
    <w:p w14:paraId="28867F04">
      <w:pPr>
        <w:spacing w:line="257" w:lineRule="auto"/>
        <w:rPr>
          <w:rFonts w:ascii="Arial"/>
          <w:sz w:val="21"/>
        </w:rPr>
      </w:pPr>
    </w:p>
    <w:p w14:paraId="4B26FC27">
      <w:pPr>
        <w:pStyle w:val="2"/>
        <w:spacing w:before="91" w:line="380" w:lineRule="auto"/>
        <w:ind w:left="11" w:right="418"/>
      </w:pP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本</w:t>
      </w:r>
      <w:r>
        <w:rPr>
          <w:rFonts w:ascii="Arial" w:hAnsi="Arial" w:eastAsia="Arial" w:cs="Arial"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LOGO</w:t>
      </w: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设计的核心灵感来源于一个深刻的设计命题：</w:t>
      </w: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"如何用一个笔画，同时表达</w:t>
      </w:r>
      <w:r>
        <w:rPr>
          <w:b/>
          <w:bCs/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C和M两个字母？"</w:t>
      </w: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</w:t>
      </w: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这个问题的答案，源于对书法艺术与数字美学的双重思考：</w:t>
      </w:r>
    </w:p>
    <w:p w14:paraId="7D27980C">
      <w:pPr>
        <w:pStyle w:val="2"/>
        <w:spacing w:before="9" w:line="179" w:lineRule="auto"/>
        <w:ind w:left="10"/>
      </w:pP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一笔书写的艺术哲学</w:t>
      </w:r>
    </w:p>
    <w:p w14:paraId="4CF88A63">
      <w:pPr>
        <w:pStyle w:val="2"/>
        <w:spacing w:before="305" w:line="242" w:lineRule="auto"/>
        <w:ind w:left="11" w:right="8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在中国传统书法中，一笔写成代表着最高境界。从王羲之的行书到怀素的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狂草，一笔式书写象征着气韵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  贯通、意连形不断。这种东方美学启发了本设计的核心构思：用一条流畅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的曲线，同时呈现</w:t>
      </w:r>
      <w:r>
        <w:rPr>
          <w:rFonts w:ascii="Arial" w:hAnsi="Arial" w:eastAsia="Arial" w:cs="Arial"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C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和</w:t>
      </w:r>
      <w:r>
        <w:rPr>
          <w:rFonts w:ascii="Arial" w:hAnsi="Arial" w:eastAsia="Arial" w:cs="Arial"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M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两个字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</w:t>
      </w:r>
      <w:r>
        <w:rPr>
          <w:color w:val="171717"/>
          <w:spacing w:val="-7"/>
          <w14:textFill>
            <w14:solidFill>
              <w14:srgbClr w14:val="171717">
                <w14:alpha w14:val="19999"/>
              </w14:srgbClr>
            </w14:solidFill>
          </w14:textFill>
        </w:rPr>
        <w:t>母形态。</w:t>
      </w:r>
    </w:p>
    <w:p w14:paraId="53660B5F">
      <w:pPr>
        <w:pStyle w:val="2"/>
        <w:spacing w:before="213" w:line="178" w:lineRule="auto"/>
        <w:ind w:left="10"/>
      </w:pP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数字时代的简洁美学</w:t>
      </w:r>
    </w:p>
    <w:p w14:paraId="56D03A0B">
      <w:pPr>
        <w:spacing w:line="178" w:lineRule="auto"/>
        <w:sectPr>
          <w:footerReference r:id="rId5" w:type="default"/>
          <w:pgSz w:w="11906" w:h="16838"/>
          <w:pgMar w:top="1263" w:right="1124" w:bottom="1154" w:left="1125" w:header="0" w:footer="869" w:gutter="0"/>
          <w:cols w:space="720" w:num="1"/>
        </w:sectPr>
      </w:pPr>
    </w:p>
    <w:p w14:paraId="67534E2C">
      <w:pPr>
        <w:pStyle w:val="2"/>
        <w:spacing w:before="45"/>
        <w:ind w:left="11" w:right="226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在数字时代，简洁是设计的核心原则。游戏界面、软件图标、产品标识，都追求极致的简洁与识别性。</w:t>
      </w:r>
      <w:r>
        <w:rPr>
          <w:color w:val="171717"/>
          <w:spacing w:val="10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一笔式</w:t>
      </w:r>
      <w:r>
        <w:rPr>
          <w:rFonts w:ascii="Arial" w:hAnsi="Arial" w:eastAsia="Arial" w:cs="Arial"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CM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融合，正是对这种数字美学的回应：用最少的视觉元素，传递最丰富的品牌信息。</w:t>
      </w:r>
    </w:p>
    <w:p w14:paraId="43FC8639">
      <w:pPr>
        <w:pStyle w:val="2"/>
        <w:spacing w:before="216" w:line="178" w:lineRule="auto"/>
        <w:ind w:left="10"/>
      </w:pPr>
      <w:r>
        <w:rPr>
          <w:b/>
          <w:bCs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跨界融合的品牌象征</w:t>
      </w:r>
    </w:p>
    <w:p w14:paraId="25A8B353">
      <w:pPr>
        <w:pStyle w:val="2"/>
        <w:spacing w:before="305" w:line="239" w:lineRule="auto"/>
        <w:ind w:left="11" w:right="1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创梦品牌横跨硬件、游戏、软件三大领域。</w:t>
      </w:r>
      <w:r>
        <w:rPr>
          <w:rFonts w:ascii="Arial" w:hAnsi="Arial" w:eastAsia="Arial" w:cs="Arial"/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LOGO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中的一笔式结构，象征着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不同业务领域的无缝衔接与有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</w:t>
      </w:r>
      <w:r>
        <w:rPr>
          <w:color w:val="171717"/>
          <w:spacing w:val="-9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机融合：从硬件创新（ </w:t>
      </w:r>
      <w:r>
        <w:rPr>
          <w:rFonts w:ascii="Arial" w:hAnsi="Arial" w:eastAsia="Arial" w:cs="Arial"/>
          <w:color w:val="171717"/>
          <w:spacing w:val="-9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C </w:t>
      </w:r>
      <w:r>
        <w:rPr>
          <w:color w:val="171717"/>
          <w:spacing w:val="-9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）到数字梦想（ </w:t>
      </w:r>
      <w:r>
        <w:rPr>
          <w:rFonts w:ascii="Arial" w:hAnsi="Arial" w:eastAsia="Arial" w:cs="Arial"/>
          <w:color w:val="171717"/>
          <w:spacing w:val="-9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M </w:t>
      </w:r>
      <w:r>
        <w:rPr>
          <w:color w:val="171717"/>
          <w:spacing w:val="-9"/>
          <w14:textFill>
            <w14:solidFill>
              <w14:srgbClr w14:val="171717">
                <w14:alpha w14:val="19999"/>
              </w14:srgbClr>
            </w14:solidFill>
          </w14:textFill>
        </w:rPr>
        <w:t>）的完整旅程。</w:t>
      </w:r>
    </w:p>
    <w:p w14:paraId="50E24F47">
      <w:pPr>
        <w:pStyle w:val="2"/>
        <w:spacing w:before="330" w:line="178" w:lineRule="auto"/>
        <w:ind w:left="8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z w:val="24"/>
          <w:szCs w:val="24"/>
        </w:rPr>
        <w:t>2.2</w:t>
      </w:r>
      <w:r>
        <w:rPr>
          <w:rFonts w:ascii="Arial" w:hAnsi="Arial" w:eastAsia="Arial" w:cs="Arial"/>
          <w:b/>
          <w:bCs/>
          <w:color w:val="1D2129"/>
          <w:spacing w:val="21"/>
          <w:w w:val="101"/>
          <w:sz w:val="24"/>
          <w:szCs w:val="24"/>
        </w:rPr>
        <w:t xml:space="preserve"> </w:t>
      </w:r>
      <w:r>
        <w:rPr>
          <w:b/>
          <w:bCs/>
          <w:color w:val="1D2129"/>
          <w:sz w:val="24"/>
          <w:szCs w:val="24"/>
        </w:rPr>
        <w:t>设计目标</w:t>
      </w:r>
    </w:p>
    <w:p w14:paraId="09E1D3B5">
      <w:pPr>
        <w:spacing w:line="259" w:lineRule="auto"/>
        <w:rPr>
          <w:rFonts w:ascii="Arial"/>
          <w:sz w:val="21"/>
        </w:rPr>
      </w:pPr>
    </w:p>
    <w:p w14:paraId="18679FF2">
      <w:pPr>
        <w:pStyle w:val="2"/>
        <w:spacing w:before="90" w:line="191" w:lineRule="auto"/>
        <w:ind w:left="11"/>
      </w:pP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在设计之初，确立了三个核心目标：</w:t>
      </w:r>
    </w:p>
    <w:p w14:paraId="4D8BE376">
      <w:pPr>
        <w:pStyle w:val="2"/>
        <w:spacing w:before="282" w:line="192" w:lineRule="auto"/>
        <w:ind w:left="62"/>
      </w:pPr>
      <w:r>
        <w:rPr>
          <w:color w:val="171717"/>
          <w:spacing w:val="-6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1. </w:t>
      </w:r>
      <w:r>
        <w:rPr>
          <w:b/>
          <w:bCs/>
          <w:color w:val="171717"/>
          <w:spacing w:val="-6"/>
          <w14:textFill>
            <w14:solidFill>
              <w14:srgbClr w14:val="171717">
                <w14:alpha w14:val="19999"/>
              </w14:srgbClr>
            </w14:solidFill>
          </w14:textFill>
        </w:rPr>
        <w:t>识别性</w:t>
      </w:r>
      <w:r>
        <w:rPr>
          <w:color w:val="171717"/>
          <w:spacing w:val="-6"/>
          <w14:textFill>
            <w14:solidFill>
              <w14:srgbClr w14:val="171717">
                <w14:alpha w14:val="19999"/>
              </w14:srgbClr>
            </w14:solidFill>
          </w14:textFill>
        </w:rPr>
        <w:t>：必须能够清晰识别出C和M两个字母</w:t>
      </w:r>
    </w:p>
    <w:p w14:paraId="31D30B62">
      <w:pPr>
        <w:pStyle w:val="2"/>
        <w:spacing w:before="134" w:line="192" w:lineRule="auto"/>
        <w:ind w:left="48"/>
      </w:pP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2. </w:t>
      </w:r>
      <w:r>
        <w:rPr>
          <w:b/>
          <w:bCs/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独特性</w:t>
      </w: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：区别于常见的CM分离式组合，形成独特的视觉记忆</w:t>
      </w:r>
    </w:p>
    <w:p w14:paraId="345E91E6">
      <w:pPr>
        <w:pStyle w:val="2"/>
        <w:spacing w:before="133" w:line="192" w:lineRule="auto"/>
        <w:ind w:left="48"/>
      </w:pP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3. </w:t>
      </w: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适应性</w:t>
      </w: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：适用于硬件产品、游戏界面、软件应用等多种场景</w:t>
      </w:r>
    </w:p>
    <w:p w14:paraId="451455FF">
      <w:pPr>
        <w:spacing w:line="353" w:lineRule="auto"/>
        <w:rPr>
          <w:rFonts w:ascii="Arial"/>
          <w:sz w:val="21"/>
        </w:rPr>
      </w:pPr>
    </w:p>
    <w:p w14:paraId="59C58113">
      <w:pPr>
        <w:spacing w:line="53" w:lineRule="exact"/>
      </w:pPr>
      <w:r>
        <w:rPr>
          <w:position w:val="-1"/>
        </w:rPr>
        <w:drawing>
          <wp:inline distT="0" distB="0" distL="0" distR="0">
            <wp:extent cx="6130925" cy="3302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31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DA28">
      <w:pPr>
        <w:spacing w:line="275" w:lineRule="auto"/>
        <w:rPr>
          <w:rFonts w:ascii="Arial"/>
          <w:sz w:val="21"/>
        </w:rPr>
      </w:pPr>
    </w:p>
    <w:p w14:paraId="62871A49">
      <w:pPr>
        <w:pStyle w:val="2"/>
        <w:spacing w:before="129" w:line="178" w:lineRule="auto"/>
        <w:ind w:left="15"/>
        <w:outlineLvl w:val="0"/>
        <w:rPr>
          <w:sz w:val="30"/>
          <w:szCs w:val="30"/>
        </w:rPr>
      </w:pPr>
      <w:r>
        <w:rPr>
          <w:b/>
          <w:bCs/>
          <w:color w:val="1D2129"/>
          <w:spacing w:val="1"/>
          <w:sz w:val="30"/>
          <w:szCs w:val="30"/>
        </w:rPr>
        <w:t xml:space="preserve">第三章 </w:t>
      </w:r>
      <w:r>
        <w:rPr>
          <w:rFonts w:ascii="Arial" w:hAnsi="Arial" w:eastAsia="Arial" w:cs="Arial"/>
          <w:b/>
          <w:bCs/>
          <w:color w:val="1D2129"/>
          <w:sz w:val="30"/>
          <w:szCs w:val="30"/>
        </w:rPr>
        <w:t>LOGO</w:t>
      </w:r>
      <w:r>
        <w:rPr>
          <w:b/>
          <w:bCs/>
          <w:color w:val="1D2129"/>
          <w:spacing w:val="1"/>
          <w:sz w:val="30"/>
          <w:szCs w:val="30"/>
        </w:rPr>
        <w:t>形态技术解析</w:t>
      </w:r>
    </w:p>
    <w:p w14:paraId="23CD8FCF">
      <w:pPr>
        <w:spacing w:line="335" w:lineRule="auto"/>
        <w:rPr>
          <w:rFonts w:ascii="Arial"/>
          <w:sz w:val="21"/>
        </w:rPr>
      </w:pPr>
    </w:p>
    <w:p w14:paraId="2FB9554F">
      <w:pPr>
        <w:pStyle w:val="2"/>
        <w:spacing w:before="103" w:line="179" w:lineRule="auto"/>
        <w:ind w:left="5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z w:val="24"/>
          <w:szCs w:val="24"/>
        </w:rPr>
        <w:t>3.1</w:t>
      </w:r>
      <w:r>
        <w:rPr>
          <w:rFonts w:ascii="Arial" w:hAnsi="Arial" w:eastAsia="Arial" w:cs="Arial"/>
          <w:b/>
          <w:bCs/>
          <w:color w:val="1D2129"/>
          <w:spacing w:val="24"/>
          <w:w w:val="101"/>
          <w:sz w:val="24"/>
          <w:szCs w:val="24"/>
        </w:rPr>
        <w:t xml:space="preserve"> </w:t>
      </w:r>
      <w:r>
        <w:rPr>
          <w:b/>
          <w:bCs/>
          <w:color w:val="1D2129"/>
          <w:sz w:val="24"/>
          <w:szCs w:val="24"/>
        </w:rPr>
        <w:t>整体结构</w:t>
      </w:r>
    </w:p>
    <w:p w14:paraId="3304C579">
      <w:pPr>
        <w:spacing w:line="257" w:lineRule="auto"/>
        <w:rPr>
          <w:rFonts w:ascii="Arial"/>
          <w:sz w:val="21"/>
        </w:rPr>
      </w:pPr>
    </w:p>
    <w:p w14:paraId="2A6CD6A1">
      <w:pPr>
        <w:pStyle w:val="2"/>
        <w:spacing w:before="91" w:line="178" w:lineRule="auto"/>
        <w:ind w:left="10"/>
      </w:pPr>
      <w:r>
        <w:rPr>
          <w:b/>
          <w:bCs/>
          <w:color w:val="171717"/>
          <w:spacing w:val="-9"/>
          <w14:textFill>
            <w14:solidFill>
              <w14:srgbClr w14:val="171717">
                <w14:alpha w14:val="19999"/>
              </w14:srgbClr>
            </w14:solidFill>
          </w14:textFill>
        </w:rPr>
        <w:t>一笔式CM融合结构</w:t>
      </w:r>
    </w:p>
    <w:p w14:paraId="6663F4A9">
      <w:pPr>
        <w:pStyle w:val="2"/>
        <w:spacing w:before="305" w:line="365" w:lineRule="auto"/>
        <w:ind w:left="9" w:right="343" w:firstLine="7"/>
      </w:pPr>
      <w:r>
        <w:rPr>
          <w:rFonts w:ascii="Arial" w:hAnsi="Arial" w:eastAsia="Arial" w:cs="Arial"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LOGO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由一条连贯的曲线构成，从</w:t>
      </w:r>
      <w:r>
        <w:rPr>
          <w:rFonts w:ascii="Arial" w:hAnsi="Arial" w:eastAsia="Arial" w:cs="Arial"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C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弧起笔，向上延伸后自然过渡为</w:t>
      </w:r>
      <w:r>
        <w:rPr>
          <w:rFonts w:ascii="Arial" w:hAnsi="Arial" w:eastAsia="Arial" w:cs="Arial"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M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波浪，形成完整的一笔式结构。</w:t>
      </w:r>
      <w:r>
        <w:rPr>
          <w:color w:val="171717"/>
          <w:spacing w:val="6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</w:t>
      </w: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核心特征</w:t>
      </w: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：</w:t>
      </w:r>
    </w:p>
    <w:p w14:paraId="62B7A202">
      <w:pPr>
        <w:pStyle w:val="2"/>
        <w:spacing w:before="48" w:line="192" w:lineRule="auto"/>
        <w:ind w:left="78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C弧外凸起笔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：起笔位置靠右，向外凸起，形成开阔的视觉起点</w:t>
      </w:r>
    </w:p>
    <w:p w14:paraId="1184A124">
      <w:pPr>
        <w:pStyle w:val="2"/>
        <w:spacing w:before="134" w:line="192" w:lineRule="auto"/>
        <w:ind w:left="78"/>
      </w:pP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一笔式衔接</w:t>
      </w: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：C弧末端与M波浪起点无缝衔接，无生硬折角</w:t>
      </w:r>
    </w:p>
    <w:p w14:paraId="700267D3">
      <w:pPr>
        <w:pStyle w:val="2"/>
        <w:spacing w:before="133" w:line="192" w:lineRule="auto"/>
        <w:ind w:left="78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差异化双峰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：M波浪第一峰高宽，第二峰矮窄，形成视觉层次</w:t>
      </w:r>
    </w:p>
    <w:p w14:paraId="42C96AC5">
      <w:pPr>
        <w:pStyle w:val="2"/>
        <w:spacing w:before="134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波浪形收尖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：收尾呈波浪形逐渐收细，区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别于传统尖角收尾</w:t>
      </w:r>
    </w:p>
    <w:p w14:paraId="55E49481">
      <w:pPr>
        <w:pStyle w:val="2"/>
        <w:spacing w:before="134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线条粗细渐变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：从起笔到收笔，线条自然渐细，体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现书写质感</w:t>
      </w:r>
    </w:p>
    <w:p w14:paraId="1E23B04E">
      <w:pPr>
        <w:spacing w:line="287" w:lineRule="auto"/>
        <w:rPr>
          <w:rFonts w:ascii="Arial"/>
          <w:sz w:val="21"/>
        </w:rPr>
      </w:pPr>
    </w:p>
    <w:p w14:paraId="75767BF5">
      <w:pPr>
        <w:pStyle w:val="2"/>
        <w:spacing w:before="103" w:line="178" w:lineRule="auto"/>
        <w:ind w:left="5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pacing w:val="2"/>
          <w:sz w:val="24"/>
          <w:szCs w:val="24"/>
        </w:rPr>
        <w:t>3.2</w:t>
      </w:r>
      <w:r>
        <w:rPr>
          <w:rFonts w:ascii="Arial" w:hAnsi="Arial" w:eastAsia="Arial" w:cs="Arial"/>
          <w:b/>
          <w:bCs/>
          <w:color w:val="1D2129"/>
          <w:spacing w:val="2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1D2129"/>
          <w:spacing w:val="2"/>
          <w:sz w:val="24"/>
          <w:szCs w:val="24"/>
        </w:rPr>
        <w:t>C</w:t>
      </w:r>
      <w:r>
        <w:rPr>
          <w:b/>
          <w:bCs/>
          <w:color w:val="1D2129"/>
          <w:spacing w:val="2"/>
          <w:sz w:val="24"/>
          <w:szCs w:val="24"/>
        </w:rPr>
        <w:t>弧部分技术参数</w:t>
      </w:r>
    </w:p>
    <w:p w14:paraId="21333B98">
      <w:pPr>
        <w:spacing w:line="262" w:lineRule="auto"/>
        <w:rPr>
          <w:rFonts w:ascii="Arial"/>
          <w:sz w:val="21"/>
        </w:rPr>
      </w:pPr>
    </w:p>
    <w:p w14:paraId="4842683A">
      <w:pPr>
        <w:pStyle w:val="2"/>
        <w:spacing w:before="90" w:line="178" w:lineRule="auto"/>
        <w:ind w:left="10"/>
      </w:pP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起笔位置</w:t>
      </w:r>
    </w:p>
    <w:p w14:paraId="5870BBF2">
      <w:pPr>
        <w:pStyle w:val="2"/>
        <w:spacing w:before="306" w:line="187" w:lineRule="auto"/>
        <w:ind w:left="10"/>
      </w:pPr>
      <w:r>
        <w:rPr>
          <w:rFonts w:ascii="Arial" w:hAnsi="Arial" w:eastAsia="Arial" w:cs="Arial"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C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弧起点位于画面左下方，起笔位置向外（右侧）凸起，不往里凹，形成开放的视觉姿态。</w:t>
      </w:r>
    </w:p>
    <w:p w14:paraId="7F9166C1">
      <w:pPr>
        <w:pStyle w:val="2"/>
        <w:spacing w:before="291" w:line="178" w:lineRule="auto"/>
        <w:ind w:left="14"/>
      </w:pP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弧形结构</w:t>
      </w:r>
    </w:p>
    <w:p w14:paraId="4DE56B46">
      <w:pPr>
        <w:pStyle w:val="2"/>
        <w:spacing w:before="303" w:line="191" w:lineRule="auto"/>
        <w:ind w:left="78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• 起笔后向上延伸，形成大开度的C形弧线</w:t>
      </w:r>
    </w:p>
    <w:p w14:paraId="7B1C2E51">
      <w:pPr>
        <w:spacing w:line="191" w:lineRule="auto"/>
        <w:sectPr>
          <w:footerReference r:id="rId6" w:type="default"/>
          <w:pgSz w:w="11906" w:h="16838"/>
          <w:pgMar w:top="1313" w:right="1124" w:bottom="1154" w:left="1125" w:header="0" w:footer="869" w:gutter="0"/>
          <w:cols w:space="720" w:num="1"/>
        </w:sectPr>
      </w:pPr>
    </w:p>
    <w:p w14:paraId="198107AD">
      <w:pPr>
        <w:pStyle w:val="2"/>
        <w:spacing w:before="44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弧线从下方起笔，向左上方延伸，到达顶点后向右转折</w:t>
      </w:r>
    </w:p>
    <w:p w14:paraId="2A202678">
      <w:pPr>
        <w:pStyle w:val="2"/>
        <w:spacing w:before="133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整体弧度流畅自然，无生硬棱角</w:t>
      </w:r>
    </w:p>
    <w:p w14:paraId="47A70B62">
      <w:pPr>
        <w:pStyle w:val="2"/>
        <w:spacing w:before="133" w:line="191" w:lineRule="auto"/>
        <w:ind w:left="78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• C弧顶部呈现圆润的弧形转折</w:t>
      </w:r>
    </w:p>
    <w:p w14:paraId="620C8C66">
      <w:pPr>
        <w:pStyle w:val="2"/>
        <w:spacing w:before="286" w:line="179" w:lineRule="auto"/>
        <w:ind w:left="10"/>
      </w:pP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线条粗细</w:t>
      </w:r>
    </w:p>
    <w:p w14:paraId="30BF5813">
      <w:pPr>
        <w:pStyle w:val="2"/>
        <w:spacing w:before="300" w:line="191" w:lineRule="auto"/>
        <w:ind w:left="78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• C弧起笔处最粗，体现书写的起始力度</w:t>
      </w:r>
    </w:p>
    <w:p w14:paraId="0A026C19">
      <w:pPr>
        <w:pStyle w:val="2"/>
        <w:spacing w:before="133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向上延伸过程中，线条保持较粗的形态</w:t>
      </w:r>
    </w:p>
    <w:p w14:paraId="46A8B122">
      <w:pPr>
        <w:pStyle w:val="2"/>
        <w:spacing w:before="133" w:line="191" w:lineRule="auto"/>
        <w:ind w:left="78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• 到达C弧末端时，线条宽度开始过渡</w:t>
      </w:r>
    </w:p>
    <w:p w14:paraId="3A949FCA">
      <w:pPr>
        <w:pStyle w:val="2"/>
        <w:spacing w:before="286" w:line="178" w:lineRule="auto"/>
        <w:ind w:left="10"/>
      </w:pP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技术参数</w:t>
      </w: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：</w:t>
      </w:r>
    </w:p>
    <w:p w14:paraId="06677B56">
      <w:pPr>
        <w:spacing w:line="226" w:lineRule="exact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6"/>
        <w:gridCol w:w="3208"/>
        <w:gridCol w:w="3216"/>
      </w:tblGrid>
      <w:tr w14:paraId="0F412296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3216" w:type="dxa"/>
            <w:shd w:val="clear" w:color="auto" w:fill="F0F5FF"/>
            <w:vAlign w:val="top"/>
          </w:tcPr>
          <w:p w14:paraId="2A32B0F2">
            <w:pPr>
              <w:pStyle w:val="6"/>
              <w:spacing w:before="169" w:line="178" w:lineRule="auto"/>
              <w:ind w:left="205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位置</w:t>
            </w:r>
          </w:p>
        </w:tc>
        <w:tc>
          <w:tcPr>
            <w:tcW w:w="3208" w:type="dxa"/>
            <w:shd w:val="clear" w:color="auto" w:fill="F0F5FF"/>
            <w:vAlign w:val="top"/>
          </w:tcPr>
          <w:p w14:paraId="0C758A9E">
            <w:pPr>
              <w:pStyle w:val="6"/>
              <w:spacing w:before="168" w:line="178" w:lineRule="auto"/>
              <w:ind w:left="202"/>
            </w:pPr>
            <w:r>
              <w:rPr>
                <w:b/>
                <w:bCs/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线条宽度</w:t>
            </w:r>
          </w:p>
        </w:tc>
        <w:tc>
          <w:tcPr>
            <w:tcW w:w="3216" w:type="dxa"/>
            <w:shd w:val="clear" w:color="auto" w:fill="F0F5FF"/>
            <w:vAlign w:val="top"/>
          </w:tcPr>
          <w:p w14:paraId="3392D76E">
            <w:pPr>
              <w:pStyle w:val="6"/>
              <w:spacing w:before="168" w:line="178" w:lineRule="auto"/>
              <w:ind w:left="219"/>
            </w:pPr>
            <w:r>
              <w:rPr>
                <w:b/>
                <w:bCs/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曲率特征</w:t>
            </w:r>
          </w:p>
        </w:tc>
      </w:tr>
      <w:tr w14:paraId="254B2AE9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216" w:type="dxa"/>
            <w:vAlign w:val="top"/>
          </w:tcPr>
          <w:p w14:paraId="2F005E29">
            <w:pPr>
              <w:pStyle w:val="6"/>
              <w:spacing w:before="164" w:line="192" w:lineRule="auto"/>
              <w:ind w:left="203"/>
            </w:pP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C弧起点</w:t>
            </w:r>
          </w:p>
        </w:tc>
        <w:tc>
          <w:tcPr>
            <w:tcW w:w="3208" w:type="dxa"/>
            <w:vAlign w:val="top"/>
          </w:tcPr>
          <w:p w14:paraId="35C337A3">
            <w:pPr>
              <w:pStyle w:val="6"/>
              <w:spacing w:before="163" w:line="192" w:lineRule="auto"/>
              <w:ind w:left="205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最粗</w:t>
            </w:r>
          </w:p>
        </w:tc>
        <w:tc>
          <w:tcPr>
            <w:tcW w:w="3216" w:type="dxa"/>
            <w:vAlign w:val="top"/>
          </w:tcPr>
          <w:p w14:paraId="5F10CCF9">
            <w:pPr>
              <w:pStyle w:val="6"/>
              <w:spacing w:before="164" w:line="191" w:lineRule="auto"/>
              <w:ind w:left="208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外凸起笔，向外延伸</w:t>
            </w:r>
          </w:p>
        </w:tc>
      </w:tr>
      <w:tr w14:paraId="66957D66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216" w:type="dxa"/>
            <w:vAlign w:val="top"/>
          </w:tcPr>
          <w:p w14:paraId="48C0C939">
            <w:pPr>
              <w:pStyle w:val="6"/>
              <w:spacing w:before="166" w:line="192" w:lineRule="auto"/>
              <w:ind w:left="203"/>
            </w:pP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C弧中部</w:t>
            </w:r>
          </w:p>
        </w:tc>
        <w:tc>
          <w:tcPr>
            <w:tcW w:w="3208" w:type="dxa"/>
            <w:vAlign w:val="top"/>
          </w:tcPr>
          <w:p w14:paraId="00E44E15">
            <w:pPr>
              <w:pStyle w:val="6"/>
              <w:spacing w:before="167" w:line="192" w:lineRule="auto"/>
              <w:ind w:left="204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较粗</w:t>
            </w:r>
          </w:p>
        </w:tc>
        <w:tc>
          <w:tcPr>
            <w:tcW w:w="3216" w:type="dxa"/>
            <w:vAlign w:val="top"/>
          </w:tcPr>
          <w:p w14:paraId="039CC34F">
            <w:pPr>
              <w:pStyle w:val="6"/>
              <w:spacing w:before="167" w:line="191" w:lineRule="auto"/>
              <w:ind w:left="212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大弧度过渡，流畅自然</w:t>
            </w:r>
          </w:p>
        </w:tc>
      </w:tr>
      <w:tr w14:paraId="24F89B47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216" w:type="dxa"/>
            <w:vAlign w:val="top"/>
          </w:tcPr>
          <w:p w14:paraId="58D2E028">
            <w:pPr>
              <w:pStyle w:val="6"/>
              <w:spacing w:before="170" w:line="191" w:lineRule="auto"/>
              <w:ind w:left="203"/>
            </w:pP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C弧顶部</w:t>
            </w:r>
          </w:p>
        </w:tc>
        <w:tc>
          <w:tcPr>
            <w:tcW w:w="3208" w:type="dxa"/>
            <w:vAlign w:val="top"/>
          </w:tcPr>
          <w:p w14:paraId="72FEB91F">
            <w:pPr>
              <w:pStyle w:val="6"/>
              <w:spacing w:before="170" w:line="192" w:lineRule="auto"/>
              <w:ind w:left="204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较粗</w:t>
            </w:r>
          </w:p>
        </w:tc>
        <w:tc>
          <w:tcPr>
            <w:tcW w:w="3216" w:type="dxa"/>
            <w:vAlign w:val="top"/>
          </w:tcPr>
          <w:p w14:paraId="7361460C">
            <w:pPr>
              <w:pStyle w:val="6"/>
              <w:spacing w:before="170" w:line="191" w:lineRule="auto"/>
              <w:ind w:left="219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圆润转折，向右延伸</w:t>
            </w:r>
          </w:p>
        </w:tc>
      </w:tr>
      <w:tr w14:paraId="4D14B883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6" w:type="dxa"/>
            <w:vAlign w:val="top"/>
          </w:tcPr>
          <w:p w14:paraId="5A80084C">
            <w:pPr>
              <w:pStyle w:val="6"/>
              <w:spacing w:before="173" w:line="192" w:lineRule="auto"/>
              <w:ind w:left="203"/>
            </w:pP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C弧末端</w:t>
            </w:r>
          </w:p>
        </w:tc>
        <w:tc>
          <w:tcPr>
            <w:tcW w:w="3208" w:type="dxa"/>
            <w:vAlign w:val="top"/>
          </w:tcPr>
          <w:p w14:paraId="3B677D1B">
            <w:pPr>
              <w:pStyle w:val="6"/>
              <w:spacing w:before="172" w:line="192" w:lineRule="auto"/>
              <w:ind w:left="216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中等粗细</w:t>
            </w:r>
          </w:p>
        </w:tc>
        <w:tc>
          <w:tcPr>
            <w:tcW w:w="3216" w:type="dxa"/>
            <w:vAlign w:val="top"/>
          </w:tcPr>
          <w:p w14:paraId="4EFEF66A">
            <w:pPr>
              <w:pStyle w:val="6"/>
              <w:spacing w:before="173" w:line="192" w:lineRule="auto"/>
              <w:ind w:left="212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平滑准备衔接</w:t>
            </w:r>
          </w:p>
        </w:tc>
      </w:tr>
    </w:tbl>
    <w:p w14:paraId="54C4D6D8">
      <w:pPr>
        <w:spacing w:line="293" w:lineRule="auto"/>
        <w:rPr>
          <w:rFonts w:ascii="Arial"/>
          <w:sz w:val="21"/>
        </w:rPr>
      </w:pPr>
    </w:p>
    <w:p w14:paraId="16BAC457">
      <w:pPr>
        <w:pStyle w:val="2"/>
        <w:spacing w:before="104" w:line="178" w:lineRule="auto"/>
        <w:ind w:left="5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pacing w:val="2"/>
          <w:sz w:val="24"/>
          <w:szCs w:val="24"/>
        </w:rPr>
        <w:t>3.3</w:t>
      </w:r>
      <w:r>
        <w:rPr>
          <w:rFonts w:ascii="Arial" w:hAnsi="Arial" w:eastAsia="Arial" w:cs="Arial"/>
          <w:b/>
          <w:bCs/>
          <w:color w:val="1D2129"/>
          <w:spacing w:val="20"/>
          <w:w w:val="101"/>
          <w:sz w:val="24"/>
          <w:szCs w:val="24"/>
        </w:rPr>
        <w:t xml:space="preserve"> </w:t>
      </w:r>
      <w:r>
        <w:rPr>
          <w:b/>
          <w:bCs/>
          <w:color w:val="1D2129"/>
          <w:spacing w:val="2"/>
          <w:sz w:val="24"/>
          <w:szCs w:val="24"/>
        </w:rPr>
        <w:t>衔接部分技术参数</w:t>
      </w:r>
    </w:p>
    <w:p w14:paraId="6900CCEB">
      <w:pPr>
        <w:spacing w:line="259" w:lineRule="auto"/>
        <w:rPr>
          <w:rFonts w:ascii="Arial"/>
          <w:sz w:val="21"/>
        </w:rPr>
      </w:pPr>
    </w:p>
    <w:p w14:paraId="5A8D51DD">
      <w:pPr>
        <w:pStyle w:val="2"/>
        <w:spacing w:before="91" w:line="178" w:lineRule="auto"/>
        <w:ind w:left="10"/>
      </w:pP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一笔式衔接原理</w:t>
      </w:r>
    </w:p>
    <w:p w14:paraId="52DFED80">
      <w:pPr>
        <w:pStyle w:val="2"/>
        <w:spacing w:before="306" w:line="191" w:lineRule="auto"/>
        <w:ind w:left="10"/>
      </w:pPr>
      <w:r>
        <w:rPr>
          <w:rFonts w:ascii="Arial" w:hAnsi="Arial" w:eastAsia="Arial" w:cs="Arial"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C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弧末端与</w:t>
      </w:r>
      <w:r>
        <w:rPr>
          <w:rFonts w:ascii="Arial" w:hAnsi="Arial" w:eastAsia="Arial" w:cs="Arial"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M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波浪起点通过平滑的曲线实现无缝衔接，形成一笔写成的视觉效果。</w:t>
      </w:r>
    </w:p>
    <w:p w14:paraId="0A36BEA1">
      <w:pPr>
        <w:pStyle w:val="2"/>
        <w:spacing w:before="286" w:line="178" w:lineRule="auto"/>
        <w:ind w:left="10"/>
      </w:pP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衔接特征</w:t>
      </w:r>
    </w:p>
    <w:p w14:paraId="63CA6E88">
      <w:pPr>
        <w:pStyle w:val="2"/>
        <w:spacing w:before="301" w:line="191" w:lineRule="auto"/>
        <w:ind w:left="78"/>
      </w:pPr>
      <w:r>
        <w:rPr>
          <w:color w:val="171717"/>
          <w:spacing w:val="1"/>
          <w14:textFill>
            <w14:solidFill>
              <w14:srgbClr w14:val="171717">
                <w14:alpha w14:val="19999"/>
              </w14:srgbClr>
            </w14:solidFill>
          </w14:textFill>
        </w:rPr>
        <w:t>• 无生硬折角</w:t>
      </w:r>
    </w:p>
    <w:p w14:paraId="4A1A3755">
      <w:pPr>
        <w:pStyle w:val="2"/>
        <w:spacing w:before="133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线条方向自然过渡</w:t>
      </w:r>
    </w:p>
    <w:p w14:paraId="59155225">
      <w:pPr>
        <w:pStyle w:val="2"/>
        <w:spacing w:before="132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粗细变化保持连贯</w:t>
      </w:r>
    </w:p>
    <w:p w14:paraId="2A490DBE">
      <w:pPr>
        <w:pStyle w:val="2"/>
        <w:spacing w:before="132" w:line="192" w:lineRule="auto"/>
        <w:ind w:left="78"/>
      </w:pPr>
      <w:r>
        <w:rPr>
          <w:color w:val="171717"/>
          <w:spacing w:val="1"/>
          <w14:textFill>
            <w14:solidFill>
              <w14:srgbClr w14:val="171717">
                <w14:alpha w14:val="19999"/>
              </w14:srgbClr>
            </w14:solidFill>
          </w14:textFill>
        </w:rPr>
        <w:t>• 曲率平滑连接</w:t>
      </w:r>
    </w:p>
    <w:p w14:paraId="3AC4B824">
      <w:pPr>
        <w:pStyle w:val="2"/>
        <w:spacing w:before="132" w:line="191" w:lineRule="auto"/>
        <w:ind w:left="78"/>
      </w:pP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• C弧顶部向右转折后，自然向下过渡为M波浪的起点</w:t>
      </w:r>
    </w:p>
    <w:p w14:paraId="59341613">
      <w:pPr>
        <w:pStyle w:val="2"/>
        <w:spacing w:before="287" w:line="177" w:lineRule="auto"/>
        <w:ind w:left="10"/>
      </w:pP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技术要点</w:t>
      </w:r>
    </w:p>
    <w:p w14:paraId="2BE98C5C">
      <w:pPr>
        <w:pStyle w:val="2"/>
        <w:spacing w:before="308" w:line="241" w:lineRule="auto"/>
        <w:ind w:left="24" w:right="88" w:hanging="13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衔接处采用贝塞尔曲线控制，通过多个控制点确保过渡自然流畅，从</w:t>
      </w:r>
      <w:r>
        <w:rPr>
          <w:rFonts w:ascii="Arial" w:hAnsi="Arial" w:eastAsia="Arial" w:cs="Arial"/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C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弧的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向上延伸平滑过渡到</w:t>
      </w:r>
      <w:r>
        <w:rPr>
          <w:rFonts w:ascii="Arial" w:hAnsi="Arial" w:eastAsia="Arial" w:cs="Arial"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M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波浪的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</w:t>
      </w:r>
      <w:r>
        <w:rPr>
          <w:color w:val="171717"/>
          <w:spacing w:val="-8"/>
          <w14:textFill>
            <w14:solidFill>
              <w14:srgbClr w14:val="171717">
                <w14:alpha w14:val="19999"/>
              </w14:srgbClr>
            </w14:solidFill>
          </w14:textFill>
        </w:rPr>
        <w:t>向下起笔。</w:t>
      </w:r>
    </w:p>
    <w:p w14:paraId="47BD9BC8">
      <w:pPr>
        <w:pStyle w:val="2"/>
        <w:spacing w:before="319" w:line="178" w:lineRule="auto"/>
        <w:ind w:left="5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pacing w:val="1"/>
          <w:sz w:val="24"/>
          <w:szCs w:val="24"/>
        </w:rPr>
        <w:t>3.4</w:t>
      </w:r>
      <w:r>
        <w:rPr>
          <w:rFonts w:ascii="Arial" w:hAnsi="Arial" w:eastAsia="Arial" w:cs="Arial"/>
          <w:b/>
          <w:bCs/>
          <w:color w:val="1D2129"/>
          <w:spacing w:val="34"/>
          <w:w w:val="101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1D2129"/>
          <w:spacing w:val="1"/>
          <w:sz w:val="24"/>
          <w:szCs w:val="24"/>
        </w:rPr>
        <w:t>M</w:t>
      </w:r>
      <w:r>
        <w:rPr>
          <w:b/>
          <w:bCs/>
          <w:color w:val="1D2129"/>
          <w:spacing w:val="1"/>
          <w:sz w:val="24"/>
          <w:szCs w:val="24"/>
        </w:rPr>
        <w:t>波浪部分技术参数</w:t>
      </w:r>
    </w:p>
    <w:p w14:paraId="7C1EA784">
      <w:pPr>
        <w:spacing w:line="178" w:lineRule="auto"/>
        <w:rPr>
          <w:sz w:val="24"/>
          <w:szCs w:val="24"/>
        </w:rPr>
        <w:sectPr>
          <w:footerReference r:id="rId7" w:type="default"/>
          <w:pgSz w:w="11906" w:h="16838"/>
          <w:pgMar w:top="1308" w:right="1124" w:bottom="1154" w:left="1125" w:header="0" w:footer="869" w:gutter="0"/>
          <w:cols w:space="720" w:num="1"/>
        </w:sectPr>
      </w:pPr>
    </w:p>
    <w:p w14:paraId="49F2B918">
      <w:pPr>
        <w:pStyle w:val="2"/>
        <w:spacing w:before="40" w:line="178" w:lineRule="auto"/>
        <w:ind w:left="9"/>
      </w:pP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双峰结构</w:t>
      </w:r>
    </w:p>
    <w:p w14:paraId="2BCE49DF">
      <w:pPr>
        <w:pStyle w:val="2"/>
        <w:spacing w:before="306" w:line="191" w:lineRule="auto"/>
        <w:ind w:left="17"/>
      </w:pPr>
      <w:r>
        <w:rPr>
          <w:rFonts w:ascii="Arial" w:hAnsi="Arial" w:eastAsia="Arial" w:cs="Arial"/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M</w:t>
      </w: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波浪采用差异化的双峰设计：</w:t>
      </w:r>
    </w:p>
    <w:p w14:paraId="2F226368">
      <w:pPr>
        <w:pStyle w:val="2"/>
        <w:spacing w:before="281" w:line="188" w:lineRule="auto"/>
        <w:ind w:left="78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第一峰（主峰</w:t>
      </w:r>
      <w:r>
        <w:rPr>
          <w:b/>
          <w:bCs/>
          <w:color w:val="171717"/>
          <w:spacing w:val="7"/>
          <w14:textFill>
            <w14:solidFill>
              <w14:srgbClr w14:val="171717">
                <w14:alpha w14:val="19999"/>
              </w14:srgbClr>
            </w14:solidFill>
          </w14:textFill>
        </w:rPr>
        <w:t>）</w:t>
      </w:r>
      <w:r>
        <w:rPr>
          <w:color w:val="171717"/>
          <w:spacing w:val="7"/>
          <w14:textFill>
            <w14:solidFill>
              <w14:srgbClr w14:val="171717">
                <w14:alpha w14:val="19999"/>
              </w14:srgbClr>
            </w14:solidFill>
          </w14:textFill>
        </w:rPr>
        <w:t>：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较高、较宽，形成视觉重心</w:t>
      </w:r>
    </w:p>
    <w:p w14:paraId="396DDE0E">
      <w:pPr>
        <w:pStyle w:val="2"/>
        <w:spacing w:before="139" w:line="366" w:lineRule="auto"/>
        <w:ind w:left="17" w:right="5228" w:firstLine="60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第二峰（副峰</w:t>
      </w:r>
      <w:r>
        <w:rPr>
          <w:b/>
          <w:bCs/>
          <w:color w:val="171717"/>
          <w:spacing w:val="6"/>
          <w14:textFill>
            <w14:solidFill>
              <w14:srgbClr w14:val="171717">
                <w14:alpha w14:val="19999"/>
              </w14:srgbClr>
            </w14:solidFill>
          </w14:textFill>
        </w:rPr>
        <w:t>）</w:t>
      </w:r>
      <w:r>
        <w:rPr>
          <w:color w:val="171717"/>
          <w:spacing w:val="6"/>
          <w14:textFill>
            <w14:solidFill>
              <w14:srgbClr w14:val="171717">
                <w14:alpha w14:val="19999"/>
              </w14:srgbClr>
            </w14:solidFill>
          </w14:textFill>
        </w:rPr>
        <w:t>：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较矮、较窄，形成节奏变化</w:t>
      </w:r>
      <w:r>
        <w:rPr>
          <w:color w:val="171717"/>
          <w:spacing w:val="1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</w:t>
      </w:r>
      <w:r>
        <w:rPr>
          <w:b/>
          <w:bCs/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峰形特征</w:t>
      </w:r>
    </w:p>
    <w:p w14:paraId="46ECF402">
      <w:pPr>
        <w:pStyle w:val="2"/>
        <w:spacing w:before="45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第一峰：峰顶位置较高，峰宽较大，体现主峰的视觉分量</w:t>
      </w:r>
    </w:p>
    <w:p w14:paraId="00BDCC54">
      <w:pPr>
        <w:pStyle w:val="2"/>
        <w:spacing w:before="132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谷底：两峰之间有适度的谷底过渡，形成波浪起伏</w:t>
      </w:r>
    </w:p>
    <w:p w14:paraId="5440D933">
      <w:pPr>
        <w:pStyle w:val="2"/>
        <w:spacing w:before="134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第二峰：峰顶位置较矮，峰宽较窄，形成收势准备</w:t>
      </w:r>
    </w:p>
    <w:p w14:paraId="21A0CAC7">
      <w:pPr>
        <w:pStyle w:val="2"/>
        <w:spacing w:before="286" w:line="179" w:lineRule="auto"/>
        <w:ind w:left="10"/>
      </w:pP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线条粗细</w:t>
      </w:r>
    </w:p>
    <w:p w14:paraId="27815684">
      <w:pPr>
        <w:pStyle w:val="2"/>
        <w:spacing w:before="301" w:line="187" w:lineRule="auto"/>
        <w:ind w:left="78"/>
      </w:pP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• M波浪起点（与C衔接处</w:t>
      </w:r>
      <w:r>
        <w:rPr>
          <w:color w:val="171717"/>
          <w:spacing w:val="2"/>
          <w14:textFill>
            <w14:solidFill>
              <w14:srgbClr w14:val="171717">
                <w14:alpha w14:val="19999"/>
              </w14:srgbClr>
            </w14:solidFill>
          </w14:textFill>
        </w:rPr>
        <w:t>）：</w:t>
      </w: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中等粗细</w:t>
      </w:r>
    </w:p>
    <w:p w14:paraId="06E87585">
      <w:pPr>
        <w:pStyle w:val="2"/>
        <w:spacing w:before="139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第一峰：逐渐变细</w:t>
      </w:r>
    </w:p>
    <w:p w14:paraId="3375538A">
      <w:pPr>
        <w:pStyle w:val="2"/>
        <w:spacing w:before="132" w:line="191" w:lineRule="auto"/>
        <w:ind w:left="78"/>
      </w:pPr>
      <w:r>
        <w:rPr>
          <w:color w:val="171717"/>
          <w:spacing w:val="1"/>
          <w14:textFill>
            <w14:solidFill>
              <w14:srgbClr w14:val="171717">
                <w14:alpha w14:val="19999"/>
              </w14:srgbClr>
            </w14:solidFill>
          </w14:textFill>
        </w:rPr>
        <w:t>• 谷底：继续变细</w:t>
      </w:r>
    </w:p>
    <w:p w14:paraId="4F808323">
      <w:pPr>
        <w:pStyle w:val="2"/>
        <w:spacing w:before="134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第二峰：进一步变细</w:t>
      </w:r>
    </w:p>
    <w:p w14:paraId="4FEA9C2C">
      <w:pPr>
        <w:pStyle w:val="2"/>
        <w:spacing w:before="133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收尾：最细，呈尖端</w:t>
      </w:r>
    </w:p>
    <w:p w14:paraId="7132FAFA">
      <w:pPr>
        <w:pStyle w:val="2"/>
        <w:spacing w:before="286" w:line="178" w:lineRule="auto"/>
        <w:ind w:left="10"/>
      </w:pP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技术参数</w:t>
      </w: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：</w:t>
      </w:r>
    </w:p>
    <w:p w14:paraId="25922C9D">
      <w:pPr>
        <w:spacing w:line="226" w:lineRule="exact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6"/>
        <w:gridCol w:w="3208"/>
        <w:gridCol w:w="3216"/>
      </w:tblGrid>
      <w:tr w14:paraId="259DDC0F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6" w:type="dxa"/>
            <w:shd w:val="clear" w:color="auto" w:fill="F0F5FF"/>
            <w:vAlign w:val="top"/>
          </w:tcPr>
          <w:p w14:paraId="01004975">
            <w:pPr>
              <w:pStyle w:val="6"/>
              <w:spacing w:before="169" w:line="178" w:lineRule="auto"/>
              <w:ind w:left="205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位置</w:t>
            </w:r>
          </w:p>
        </w:tc>
        <w:tc>
          <w:tcPr>
            <w:tcW w:w="3208" w:type="dxa"/>
            <w:shd w:val="clear" w:color="auto" w:fill="F0F5FF"/>
            <w:vAlign w:val="top"/>
          </w:tcPr>
          <w:p w14:paraId="7CEB5D40">
            <w:pPr>
              <w:pStyle w:val="6"/>
              <w:spacing w:before="168" w:line="178" w:lineRule="auto"/>
              <w:ind w:left="202"/>
            </w:pPr>
            <w:r>
              <w:rPr>
                <w:b/>
                <w:bCs/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线条宽度</w:t>
            </w:r>
          </w:p>
        </w:tc>
        <w:tc>
          <w:tcPr>
            <w:tcW w:w="3216" w:type="dxa"/>
            <w:shd w:val="clear" w:color="auto" w:fill="F0F5FF"/>
            <w:vAlign w:val="top"/>
          </w:tcPr>
          <w:p w14:paraId="2DC947B5">
            <w:pPr>
              <w:pStyle w:val="6"/>
              <w:spacing w:before="168" w:line="178" w:lineRule="auto"/>
              <w:ind w:left="207"/>
            </w:pPr>
            <w:r>
              <w:rPr>
                <w:b/>
                <w:bCs/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形态特征</w:t>
            </w:r>
          </w:p>
        </w:tc>
      </w:tr>
      <w:tr w14:paraId="6642B7B2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216" w:type="dxa"/>
            <w:vAlign w:val="top"/>
          </w:tcPr>
          <w:p w14:paraId="4DB90039">
            <w:pPr>
              <w:pStyle w:val="6"/>
              <w:spacing w:before="163" w:line="191" w:lineRule="auto"/>
              <w:ind w:left="206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M波浪起点</w:t>
            </w:r>
          </w:p>
        </w:tc>
        <w:tc>
          <w:tcPr>
            <w:tcW w:w="3208" w:type="dxa"/>
            <w:vAlign w:val="top"/>
          </w:tcPr>
          <w:p w14:paraId="6B97A105">
            <w:pPr>
              <w:pStyle w:val="6"/>
              <w:spacing w:before="162" w:line="192" w:lineRule="auto"/>
              <w:ind w:left="216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中等粗细</w:t>
            </w:r>
          </w:p>
        </w:tc>
        <w:tc>
          <w:tcPr>
            <w:tcW w:w="3216" w:type="dxa"/>
            <w:vAlign w:val="top"/>
          </w:tcPr>
          <w:p w14:paraId="445ED694">
            <w:pPr>
              <w:pStyle w:val="6"/>
              <w:spacing w:before="163" w:line="192" w:lineRule="auto"/>
              <w:ind w:left="212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平滑衔接</w:t>
            </w:r>
          </w:p>
        </w:tc>
      </w:tr>
      <w:tr w14:paraId="2A680CDC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216" w:type="dxa"/>
            <w:vAlign w:val="top"/>
          </w:tcPr>
          <w:p w14:paraId="18F48362">
            <w:pPr>
              <w:pStyle w:val="6"/>
              <w:spacing w:before="166" w:line="191" w:lineRule="auto"/>
              <w:ind w:left="206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第一峰顶</w:t>
            </w:r>
          </w:p>
        </w:tc>
        <w:tc>
          <w:tcPr>
            <w:tcW w:w="3208" w:type="dxa"/>
            <w:vAlign w:val="top"/>
          </w:tcPr>
          <w:p w14:paraId="526C4B47">
            <w:pPr>
              <w:pStyle w:val="6"/>
              <w:spacing w:before="165" w:line="192" w:lineRule="auto"/>
              <w:ind w:left="216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中等偏细</w:t>
            </w:r>
          </w:p>
        </w:tc>
        <w:tc>
          <w:tcPr>
            <w:tcW w:w="3216" w:type="dxa"/>
            <w:vAlign w:val="top"/>
          </w:tcPr>
          <w:p w14:paraId="46F0B7AC">
            <w:pPr>
              <w:pStyle w:val="6"/>
              <w:spacing w:before="166" w:line="191" w:lineRule="auto"/>
              <w:ind w:left="212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主峰，高宽</w:t>
            </w:r>
          </w:p>
        </w:tc>
      </w:tr>
      <w:tr w14:paraId="5AD49DC5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216" w:type="dxa"/>
            <w:vAlign w:val="top"/>
          </w:tcPr>
          <w:p w14:paraId="7B4594B1">
            <w:pPr>
              <w:pStyle w:val="6"/>
              <w:spacing w:before="168" w:line="191" w:lineRule="auto"/>
              <w:ind w:left="207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谷底</w:t>
            </w:r>
          </w:p>
        </w:tc>
        <w:tc>
          <w:tcPr>
            <w:tcW w:w="3208" w:type="dxa"/>
            <w:vAlign w:val="top"/>
          </w:tcPr>
          <w:p w14:paraId="401BE52F">
            <w:pPr>
              <w:pStyle w:val="6"/>
              <w:spacing w:before="169" w:line="192" w:lineRule="auto"/>
              <w:ind w:left="204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较细</w:t>
            </w:r>
          </w:p>
        </w:tc>
        <w:tc>
          <w:tcPr>
            <w:tcW w:w="3216" w:type="dxa"/>
            <w:vAlign w:val="top"/>
          </w:tcPr>
          <w:p w14:paraId="7C8850A6">
            <w:pPr>
              <w:pStyle w:val="6"/>
              <w:spacing w:before="169" w:line="192" w:lineRule="auto"/>
              <w:ind w:left="209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过渡区域</w:t>
            </w:r>
          </w:p>
        </w:tc>
      </w:tr>
      <w:tr w14:paraId="4A47EF4C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3216" w:type="dxa"/>
            <w:vAlign w:val="top"/>
          </w:tcPr>
          <w:p w14:paraId="34BCFEEF">
            <w:pPr>
              <w:pStyle w:val="6"/>
              <w:spacing w:before="172" w:line="191" w:lineRule="auto"/>
              <w:ind w:left="206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第二峰顶</w:t>
            </w:r>
          </w:p>
        </w:tc>
        <w:tc>
          <w:tcPr>
            <w:tcW w:w="3208" w:type="dxa"/>
            <w:vAlign w:val="top"/>
          </w:tcPr>
          <w:p w14:paraId="55AC9726">
            <w:pPr>
              <w:pStyle w:val="6"/>
              <w:spacing w:before="172" w:line="192" w:lineRule="auto"/>
              <w:ind w:left="204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较细</w:t>
            </w:r>
          </w:p>
        </w:tc>
        <w:tc>
          <w:tcPr>
            <w:tcW w:w="3216" w:type="dxa"/>
            <w:vAlign w:val="top"/>
          </w:tcPr>
          <w:p w14:paraId="78216B65">
            <w:pPr>
              <w:pStyle w:val="6"/>
              <w:spacing w:before="172" w:line="191" w:lineRule="auto"/>
              <w:ind w:left="215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副峰，矮窄</w:t>
            </w:r>
          </w:p>
        </w:tc>
      </w:tr>
      <w:tr w14:paraId="2A46CEF0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6" w:type="dxa"/>
            <w:vAlign w:val="top"/>
          </w:tcPr>
          <w:p w14:paraId="20613C45">
            <w:pPr>
              <w:pStyle w:val="6"/>
              <w:spacing w:before="173" w:line="192" w:lineRule="auto"/>
              <w:ind w:left="210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收尾尖端</w:t>
            </w:r>
          </w:p>
        </w:tc>
        <w:tc>
          <w:tcPr>
            <w:tcW w:w="3208" w:type="dxa"/>
            <w:vAlign w:val="top"/>
          </w:tcPr>
          <w:p w14:paraId="65DB9E92">
            <w:pPr>
              <w:pStyle w:val="6"/>
              <w:spacing w:before="173" w:line="192" w:lineRule="auto"/>
              <w:ind w:left="205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最细</w:t>
            </w:r>
          </w:p>
        </w:tc>
        <w:tc>
          <w:tcPr>
            <w:tcW w:w="3216" w:type="dxa"/>
            <w:vAlign w:val="top"/>
          </w:tcPr>
          <w:p w14:paraId="50F227BB">
            <w:pPr>
              <w:pStyle w:val="6"/>
              <w:spacing w:before="174" w:line="191" w:lineRule="auto"/>
              <w:ind w:left="210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波浪形收尖</w:t>
            </w:r>
          </w:p>
        </w:tc>
      </w:tr>
    </w:tbl>
    <w:p w14:paraId="7EDF5637">
      <w:pPr>
        <w:spacing w:line="293" w:lineRule="auto"/>
        <w:rPr>
          <w:rFonts w:ascii="Arial"/>
          <w:sz w:val="21"/>
        </w:rPr>
      </w:pPr>
    </w:p>
    <w:p w14:paraId="77CB2B54">
      <w:pPr>
        <w:pStyle w:val="2"/>
        <w:spacing w:before="104" w:line="178" w:lineRule="auto"/>
        <w:ind w:left="5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pacing w:val="1"/>
          <w:sz w:val="24"/>
          <w:szCs w:val="24"/>
        </w:rPr>
        <w:t>3.5</w:t>
      </w:r>
      <w:r>
        <w:rPr>
          <w:rFonts w:ascii="Arial" w:hAnsi="Arial" w:eastAsia="Arial" w:cs="Arial"/>
          <w:b/>
          <w:bCs/>
          <w:color w:val="1D2129"/>
          <w:spacing w:val="31"/>
          <w:sz w:val="24"/>
          <w:szCs w:val="24"/>
        </w:rPr>
        <w:t xml:space="preserve"> </w:t>
      </w:r>
      <w:r>
        <w:rPr>
          <w:b/>
          <w:bCs/>
          <w:color w:val="1D2129"/>
          <w:spacing w:val="1"/>
          <w:sz w:val="24"/>
          <w:szCs w:val="24"/>
        </w:rPr>
        <w:t>收尾部分技术参数</w:t>
      </w:r>
    </w:p>
    <w:p w14:paraId="3B529F7D">
      <w:pPr>
        <w:spacing w:line="259" w:lineRule="auto"/>
        <w:rPr>
          <w:rFonts w:ascii="Arial"/>
          <w:sz w:val="21"/>
        </w:rPr>
      </w:pPr>
    </w:p>
    <w:p w14:paraId="681F6C5C">
      <w:pPr>
        <w:pStyle w:val="2"/>
        <w:spacing w:before="90" w:line="178" w:lineRule="auto"/>
        <w:ind w:left="10"/>
      </w:pP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波浪形收尖</w:t>
      </w:r>
    </w:p>
    <w:p w14:paraId="745755BB">
      <w:pPr>
        <w:pStyle w:val="2"/>
        <w:spacing w:before="307" w:line="191" w:lineRule="auto"/>
        <w:ind w:left="15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收尾部分采用创新的波浪形设计，区别于传统</w:t>
      </w:r>
      <w:r>
        <w:rPr>
          <w:rFonts w:ascii="Arial" w:hAnsi="Arial" w:eastAsia="Arial" w:cs="Arial"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M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字母的直角或</w:t>
      </w: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尖角收尾。</w:t>
      </w:r>
    </w:p>
    <w:p w14:paraId="2FAA39DF">
      <w:pPr>
        <w:pStyle w:val="2"/>
        <w:spacing w:before="287" w:line="178" w:lineRule="auto"/>
        <w:ind w:left="12"/>
      </w:pP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收尾特征</w:t>
      </w:r>
    </w:p>
    <w:p w14:paraId="1E5F7535">
      <w:pPr>
        <w:pStyle w:val="2"/>
        <w:spacing w:before="303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收尾线条呈现微妙的波浪起伏</w:t>
      </w:r>
    </w:p>
    <w:p w14:paraId="5C8585B6">
      <w:pPr>
        <w:spacing w:line="191" w:lineRule="auto"/>
        <w:sectPr>
          <w:footerReference r:id="rId8" w:type="default"/>
          <w:pgSz w:w="11906" w:h="16838"/>
          <w:pgMar w:top="1316" w:right="1124" w:bottom="1154" w:left="1125" w:header="0" w:footer="869" w:gutter="0"/>
          <w:cols w:space="720" w:num="1"/>
        </w:sectPr>
      </w:pPr>
    </w:p>
    <w:p w14:paraId="65360C9D">
      <w:pPr>
        <w:pStyle w:val="2"/>
        <w:spacing w:before="44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波浪幅度逐渐减小</w:t>
      </w:r>
    </w:p>
    <w:p w14:paraId="02EFBF0E">
      <w:pPr>
        <w:pStyle w:val="2"/>
        <w:spacing w:before="132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线条逐渐收细为尖端</w:t>
      </w:r>
    </w:p>
    <w:p w14:paraId="459482BA">
      <w:pPr>
        <w:pStyle w:val="2"/>
        <w:spacing w:before="132" w:line="192" w:lineRule="auto"/>
        <w:ind w:left="78"/>
      </w:pPr>
      <w:r>
        <w:rPr>
          <w:color w:val="171717"/>
          <w:spacing w:val="1"/>
          <w14:textFill>
            <w14:solidFill>
              <w14:srgbClr w14:val="171717">
                <w14:alpha w14:val="19999"/>
              </w14:srgbClr>
            </w14:solidFill>
          </w14:textFill>
        </w:rPr>
        <w:t>• 整体保持流畅感</w:t>
      </w:r>
    </w:p>
    <w:p w14:paraId="16ABB422">
      <w:pPr>
        <w:pStyle w:val="2"/>
        <w:spacing w:before="131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收尾方向向右上方延伸</w:t>
      </w:r>
    </w:p>
    <w:p w14:paraId="5DBA68BC">
      <w:pPr>
        <w:pStyle w:val="2"/>
        <w:spacing w:before="286" w:line="178" w:lineRule="auto"/>
        <w:ind w:left="10"/>
      </w:pP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视觉意义</w:t>
      </w:r>
    </w:p>
    <w:p w14:paraId="0FF3DEB6">
      <w:pPr>
        <w:pStyle w:val="2"/>
        <w:spacing w:before="307" w:line="190" w:lineRule="auto"/>
        <w:ind w:left="12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波浪形收尾呼应硬件产品的水元素，同时体现数字娱乐的流动感，形成品牌与产品的视觉关联。</w:t>
      </w:r>
    </w:p>
    <w:p w14:paraId="75508709">
      <w:pPr>
        <w:spacing w:line="290" w:lineRule="auto"/>
        <w:rPr>
          <w:rFonts w:ascii="Arial"/>
          <w:sz w:val="21"/>
        </w:rPr>
      </w:pPr>
    </w:p>
    <w:p w14:paraId="7345ED3D">
      <w:pPr>
        <w:pStyle w:val="2"/>
        <w:spacing w:before="103" w:line="178" w:lineRule="auto"/>
        <w:ind w:left="5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pacing w:val="2"/>
          <w:sz w:val="24"/>
          <w:szCs w:val="24"/>
        </w:rPr>
        <w:t>3.6</w:t>
      </w:r>
      <w:r>
        <w:rPr>
          <w:rFonts w:ascii="Arial" w:hAnsi="Arial" w:eastAsia="Arial" w:cs="Arial"/>
          <w:b/>
          <w:bCs/>
          <w:color w:val="1D2129"/>
          <w:spacing w:val="20"/>
          <w:sz w:val="24"/>
          <w:szCs w:val="24"/>
        </w:rPr>
        <w:t xml:space="preserve"> </w:t>
      </w:r>
      <w:r>
        <w:rPr>
          <w:b/>
          <w:bCs/>
          <w:color w:val="1D2129"/>
          <w:spacing w:val="2"/>
          <w:sz w:val="24"/>
          <w:szCs w:val="24"/>
        </w:rPr>
        <w:t>线条粗细渐变规范</w:t>
      </w:r>
    </w:p>
    <w:p w14:paraId="6D4BE08E">
      <w:pPr>
        <w:spacing w:line="259" w:lineRule="auto"/>
        <w:rPr>
          <w:rFonts w:ascii="Arial"/>
          <w:sz w:val="21"/>
        </w:rPr>
      </w:pPr>
    </w:p>
    <w:p w14:paraId="1B5E174A">
      <w:pPr>
        <w:pStyle w:val="2"/>
        <w:spacing w:before="91" w:line="178" w:lineRule="auto"/>
        <w:ind w:left="11"/>
      </w:pP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渐变原理</w:t>
      </w:r>
    </w:p>
    <w:p w14:paraId="5822F4F8">
      <w:pPr>
        <w:pStyle w:val="2"/>
        <w:spacing w:before="307" w:line="191" w:lineRule="auto"/>
        <w:ind w:left="11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整个</w:t>
      </w:r>
      <w:r>
        <w:rPr>
          <w:rFonts w:ascii="Arial" w:hAnsi="Arial" w:eastAsia="Arial" w:cs="Arial"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LOGO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的线条粗细遵循自然渐变原则：从起笔到收笔，由粗到细，体现书写的力度变化。</w:t>
      </w:r>
    </w:p>
    <w:p w14:paraId="306EFF97">
      <w:pPr>
        <w:pStyle w:val="2"/>
        <w:spacing w:before="286" w:line="178" w:lineRule="auto"/>
        <w:ind w:left="11"/>
      </w:pP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渐变节奏</w:t>
      </w:r>
    </w:p>
    <w:p w14:paraId="5A2C652E">
      <w:pPr>
        <w:pStyle w:val="2"/>
        <w:spacing w:before="302" w:line="188" w:lineRule="auto"/>
        <w:ind w:left="78"/>
      </w:pP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起笔阶段（C弧</w:t>
      </w:r>
      <w:r>
        <w:rPr>
          <w:b/>
          <w:bCs/>
          <w:color w:val="171717"/>
          <w:spacing w:val="5"/>
          <w14:textFill>
            <w14:solidFill>
              <w14:srgbClr w14:val="171717">
                <w14:alpha w14:val="19999"/>
              </w14:srgbClr>
            </w14:solidFill>
          </w14:textFill>
        </w:rPr>
        <w:t>）</w:t>
      </w:r>
      <w:r>
        <w:rPr>
          <w:color w:val="171717"/>
          <w:spacing w:val="5"/>
          <w14:textFill>
            <w14:solidFill>
              <w14:srgbClr w14:val="171717">
                <w14:alpha w14:val="19999"/>
              </w14:srgbClr>
            </w14:solidFill>
          </w14:textFill>
        </w:rPr>
        <w:t>：</w:t>
      </w: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最粗，体现起始力度</w:t>
      </w:r>
    </w:p>
    <w:p w14:paraId="62EFA71C">
      <w:pPr>
        <w:pStyle w:val="2"/>
        <w:spacing w:before="140" w:line="188" w:lineRule="auto"/>
        <w:ind w:left="78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过渡阶段（衔接</w:t>
      </w:r>
      <w:r>
        <w:rPr>
          <w:b/>
          <w:bCs/>
          <w:color w:val="171717"/>
          <w:spacing w:val="7"/>
          <w14:textFill>
            <w14:solidFill>
              <w14:srgbClr w14:val="171717">
                <w14:alpha w14:val="19999"/>
              </w14:srgbClr>
            </w14:solidFill>
          </w14:textFill>
        </w:rPr>
        <w:t>）</w:t>
      </w:r>
      <w:r>
        <w:rPr>
          <w:color w:val="171717"/>
          <w:spacing w:val="7"/>
          <w14:textFill>
            <w14:solidFill>
              <w14:srgbClr w14:val="171717">
                <w14:alpha w14:val="19999"/>
              </w14:srgbClr>
            </w14:solidFill>
          </w14:textFill>
        </w:rPr>
        <w:t>：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中等粗细，平滑过渡</w:t>
      </w:r>
    </w:p>
    <w:p w14:paraId="6BAE18FA">
      <w:pPr>
        <w:pStyle w:val="2"/>
        <w:spacing w:before="139" w:line="188" w:lineRule="auto"/>
        <w:ind w:left="78"/>
      </w:pP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发展阶段（M波浪</w:t>
      </w:r>
      <w:r>
        <w:rPr>
          <w:b/>
          <w:bCs/>
          <w:color w:val="171717"/>
          <w:spacing w:val="3"/>
          <w14:textFill>
            <w14:solidFill>
              <w14:srgbClr w14:val="171717">
                <w14:alpha w14:val="19999"/>
              </w14:srgbClr>
            </w14:solidFill>
          </w14:textFill>
        </w:rPr>
        <w:t>）</w:t>
      </w:r>
      <w:r>
        <w:rPr>
          <w:color w:val="171717"/>
          <w:spacing w:val="3"/>
          <w14:textFill>
            <w14:solidFill>
              <w14:srgbClr w14:val="171717">
                <w14:alpha w14:val="19999"/>
              </w14:srgbClr>
            </w14:solidFill>
          </w14:textFill>
        </w:rPr>
        <w:t>：</w:t>
      </w: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逐渐变细，形成节奏</w:t>
      </w:r>
    </w:p>
    <w:p w14:paraId="5F410557">
      <w:pPr>
        <w:pStyle w:val="2"/>
        <w:spacing w:before="140" w:line="188" w:lineRule="auto"/>
        <w:ind w:left="78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收笔阶段（收尾</w:t>
      </w:r>
      <w:r>
        <w:rPr>
          <w:b/>
          <w:bCs/>
          <w:color w:val="171717"/>
          <w:spacing w:val="7"/>
          <w14:textFill>
            <w14:solidFill>
              <w14:srgbClr w14:val="171717">
                <w14:alpha w14:val="19999"/>
              </w14:srgbClr>
            </w14:solidFill>
          </w14:textFill>
        </w:rPr>
        <w:t>）</w:t>
      </w:r>
      <w:r>
        <w:rPr>
          <w:color w:val="171717"/>
          <w:spacing w:val="7"/>
          <w14:textFill>
            <w14:solidFill>
              <w14:srgbClr w14:val="171717">
                <w14:alpha w14:val="19999"/>
              </w14:srgbClr>
            </w14:solidFill>
          </w14:textFill>
        </w:rPr>
        <w:t>：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最细，体现轻盈收势</w:t>
      </w:r>
    </w:p>
    <w:p w14:paraId="2A123B99">
      <w:pPr>
        <w:pStyle w:val="2"/>
        <w:spacing w:before="293" w:line="177" w:lineRule="auto"/>
        <w:ind w:left="10"/>
      </w:pP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粗细对比</w:t>
      </w:r>
    </w:p>
    <w:p w14:paraId="7C8F0F09">
      <w:pPr>
        <w:pStyle w:val="2"/>
        <w:spacing w:before="303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起笔最粗处：约8-9个单位</w:t>
      </w:r>
    </w:p>
    <w:p w14:paraId="5898DBA4">
      <w:pPr>
        <w:pStyle w:val="2"/>
        <w:spacing w:before="134" w:line="191" w:lineRule="auto"/>
        <w:ind w:left="78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• 收笔最细处：约1.5-2个单位</w:t>
      </w:r>
    </w:p>
    <w:p w14:paraId="22C23A09">
      <w:pPr>
        <w:pStyle w:val="2"/>
        <w:spacing w:before="132" w:line="193" w:lineRule="auto"/>
        <w:ind w:left="78"/>
      </w:pP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• 整体比例：约4:1到5:1</w:t>
      </w:r>
    </w:p>
    <w:p w14:paraId="25659F4C">
      <w:pPr>
        <w:pStyle w:val="2"/>
        <w:spacing w:before="285" w:line="177" w:lineRule="auto"/>
        <w:ind w:left="10"/>
      </w:pP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技术要点</w:t>
      </w:r>
    </w:p>
    <w:p w14:paraId="4F789334">
      <w:pPr>
        <w:pStyle w:val="2"/>
        <w:spacing w:before="308" w:line="191" w:lineRule="auto"/>
        <w:ind w:left="11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粗细渐变采用平滑过渡，无明显突变点，确保视觉流畅性。线条整体粗壮有力，不使用细线条装饰。</w:t>
      </w:r>
    </w:p>
    <w:p w14:paraId="7AD19BEF">
      <w:pPr>
        <w:spacing w:line="353" w:lineRule="auto"/>
        <w:rPr>
          <w:rFonts w:ascii="Arial"/>
          <w:sz w:val="21"/>
        </w:rPr>
      </w:pPr>
    </w:p>
    <w:p w14:paraId="3D5E4A9D">
      <w:pPr>
        <w:spacing w:line="52" w:lineRule="exact"/>
      </w:pPr>
      <w:r>
        <w:rPr>
          <w:position w:val="-1"/>
        </w:rPr>
        <w:drawing>
          <wp:inline distT="0" distB="0" distL="0" distR="0">
            <wp:extent cx="6130925" cy="3302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1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338D">
      <w:pPr>
        <w:spacing w:line="276" w:lineRule="auto"/>
        <w:rPr>
          <w:rFonts w:ascii="Arial"/>
          <w:sz w:val="21"/>
        </w:rPr>
      </w:pPr>
    </w:p>
    <w:p w14:paraId="37335669">
      <w:pPr>
        <w:pStyle w:val="2"/>
        <w:spacing w:before="129" w:line="178" w:lineRule="auto"/>
        <w:ind w:left="15"/>
        <w:outlineLvl w:val="0"/>
        <w:rPr>
          <w:sz w:val="30"/>
          <w:szCs w:val="30"/>
        </w:rPr>
      </w:pPr>
      <w:r>
        <w:rPr>
          <w:b/>
          <w:bCs/>
          <w:color w:val="1D2129"/>
          <w:spacing w:val="-1"/>
          <w:sz w:val="30"/>
          <w:szCs w:val="30"/>
        </w:rPr>
        <w:t>第四章 色彩规范</w:t>
      </w:r>
    </w:p>
    <w:p w14:paraId="2B7F9A25">
      <w:pPr>
        <w:spacing w:line="334" w:lineRule="auto"/>
        <w:rPr>
          <w:rFonts w:ascii="Arial"/>
          <w:sz w:val="21"/>
        </w:rPr>
      </w:pPr>
    </w:p>
    <w:p w14:paraId="58AC7E42">
      <w:pPr>
        <w:pStyle w:val="2"/>
        <w:spacing w:before="104" w:line="178" w:lineRule="auto"/>
        <w:ind w:left="3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pacing w:val="1"/>
          <w:sz w:val="24"/>
          <w:szCs w:val="24"/>
        </w:rPr>
        <w:t>4.1</w:t>
      </w:r>
      <w:r>
        <w:rPr>
          <w:rFonts w:ascii="Arial" w:hAnsi="Arial" w:eastAsia="Arial" w:cs="Arial"/>
          <w:b/>
          <w:bCs/>
          <w:color w:val="1D2129"/>
          <w:spacing w:val="26"/>
          <w:sz w:val="24"/>
          <w:szCs w:val="24"/>
        </w:rPr>
        <w:t xml:space="preserve"> </w:t>
      </w:r>
      <w:r>
        <w:rPr>
          <w:b/>
          <w:bCs/>
          <w:color w:val="1D2129"/>
          <w:spacing w:val="1"/>
          <w:sz w:val="24"/>
          <w:szCs w:val="24"/>
        </w:rPr>
        <w:t>标准色彩方案</w:t>
      </w:r>
    </w:p>
    <w:p w14:paraId="101CF06E">
      <w:pPr>
        <w:spacing w:line="259" w:lineRule="auto"/>
        <w:rPr>
          <w:rFonts w:ascii="Arial"/>
          <w:sz w:val="21"/>
        </w:rPr>
      </w:pPr>
    </w:p>
    <w:p w14:paraId="7441B0C3">
      <w:pPr>
        <w:pStyle w:val="2"/>
        <w:spacing w:before="90" w:line="173" w:lineRule="auto"/>
        <w:ind w:left="10"/>
      </w:pP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标准版（白底黑字）</w:t>
      </w:r>
    </w:p>
    <w:p w14:paraId="43C28791">
      <w:pPr>
        <w:pStyle w:val="2"/>
        <w:spacing w:before="309" w:line="193" w:lineRule="auto"/>
        <w:ind w:left="78"/>
      </w:pPr>
      <w:r>
        <w:rPr>
          <w:color w:val="171717"/>
          <w:spacing w:val="-6"/>
          <w14:textFill>
            <w14:solidFill>
              <w14:srgbClr w14:val="171717">
                <w14:alpha w14:val="19999"/>
              </w14:srgbClr>
            </w14:solidFill>
          </w14:textFill>
        </w:rPr>
        <w:t>• 背景：纯白 #FFFFFF</w:t>
      </w:r>
    </w:p>
    <w:p w14:paraId="6064D0C2">
      <w:pPr>
        <w:pStyle w:val="2"/>
        <w:spacing w:before="131" w:line="192" w:lineRule="auto"/>
        <w:ind w:left="78"/>
      </w:pPr>
      <w:r>
        <w:rPr>
          <w:color w:val="171717"/>
          <w:spacing w:val="-9"/>
          <w14:textFill>
            <w14:solidFill>
              <w14:srgbClr w14:val="171717">
                <w14:alpha w14:val="19999"/>
              </w14:srgbClr>
            </w14:solidFill>
          </w14:textFill>
        </w:rPr>
        <w:t>• LOGO：纯黑 #000000</w:t>
      </w:r>
    </w:p>
    <w:p w14:paraId="7BDF5661">
      <w:pPr>
        <w:spacing w:line="192" w:lineRule="auto"/>
        <w:sectPr>
          <w:footerReference r:id="rId9" w:type="default"/>
          <w:pgSz w:w="11906" w:h="16838"/>
          <w:pgMar w:top="1308" w:right="1124" w:bottom="1154" w:left="1125" w:header="0" w:footer="869" w:gutter="0"/>
          <w:cols w:space="720" w:num="1"/>
        </w:sectPr>
      </w:pPr>
    </w:p>
    <w:p w14:paraId="550A5AAD">
      <w:pPr>
        <w:pStyle w:val="2"/>
        <w:spacing w:before="43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适用场景：白色或浅色背景的印刷品、屏幕显示</w:t>
      </w:r>
    </w:p>
    <w:p w14:paraId="6EDA7789">
      <w:pPr>
        <w:pStyle w:val="2"/>
        <w:spacing w:before="287" w:line="173" w:lineRule="auto"/>
        <w:ind w:left="10"/>
      </w:pP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反白版（黑底白字）</w:t>
      </w:r>
    </w:p>
    <w:p w14:paraId="317863DF">
      <w:pPr>
        <w:pStyle w:val="2"/>
        <w:spacing w:before="308" w:line="192" w:lineRule="auto"/>
        <w:ind w:left="78"/>
      </w:pPr>
      <w:r>
        <w:rPr>
          <w:color w:val="171717"/>
          <w:spacing w:val="-6"/>
          <w14:textFill>
            <w14:solidFill>
              <w14:srgbClr w14:val="171717">
                <w14:alpha w14:val="19999"/>
              </w14:srgbClr>
            </w14:solidFill>
          </w14:textFill>
        </w:rPr>
        <w:t>• 背景：纯黑 #000000</w:t>
      </w:r>
    </w:p>
    <w:p w14:paraId="362ACDF0">
      <w:pPr>
        <w:pStyle w:val="2"/>
        <w:spacing w:before="132" w:line="194" w:lineRule="auto"/>
        <w:ind w:left="78"/>
      </w:pPr>
      <w:r>
        <w:rPr>
          <w:color w:val="171717"/>
          <w:spacing w:val="-9"/>
          <w14:textFill>
            <w14:solidFill>
              <w14:srgbClr w14:val="171717">
                <w14:alpha w14:val="19999"/>
              </w14:srgbClr>
            </w14:solidFill>
          </w14:textFill>
        </w:rPr>
        <w:t>• LOGO：纯白 #FFFFFF</w:t>
      </w:r>
    </w:p>
    <w:p w14:paraId="31EAD2C3">
      <w:pPr>
        <w:pStyle w:val="2"/>
        <w:spacing w:before="128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适用场景：黑色或深色背景的产品、特殊印刷工艺</w:t>
      </w:r>
    </w:p>
    <w:p w14:paraId="0DC9FB6B">
      <w:pPr>
        <w:spacing w:line="289" w:lineRule="auto"/>
        <w:rPr>
          <w:rFonts w:ascii="Arial"/>
          <w:sz w:val="21"/>
        </w:rPr>
      </w:pPr>
    </w:p>
    <w:p w14:paraId="1F7C25D9">
      <w:pPr>
        <w:pStyle w:val="2"/>
        <w:spacing w:before="103" w:line="178" w:lineRule="auto"/>
        <w:ind w:left="3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pacing w:val="2"/>
          <w:sz w:val="24"/>
          <w:szCs w:val="24"/>
        </w:rPr>
        <w:t>4.2</w:t>
      </w:r>
      <w:r>
        <w:rPr>
          <w:rFonts w:ascii="Arial" w:hAnsi="Arial" w:eastAsia="Arial" w:cs="Arial"/>
          <w:b/>
          <w:bCs/>
          <w:color w:val="1D2129"/>
          <w:spacing w:val="18"/>
          <w:sz w:val="24"/>
          <w:szCs w:val="24"/>
        </w:rPr>
        <w:t xml:space="preserve"> </w:t>
      </w:r>
      <w:r>
        <w:rPr>
          <w:b/>
          <w:bCs/>
          <w:color w:val="1D2129"/>
          <w:spacing w:val="2"/>
          <w:sz w:val="24"/>
          <w:szCs w:val="24"/>
        </w:rPr>
        <w:t>色彩应用原则</w:t>
      </w:r>
    </w:p>
    <w:p w14:paraId="001E72A6">
      <w:pPr>
        <w:spacing w:line="259" w:lineRule="auto"/>
        <w:rPr>
          <w:rFonts w:ascii="Arial"/>
          <w:sz w:val="21"/>
        </w:rPr>
      </w:pPr>
    </w:p>
    <w:p w14:paraId="3D71A9B3">
      <w:pPr>
        <w:pStyle w:val="2"/>
        <w:spacing w:before="91" w:line="177" w:lineRule="auto"/>
        <w:ind w:left="10"/>
      </w:pP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对比度要求</w:t>
      </w:r>
    </w:p>
    <w:p w14:paraId="0218CE7D">
      <w:pPr>
        <w:pStyle w:val="2"/>
        <w:spacing w:before="303" w:line="191" w:lineRule="auto"/>
        <w:ind w:left="78"/>
      </w:pP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• LOGO与背景必须有足够的对比度</w:t>
      </w:r>
    </w:p>
    <w:p w14:paraId="0676F8F4">
      <w:pPr>
        <w:pStyle w:val="2"/>
        <w:spacing w:before="134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确保在不同光照条件下都能清晰识别</w:t>
      </w:r>
    </w:p>
    <w:p w14:paraId="65780E66">
      <w:pPr>
        <w:pStyle w:val="2"/>
        <w:spacing w:before="133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避免使用低对比度的色彩组合</w:t>
      </w:r>
    </w:p>
    <w:p w14:paraId="1F951493">
      <w:pPr>
        <w:pStyle w:val="2"/>
        <w:spacing w:before="286" w:line="178" w:lineRule="auto"/>
        <w:ind w:left="11"/>
      </w:pP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单色优先原则</w:t>
      </w:r>
    </w:p>
    <w:p w14:paraId="00BFEF78">
      <w:pPr>
        <w:pStyle w:val="2"/>
        <w:spacing w:before="303" w:line="191" w:lineRule="auto"/>
        <w:ind w:left="78"/>
      </w:pP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• LOGO设计采用单色方案，确保适应性</w:t>
      </w:r>
    </w:p>
    <w:p w14:paraId="5A16315E">
      <w:pPr>
        <w:pStyle w:val="2"/>
        <w:spacing w:before="133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在特殊场合可根据背景调整色彩，但必须保持形态完整</w:t>
      </w:r>
    </w:p>
    <w:p w14:paraId="0CED5362">
      <w:pPr>
        <w:pStyle w:val="2"/>
        <w:spacing w:before="133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不推荐使用渐变色或彩色填充</w:t>
      </w:r>
    </w:p>
    <w:p w14:paraId="030A5AAE">
      <w:pPr>
        <w:spacing w:line="353" w:lineRule="auto"/>
        <w:rPr>
          <w:rFonts w:ascii="Arial"/>
          <w:sz w:val="21"/>
        </w:rPr>
      </w:pPr>
    </w:p>
    <w:p w14:paraId="23495E6F">
      <w:pPr>
        <w:spacing w:line="53" w:lineRule="exact"/>
      </w:pPr>
      <w:r>
        <w:rPr>
          <w:position w:val="-1"/>
        </w:rPr>
        <w:drawing>
          <wp:inline distT="0" distB="0" distL="0" distR="0">
            <wp:extent cx="6130925" cy="3302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31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3FE0">
      <w:pPr>
        <w:spacing w:line="275" w:lineRule="auto"/>
        <w:rPr>
          <w:rFonts w:ascii="Arial"/>
          <w:sz w:val="21"/>
        </w:rPr>
      </w:pPr>
    </w:p>
    <w:p w14:paraId="459313A0">
      <w:pPr>
        <w:pStyle w:val="2"/>
        <w:spacing w:before="129" w:line="178" w:lineRule="auto"/>
        <w:ind w:left="15"/>
        <w:outlineLvl w:val="0"/>
        <w:rPr>
          <w:sz w:val="30"/>
          <w:szCs w:val="30"/>
        </w:rPr>
      </w:pPr>
      <w:r>
        <w:rPr>
          <w:b/>
          <w:bCs/>
          <w:color w:val="1D2129"/>
          <w:sz w:val="30"/>
          <w:szCs w:val="30"/>
        </w:rPr>
        <w:t>第五章 几何构建参数</w:t>
      </w:r>
    </w:p>
    <w:p w14:paraId="72EA5E95">
      <w:pPr>
        <w:spacing w:line="335" w:lineRule="auto"/>
        <w:rPr>
          <w:rFonts w:ascii="Arial"/>
          <w:sz w:val="21"/>
        </w:rPr>
      </w:pPr>
    </w:p>
    <w:p w14:paraId="18F42C14">
      <w:pPr>
        <w:pStyle w:val="2"/>
        <w:spacing w:before="104" w:line="178" w:lineRule="auto"/>
        <w:ind w:left="7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pacing w:val="-2"/>
          <w:sz w:val="24"/>
          <w:szCs w:val="24"/>
        </w:rPr>
        <w:t>5.1</w:t>
      </w:r>
      <w:r>
        <w:rPr>
          <w:rFonts w:ascii="Arial" w:hAnsi="Arial" w:eastAsia="Arial" w:cs="Arial"/>
          <w:b/>
          <w:bCs/>
          <w:color w:val="1D2129"/>
          <w:spacing w:val="36"/>
          <w:w w:val="101"/>
          <w:sz w:val="24"/>
          <w:szCs w:val="24"/>
        </w:rPr>
        <w:t xml:space="preserve"> </w:t>
      </w:r>
      <w:r>
        <w:rPr>
          <w:b/>
          <w:bCs/>
          <w:color w:val="1D2129"/>
          <w:spacing w:val="-2"/>
          <w:sz w:val="24"/>
          <w:szCs w:val="24"/>
        </w:rPr>
        <w:t>网格系统</w:t>
      </w:r>
    </w:p>
    <w:p w14:paraId="42206AEE">
      <w:pPr>
        <w:spacing w:line="258" w:lineRule="auto"/>
        <w:rPr>
          <w:rFonts w:ascii="Arial"/>
          <w:sz w:val="21"/>
        </w:rPr>
      </w:pPr>
    </w:p>
    <w:p w14:paraId="64AC63A6">
      <w:pPr>
        <w:pStyle w:val="2"/>
        <w:spacing w:before="91" w:line="178" w:lineRule="auto"/>
        <w:ind w:left="11"/>
      </w:pP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基础网格</w:t>
      </w:r>
    </w:p>
    <w:p w14:paraId="1C68E634">
      <w:pPr>
        <w:pStyle w:val="2"/>
        <w:spacing w:before="301" w:line="192" w:lineRule="auto"/>
        <w:ind w:left="78"/>
      </w:pPr>
      <w:r>
        <w:rPr>
          <w:color w:val="171717"/>
          <w:spacing w:val="-7"/>
          <w14:textFill>
            <w14:solidFill>
              <w14:srgbClr w14:val="171717">
                <w14:alpha w14:val="19999"/>
              </w14:srgbClr>
            </w14:solidFill>
          </w14:textFill>
        </w:rPr>
        <w:t>• 网格单位：10mm  × 10mm</w:t>
      </w:r>
    </w:p>
    <w:p w14:paraId="60B14229">
      <w:pPr>
        <w:pStyle w:val="2"/>
        <w:spacing w:before="133" w:line="192" w:lineRule="auto"/>
        <w:ind w:left="78"/>
      </w:pPr>
      <w:r>
        <w:rPr>
          <w:color w:val="171717"/>
          <w:spacing w:val="-8"/>
          <w14:textFill>
            <w14:solidFill>
              <w14:srgbClr w14:val="171717">
                <w14:alpha w14:val="19999"/>
              </w14:srgbClr>
            </w14:solidFill>
          </w14:textFill>
        </w:rPr>
        <w:t>• 画布尺寸：120mm</w:t>
      </w:r>
      <w:r>
        <w:rPr>
          <w:color w:val="171717"/>
          <w:spacing w:val="58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</w:t>
      </w:r>
      <w:r>
        <w:rPr>
          <w:color w:val="171717"/>
          <w:spacing w:val="-8"/>
          <w14:textFill>
            <w14:solidFill>
              <w14:srgbClr w14:val="171717">
                <w14:alpha w14:val="19999"/>
              </w14:srgbClr>
            </w14:solidFill>
          </w14:textFill>
        </w:rPr>
        <w:t>× 120mm</w:t>
      </w:r>
    </w:p>
    <w:p w14:paraId="446319F1">
      <w:pPr>
        <w:pStyle w:val="2"/>
        <w:spacing w:before="131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网格线：蓝色等距网格</w:t>
      </w:r>
    </w:p>
    <w:p w14:paraId="2A5B07B2">
      <w:pPr>
        <w:pStyle w:val="2"/>
        <w:spacing w:before="285" w:line="179" w:lineRule="auto"/>
        <w:ind w:left="11"/>
      </w:pP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坐标系</w:t>
      </w:r>
    </w:p>
    <w:p w14:paraId="247A4841">
      <w:pPr>
        <w:pStyle w:val="2"/>
        <w:spacing w:before="301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原点：画面左下角</w:t>
      </w:r>
    </w:p>
    <w:p w14:paraId="426313E7">
      <w:pPr>
        <w:pStyle w:val="2"/>
        <w:spacing w:before="133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</w:t>
      </w:r>
      <w:r>
        <w:rPr>
          <w:color w:val="171717"/>
          <w:spacing w:val="-11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X轴：水平向右</w:t>
      </w:r>
    </w:p>
    <w:p w14:paraId="3311C9DF">
      <w:pPr>
        <w:pStyle w:val="2"/>
        <w:spacing w:before="132" w:line="192" w:lineRule="auto"/>
        <w:ind w:left="78"/>
      </w:pPr>
      <w:r>
        <w:rPr>
          <w:color w:val="171717"/>
          <w:spacing w:val="1"/>
          <w14:textFill>
            <w14:solidFill>
              <w14:srgbClr w14:val="171717">
                <w14:alpha w14:val="19999"/>
              </w14:srgbClr>
            </w14:solidFill>
          </w14:textFill>
        </w:rPr>
        <w:t>•</w:t>
      </w:r>
      <w:r>
        <w:rPr>
          <w:color w:val="171717"/>
          <w:spacing w:val="-9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</w:t>
      </w:r>
      <w:r>
        <w:rPr>
          <w:color w:val="171717"/>
          <w:spacing w:val="1"/>
          <w14:textFill>
            <w14:solidFill>
              <w14:srgbClr w14:val="171717">
                <w14:alpha w14:val="19999"/>
              </w14:srgbClr>
            </w14:solidFill>
          </w14:textFill>
        </w:rPr>
        <w:t>Y轴：垂直向上</w:t>
      </w:r>
    </w:p>
    <w:p w14:paraId="1BB2B8C5">
      <w:pPr>
        <w:pStyle w:val="2"/>
        <w:spacing w:before="131" w:line="187" w:lineRule="auto"/>
        <w:ind w:left="78"/>
      </w:pPr>
      <w:r>
        <w:rPr>
          <w:color w:val="171717"/>
          <w:spacing w:val="-8"/>
          <w14:textFill>
            <w14:solidFill>
              <w14:srgbClr w14:val="171717">
                <w14:alpha w14:val="19999"/>
              </w14:srgbClr>
            </w14:solidFill>
          </w14:textFill>
        </w:rPr>
        <w:t>• 中心点：(60mm, 60mm)</w:t>
      </w:r>
    </w:p>
    <w:p w14:paraId="5511F4F1">
      <w:pPr>
        <w:spacing w:line="187" w:lineRule="auto"/>
        <w:sectPr>
          <w:footerReference r:id="rId10" w:type="default"/>
          <w:pgSz w:w="11906" w:h="16838"/>
          <w:pgMar w:top="1308" w:right="1124" w:bottom="1154" w:left="1125" w:header="0" w:footer="869" w:gutter="0"/>
          <w:cols w:space="720" w:num="1"/>
        </w:sectPr>
      </w:pPr>
    </w:p>
    <w:p w14:paraId="4C19FE40">
      <w:pPr>
        <w:pStyle w:val="2"/>
        <w:spacing w:before="46" w:line="177" w:lineRule="auto"/>
        <w:ind w:left="7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z w:val="24"/>
          <w:szCs w:val="24"/>
        </w:rPr>
        <w:t>5.2</w:t>
      </w:r>
      <w:r>
        <w:rPr>
          <w:rFonts w:ascii="Arial" w:hAnsi="Arial" w:eastAsia="Arial" w:cs="Arial"/>
          <w:b/>
          <w:bCs/>
          <w:color w:val="1D2129"/>
          <w:spacing w:val="27"/>
          <w:sz w:val="24"/>
          <w:szCs w:val="24"/>
        </w:rPr>
        <w:t xml:space="preserve"> </w:t>
      </w:r>
      <w:r>
        <w:rPr>
          <w:b/>
          <w:bCs/>
          <w:color w:val="1D2129"/>
          <w:sz w:val="24"/>
          <w:szCs w:val="24"/>
        </w:rPr>
        <w:t>关键控制点</w:t>
      </w:r>
    </w:p>
    <w:p w14:paraId="6114068B">
      <w:pPr>
        <w:spacing w:line="261" w:lineRule="auto"/>
        <w:rPr>
          <w:rFonts w:ascii="Arial"/>
          <w:sz w:val="21"/>
        </w:rPr>
      </w:pPr>
    </w:p>
    <w:p w14:paraId="621DEEB2">
      <w:pPr>
        <w:pStyle w:val="2"/>
        <w:spacing w:before="90" w:line="191" w:lineRule="auto"/>
        <w:ind w:left="17"/>
      </w:pPr>
      <w:r>
        <w:rPr>
          <w:rFonts w:ascii="Arial" w:hAnsi="Arial" w:eastAsia="Arial" w:cs="Arial"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LOGO</w:t>
      </w: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采用贝塞尔曲线构建，通过多个控制点确保线条流畅。以下是关键特征点：</w:t>
      </w:r>
    </w:p>
    <w:p w14:paraId="50F2E7E8">
      <w:pPr>
        <w:pStyle w:val="2"/>
        <w:spacing w:before="285" w:line="177" w:lineRule="auto"/>
        <w:ind w:left="5"/>
      </w:pPr>
      <w:r>
        <w:rPr>
          <w:b/>
          <w:bCs/>
          <w:color w:val="171717"/>
          <w:spacing w:val="-5"/>
          <w14:textFill>
            <w14:solidFill>
              <w14:srgbClr w14:val="171717">
                <w14:alpha w14:val="19999"/>
              </w14:srgbClr>
            </w14:solidFill>
          </w14:textFill>
        </w:rPr>
        <w:t>C弧关键点</w:t>
      </w:r>
    </w:p>
    <w:p w14:paraId="53111B11">
      <w:pPr>
        <w:pStyle w:val="2"/>
        <w:spacing w:before="303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起笔点：左下方，向外凸起</w:t>
      </w:r>
    </w:p>
    <w:p w14:paraId="3E0AA4D3">
      <w:pPr>
        <w:pStyle w:val="2"/>
        <w:spacing w:before="133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顶点：左上方最高点</w:t>
      </w:r>
    </w:p>
    <w:p w14:paraId="22F5964F">
      <w:pPr>
        <w:pStyle w:val="2"/>
        <w:spacing w:before="133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转折点：从左向右转折处</w:t>
      </w:r>
    </w:p>
    <w:p w14:paraId="7F0D143B">
      <w:pPr>
        <w:pStyle w:val="2"/>
        <w:spacing w:before="133" w:line="191" w:lineRule="auto"/>
        <w:ind w:left="78"/>
      </w:pP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• 衔接点：C弧末端与M起点衔接处</w:t>
      </w:r>
    </w:p>
    <w:p w14:paraId="4D3C88A2">
      <w:pPr>
        <w:pStyle w:val="2"/>
        <w:spacing w:before="287" w:line="177" w:lineRule="auto"/>
        <w:ind w:left="9"/>
      </w:pPr>
      <w:r>
        <w:rPr>
          <w:b/>
          <w:bCs/>
          <w:color w:val="171717"/>
          <w:spacing w:val="-10"/>
          <w14:textFill>
            <w14:solidFill>
              <w14:srgbClr w14:val="171717">
                <w14:alpha w14:val="19999"/>
              </w14:srgbClr>
            </w14:solidFill>
          </w14:textFill>
        </w:rPr>
        <w:t>M波浪关键点</w:t>
      </w:r>
    </w:p>
    <w:p w14:paraId="71BAAB35">
      <w:pPr>
        <w:pStyle w:val="2"/>
        <w:spacing w:before="302" w:line="191" w:lineRule="auto"/>
        <w:ind w:left="78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• 起始点：与C弧衔接处</w:t>
      </w:r>
    </w:p>
    <w:p w14:paraId="44BA3DEE">
      <w:pPr>
        <w:pStyle w:val="2"/>
        <w:spacing w:before="134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第一峰顶：主峰最高点</w:t>
      </w:r>
    </w:p>
    <w:p w14:paraId="57E8219F">
      <w:pPr>
        <w:pStyle w:val="2"/>
        <w:spacing w:before="132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谷底：两峰之间的最低点</w:t>
      </w:r>
    </w:p>
    <w:p w14:paraId="6D6B9D5D">
      <w:pPr>
        <w:pStyle w:val="2"/>
        <w:spacing w:before="134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第二峰顶：副峰最高点</w:t>
      </w:r>
    </w:p>
    <w:p w14:paraId="647A8350">
      <w:pPr>
        <w:pStyle w:val="2"/>
        <w:spacing w:before="133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收尾点：最终尖端</w:t>
      </w:r>
    </w:p>
    <w:p w14:paraId="362A0DBF">
      <w:pPr>
        <w:spacing w:line="288" w:lineRule="auto"/>
        <w:rPr>
          <w:rFonts w:ascii="Arial"/>
          <w:sz w:val="21"/>
        </w:rPr>
      </w:pPr>
    </w:p>
    <w:p w14:paraId="1ADB13D2">
      <w:pPr>
        <w:pStyle w:val="2"/>
        <w:spacing w:before="103" w:line="177" w:lineRule="auto"/>
        <w:ind w:left="7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pacing w:val="-1"/>
          <w:sz w:val="24"/>
          <w:szCs w:val="24"/>
        </w:rPr>
        <w:t>5.3</w:t>
      </w:r>
      <w:r>
        <w:rPr>
          <w:rFonts w:ascii="Arial" w:hAnsi="Arial" w:eastAsia="Arial" w:cs="Arial"/>
          <w:b/>
          <w:bCs/>
          <w:color w:val="1D2129"/>
          <w:spacing w:val="29"/>
          <w:w w:val="101"/>
          <w:sz w:val="24"/>
          <w:szCs w:val="24"/>
        </w:rPr>
        <w:t xml:space="preserve"> </w:t>
      </w:r>
      <w:r>
        <w:rPr>
          <w:b/>
          <w:bCs/>
          <w:color w:val="1D2129"/>
          <w:spacing w:val="-1"/>
          <w:sz w:val="24"/>
          <w:szCs w:val="24"/>
        </w:rPr>
        <w:t>比例规范</w:t>
      </w:r>
    </w:p>
    <w:p w14:paraId="5BDC7C38">
      <w:pPr>
        <w:spacing w:line="260" w:lineRule="auto"/>
        <w:rPr>
          <w:rFonts w:ascii="Arial"/>
          <w:sz w:val="21"/>
        </w:rPr>
      </w:pPr>
    </w:p>
    <w:p w14:paraId="5CF88918">
      <w:pPr>
        <w:pStyle w:val="2"/>
        <w:spacing w:before="91" w:line="177" w:lineRule="auto"/>
        <w:ind w:left="10"/>
      </w:pP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整体比例</w:t>
      </w:r>
    </w:p>
    <w:p w14:paraId="71151EDE">
      <w:pPr>
        <w:pStyle w:val="2"/>
        <w:spacing w:before="303" w:line="192" w:lineRule="auto"/>
        <w:ind w:left="78"/>
      </w:pPr>
      <w:r>
        <w:rPr>
          <w:color w:val="171717"/>
          <w:spacing w:val="-5"/>
          <w14:textFill>
            <w14:solidFill>
              <w14:srgbClr w14:val="171717">
                <w14:alpha w14:val="19999"/>
              </w14:srgbClr>
            </w14:solidFill>
          </w14:textFill>
        </w:rPr>
        <w:t>• LOGO宽度与高度比例：约1.4:1</w:t>
      </w:r>
    </w:p>
    <w:p w14:paraId="68DCF0D2">
      <w:pPr>
        <w:pStyle w:val="2"/>
        <w:spacing w:before="133" w:line="191" w:lineRule="auto"/>
        <w:ind w:left="78"/>
      </w:pPr>
      <w:r>
        <w:rPr>
          <w:color w:val="171717"/>
          <w:spacing w:val="-5"/>
          <w14:textFill>
            <w14:solidFill>
              <w14:srgbClr w14:val="171717">
                <w14:alpha w14:val="19999"/>
              </w14:srgbClr>
            </w14:solidFill>
          </w14:textFill>
        </w:rPr>
        <w:t>• C弧与M波浪宽度比例：约1:2</w:t>
      </w:r>
    </w:p>
    <w:p w14:paraId="79F52DCF">
      <w:pPr>
        <w:pStyle w:val="2"/>
        <w:spacing w:before="132" w:line="192" w:lineRule="auto"/>
        <w:ind w:left="78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• 双峰高度比例：第一峰比第二峰约高15-20%</w:t>
      </w:r>
    </w:p>
    <w:p w14:paraId="144AA5C7">
      <w:pPr>
        <w:pStyle w:val="2"/>
        <w:spacing w:before="286" w:line="177" w:lineRule="auto"/>
        <w:ind w:left="10"/>
      </w:pP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线条粗细比例</w:t>
      </w:r>
    </w:p>
    <w:p w14:paraId="729CB080">
      <w:pPr>
        <w:pStyle w:val="2"/>
        <w:spacing w:before="303" w:line="192" w:lineRule="auto"/>
        <w:ind w:left="78"/>
      </w:pP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• 起笔宽度：收笔宽度</w:t>
      </w:r>
      <w:r>
        <w:rPr>
          <w:color w:val="171717"/>
          <w:spacing w:val="31"/>
          <w:w w:val="101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</w:t>
      </w: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≈ 4:1到5:1</w:t>
      </w:r>
    </w:p>
    <w:p w14:paraId="48F67FEF">
      <w:pPr>
        <w:pStyle w:val="2"/>
        <w:spacing w:before="133" w:line="191" w:lineRule="auto"/>
        <w:ind w:left="78"/>
      </w:pP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• C弧平均宽度：M波浪平均宽度</w:t>
      </w:r>
      <w:r>
        <w:rPr>
          <w:color w:val="171717"/>
          <w:spacing w:val="24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</w:t>
      </w: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≈ 1.3:1</w:t>
      </w:r>
    </w:p>
    <w:p w14:paraId="50AF8B2E">
      <w:pPr>
        <w:spacing w:line="352" w:lineRule="auto"/>
        <w:rPr>
          <w:rFonts w:ascii="Arial"/>
          <w:sz w:val="21"/>
        </w:rPr>
      </w:pPr>
    </w:p>
    <w:p w14:paraId="2F40C06F">
      <w:pPr>
        <w:spacing w:line="53" w:lineRule="exact"/>
      </w:pPr>
      <w:r>
        <w:rPr>
          <w:position w:val="-1"/>
        </w:rPr>
        <w:drawing>
          <wp:inline distT="0" distB="0" distL="0" distR="0">
            <wp:extent cx="6130925" cy="3302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1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9268">
      <w:pPr>
        <w:spacing w:line="276" w:lineRule="auto"/>
        <w:rPr>
          <w:rFonts w:ascii="Arial"/>
          <w:sz w:val="21"/>
        </w:rPr>
      </w:pPr>
    </w:p>
    <w:p w14:paraId="38E55A4F">
      <w:pPr>
        <w:pStyle w:val="2"/>
        <w:spacing w:before="129" w:line="178" w:lineRule="auto"/>
        <w:ind w:left="15"/>
        <w:outlineLvl w:val="0"/>
        <w:rPr>
          <w:sz w:val="30"/>
          <w:szCs w:val="30"/>
        </w:rPr>
      </w:pPr>
      <w:r>
        <w:rPr>
          <w:b/>
          <w:bCs/>
          <w:color w:val="1D2129"/>
          <w:sz w:val="30"/>
          <w:szCs w:val="30"/>
        </w:rPr>
        <w:t>第六章 品牌应用场景</w:t>
      </w:r>
    </w:p>
    <w:p w14:paraId="34242A22">
      <w:pPr>
        <w:spacing w:line="334" w:lineRule="auto"/>
        <w:rPr>
          <w:rFonts w:ascii="Arial"/>
          <w:sz w:val="21"/>
        </w:rPr>
      </w:pPr>
    </w:p>
    <w:p w14:paraId="6FDD81AB">
      <w:pPr>
        <w:pStyle w:val="2"/>
        <w:spacing w:before="103" w:line="178" w:lineRule="auto"/>
        <w:ind w:left="8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pacing w:val="1"/>
          <w:sz w:val="24"/>
          <w:szCs w:val="24"/>
        </w:rPr>
        <w:t>6.1</w:t>
      </w:r>
      <w:r>
        <w:rPr>
          <w:rFonts w:ascii="Arial" w:hAnsi="Arial" w:eastAsia="Arial" w:cs="Arial"/>
          <w:b/>
          <w:bCs/>
          <w:color w:val="1D2129"/>
          <w:spacing w:val="21"/>
          <w:sz w:val="24"/>
          <w:szCs w:val="24"/>
        </w:rPr>
        <w:t xml:space="preserve"> </w:t>
      </w:r>
      <w:r>
        <w:rPr>
          <w:b/>
          <w:bCs/>
          <w:color w:val="1D2129"/>
          <w:spacing w:val="1"/>
          <w:sz w:val="24"/>
          <w:szCs w:val="24"/>
        </w:rPr>
        <w:t>硬件产品应用</w:t>
      </w:r>
    </w:p>
    <w:p w14:paraId="232B7831">
      <w:pPr>
        <w:spacing w:line="258" w:lineRule="auto"/>
        <w:rPr>
          <w:rFonts w:ascii="Arial"/>
          <w:sz w:val="21"/>
        </w:rPr>
      </w:pPr>
    </w:p>
    <w:p w14:paraId="3097A4CC">
      <w:pPr>
        <w:pStyle w:val="2"/>
        <w:spacing w:before="91" w:line="178" w:lineRule="auto"/>
        <w:ind w:left="9"/>
      </w:pP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硬件产品</w:t>
      </w:r>
    </w:p>
    <w:p w14:paraId="4CB0D664">
      <w:pPr>
        <w:pStyle w:val="2"/>
        <w:spacing w:before="303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应用位置：产品正面顶部</w:t>
      </w:r>
    </w:p>
    <w:p w14:paraId="77852918">
      <w:pPr>
        <w:pStyle w:val="2"/>
        <w:spacing w:before="132" w:line="192" w:lineRule="auto"/>
        <w:ind w:left="78"/>
      </w:pP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• 尺寸：宽度15-25mm</w:t>
      </w:r>
    </w:p>
    <w:p w14:paraId="5048CFFA">
      <w:pPr>
        <w:spacing w:line="192" w:lineRule="auto"/>
        <w:sectPr>
          <w:footerReference r:id="rId11" w:type="default"/>
          <w:pgSz w:w="11906" w:h="16838"/>
          <w:pgMar w:top="1268" w:right="1124" w:bottom="1154" w:left="1125" w:header="0" w:footer="869" w:gutter="0"/>
          <w:cols w:space="720" w:num="1"/>
        </w:sectPr>
      </w:pPr>
    </w:p>
    <w:p w14:paraId="111FE6D4">
      <w:pPr>
        <w:pStyle w:val="2"/>
        <w:spacing w:before="43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色彩：根据产品外壳颜色选择标准版或反白版</w:t>
      </w:r>
    </w:p>
    <w:p w14:paraId="3E231EFF">
      <w:pPr>
        <w:pStyle w:val="2"/>
        <w:spacing w:before="132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工艺：丝印、激光雕刻或模具注塑</w:t>
      </w:r>
    </w:p>
    <w:p w14:paraId="593BC975">
      <w:pPr>
        <w:pStyle w:val="2"/>
        <w:spacing w:before="285" w:line="178" w:lineRule="auto"/>
        <w:ind w:left="10"/>
      </w:pP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产品包装</w:t>
      </w:r>
    </w:p>
    <w:p w14:paraId="7187C8C6">
      <w:pPr>
        <w:pStyle w:val="2"/>
        <w:spacing w:before="302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应用位置：包装正面显眼位置</w:t>
      </w:r>
    </w:p>
    <w:p w14:paraId="23312637">
      <w:pPr>
        <w:pStyle w:val="2"/>
        <w:spacing w:before="133" w:line="192" w:lineRule="auto"/>
        <w:ind w:left="78"/>
      </w:pP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• 尺寸：宽度30-50mm</w:t>
      </w:r>
    </w:p>
    <w:p w14:paraId="4D2DE0E9">
      <w:pPr>
        <w:pStyle w:val="2"/>
        <w:spacing w:before="133" w:line="192" w:lineRule="auto"/>
        <w:ind w:left="78"/>
      </w:pPr>
      <w:r>
        <w:rPr>
          <w:color w:val="171717"/>
          <w:spacing w:val="1"/>
          <w14:textFill>
            <w14:solidFill>
              <w14:srgbClr w14:val="171717">
                <w14:alpha w14:val="19999"/>
              </w14:srgbClr>
            </w14:solidFill>
          </w14:textFill>
        </w:rPr>
        <w:t>• 色彩：标准版</w:t>
      </w:r>
    </w:p>
    <w:p w14:paraId="1EF4665D">
      <w:pPr>
        <w:pStyle w:val="2"/>
        <w:spacing w:before="131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工艺：印刷或烫金</w:t>
      </w:r>
    </w:p>
    <w:p w14:paraId="5B7AF89D">
      <w:pPr>
        <w:spacing w:line="288" w:lineRule="auto"/>
        <w:rPr>
          <w:rFonts w:ascii="Arial"/>
          <w:sz w:val="21"/>
        </w:rPr>
      </w:pPr>
    </w:p>
    <w:p w14:paraId="353392BB">
      <w:pPr>
        <w:pStyle w:val="2"/>
        <w:spacing w:before="103" w:line="177" w:lineRule="auto"/>
        <w:ind w:left="8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z w:val="24"/>
          <w:szCs w:val="24"/>
        </w:rPr>
        <w:t>6.2</w:t>
      </w:r>
      <w:r>
        <w:rPr>
          <w:rFonts w:ascii="Arial" w:hAnsi="Arial" w:eastAsia="Arial" w:cs="Arial"/>
          <w:b/>
          <w:bCs/>
          <w:color w:val="1D2129"/>
          <w:spacing w:val="21"/>
          <w:sz w:val="24"/>
          <w:szCs w:val="24"/>
        </w:rPr>
        <w:t xml:space="preserve"> </w:t>
      </w:r>
      <w:r>
        <w:rPr>
          <w:b/>
          <w:bCs/>
          <w:color w:val="1D2129"/>
          <w:sz w:val="24"/>
          <w:szCs w:val="24"/>
        </w:rPr>
        <w:t>游戏应用</w:t>
      </w:r>
    </w:p>
    <w:p w14:paraId="03410B67">
      <w:pPr>
        <w:spacing w:line="260" w:lineRule="auto"/>
        <w:rPr>
          <w:rFonts w:ascii="Arial"/>
          <w:sz w:val="21"/>
        </w:rPr>
      </w:pPr>
    </w:p>
    <w:p w14:paraId="31B5AF1F">
      <w:pPr>
        <w:pStyle w:val="2"/>
        <w:spacing w:before="91" w:line="177" w:lineRule="auto"/>
        <w:ind w:left="9"/>
      </w:pP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游戏启动界面</w:t>
      </w:r>
    </w:p>
    <w:p w14:paraId="6F9C7DB8">
      <w:pPr>
        <w:pStyle w:val="2"/>
        <w:spacing w:before="303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应用位置：屏幕中央</w:t>
      </w:r>
    </w:p>
    <w:p w14:paraId="206F5420">
      <w:pPr>
        <w:pStyle w:val="2"/>
        <w:spacing w:before="133" w:line="192" w:lineRule="auto"/>
        <w:ind w:left="78"/>
      </w:pP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• 尺寸：宽度占屏幕30-50%</w:t>
      </w:r>
    </w:p>
    <w:p w14:paraId="09B75EA5">
      <w:pPr>
        <w:pStyle w:val="2"/>
        <w:spacing w:before="132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色彩：根据背景选择标准版或反白版</w:t>
      </w:r>
    </w:p>
    <w:p w14:paraId="60AD95D4">
      <w:pPr>
        <w:pStyle w:val="2"/>
        <w:spacing w:before="132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动效：可配合淡入淡出或缩放动画</w:t>
      </w:r>
    </w:p>
    <w:p w14:paraId="5A65696C">
      <w:pPr>
        <w:pStyle w:val="2"/>
        <w:spacing w:before="287" w:line="177" w:lineRule="auto"/>
        <w:ind w:left="9"/>
      </w:pP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游戏图标</w:t>
      </w:r>
    </w:p>
    <w:p w14:paraId="701AD534">
      <w:pPr>
        <w:pStyle w:val="2"/>
        <w:spacing w:before="303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应用位置：游戏图标中央或底部</w:t>
      </w:r>
    </w:p>
    <w:p w14:paraId="6DFB5372">
      <w:pPr>
        <w:pStyle w:val="2"/>
        <w:spacing w:before="133" w:line="192" w:lineRule="auto"/>
        <w:ind w:left="78"/>
      </w:pP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• 尺寸：宽度占图标30-40%</w:t>
      </w:r>
    </w:p>
    <w:p w14:paraId="2412A0E7">
      <w:pPr>
        <w:pStyle w:val="2"/>
        <w:spacing w:before="132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色彩：标准版或反白版</w:t>
      </w:r>
    </w:p>
    <w:p w14:paraId="6724F5F9">
      <w:pPr>
        <w:pStyle w:val="2"/>
        <w:spacing w:before="132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背景：简洁纯色或渐变</w:t>
      </w:r>
    </w:p>
    <w:p w14:paraId="76B27897">
      <w:pPr>
        <w:pStyle w:val="2"/>
        <w:spacing w:before="285" w:line="177" w:lineRule="auto"/>
        <w:ind w:left="9"/>
      </w:pP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游戏内界面</w:t>
      </w:r>
    </w:p>
    <w:p w14:paraId="2B9173C8">
      <w:pPr>
        <w:pStyle w:val="2"/>
        <w:spacing w:before="304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应用位置：设置界面、关于页面、退出确认框</w:t>
      </w:r>
    </w:p>
    <w:p w14:paraId="2A64B466">
      <w:pPr>
        <w:pStyle w:val="2"/>
        <w:spacing w:before="133" w:line="192" w:lineRule="auto"/>
        <w:ind w:left="78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• 尺寸：宽度20-40像素</w:t>
      </w:r>
    </w:p>
    <w:p w14:paraId="01D793FF">
      <w:pPr>
        <w:pStyle w:val="2"/>
        <w:spacing w:before="131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色彩：标准版或反白版</w:t>
      </w:r>
    </w:p>
    <w:p w14:paraId="2D8A4477">
      <w:pPr>
        <w:pStyle w:val="2"/>
        <w:spacing w:before="132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透明度：可根据背景调整透明度</w:t>
      </w:r>
    </w:p>
    <w:p w14:paraId="796873F6">
      <w:pPr>
        <w:spacing w:line="288" w:lineRule="auto"/>
        <w:rPr>
          <w:rFonts w:ascii="Arial"/>
          <w:sz w:val="21"/>
        </w:rPr>
      </w:pPr>
    </w:p>
    <w:p w14:paraId="12AA9CC1">
      <w:pPr>
        <w:pStyle w:val="2"/>
        <w:spacing w:before="104" w:line="178" w:lineRule="auto"/>
        <w:ind w:left="8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pacing w:val="-1"/>
          <w:sz w:val="24"/>
          <w:szCs w:val="24"/>
        </w:rPr>
        <w:t>6.3</w:t>
      </w:r>
      <w:r>
        <w:rPr>
          <w:rFonts w:ascii="Arial" w:hAnsi="Arial" w:eastAsia="Arial" w:cs="Arial"/>
          <w:b/>
          <w:bCs/>
          <w:color w:val="1D2129"/>
          <w:spacing w:val="28"/>
          <w:sz w:val="24"/>
          <w:szCs w:val="24"/>
        </w:rPr>
        <w:t xml:space="preserve"> </w:t>
      </w:r>
      <w:r>
        <w:rPr>
          <w:b/>
          <w:bCs/>
          <w:color w:val="1D2129"/>
          <w:spacing w:val="-1"/>
          <w:sz w:val="24"/>
          <w:szCs w:val="24"/>
        </w:rPr>
        <w:t>软件应用</w:t>
      </w:r>
    </w:p>
    <w:p w14:paraId="3F6BB9DF">
      <w:pPr>
        <w:spacing w:line="258" w:lineRule="auto"/>
        <w:rPr>
          <w:rFonts w:ascii="Arial"/>
          <w:sz w:val="21"/>
        </w:rPr>
      </w:pPr>
    </w:p>
    <w:p w14:paraId="79B61CE2">
      <w:pPr>
        <w:pStyle w:val="2"/>
        <w:spacing w:before="91" w:line="178" w:lineRule="auto"/>
        <w:ind w:left="11"/>
      </w:pP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软件图标</w:t>
      </w:r>
    </w:p>
    <w:p w14:paraId="0D013A40">
      <w:pPr>
        <w:pStyle w:val="2"/>
        <w:spacing w:before="302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应用位置：图标中央</w:t>
      </w:r>
    </w:p>
    <w:p w14:paraId="07764FBC">
      <w:pPr>
        <w:pStyle w:val="2"/>
        <w:spacing w:before="133" w:line="192" w:lineRule="auto"/>
        <w:ind w:left="78"/>
      </w:pP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• 尺寸：宽度占图标30-40%</w:t>
      </w:r>
    </w:p>
    <w:p w14:paraId="3CA58008">
      <w:pPr>
        <w:pStyle w:val="2"/>
        <w:spacing w:before="131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色彩：标准版或反白版</w:t>
      </w:r>
    </w:p>
    <w:p w14:paraId="0779CA93">
      <w:pPr>
        <w:spacing w:line="192" w:lineRule="auto"/>
        <w:sectPr>
          <w:footerReference r:id="rId12" w:type="default"/>
          <w:pgSz w:w="11906" w:h="16838"/>
          <w:pgMar w:top="1308" w:right="1124" w:bottom="1154" w:left="1125" w:header="0" w:footer="869" w:gutter="0"/>
          <w:cols w:space="720" w:num="1"/>
        </w:sectPr>
      </w:pPr>
    </w:p>
    <w:p w14:paraId="3C8C4A68">
      <w:pPr>
        <w:pStyle w:val="2"/>
        <w:spacing w:before="43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背景：品牌主色调或渐变</w:t>
      </w:r>
    </w:p>
    <w:p w14:paraId="7C9A6E37">
      <w:pPr>
        <w:pStyle w:val="2"/>
        <w:spacing w:before="285" w:line="178" w:lineRule="auto"/>
        <w:ind w:left="11"/>
      </w:pP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软件界面</w:t>
      </w:r>
    </w:p>
    <w:p w14:paraId="3B8A74BD">
      <w:pPr>
        <w:pStyle w:val="2"/>
        <w:spacing w:before="302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应用位置：标题栏、关于对话框、启动画面</w:t>
      </w:r>
    </w:p>
    <w:p w14:paraId="515F083B">
      <w:pPr>
        <w:pStyle w:val="2"/>
        <w:spacing w:before="132" w:line="192" w:lineRule="auto"/>
        <w:ind w:left="78"/>
      </w:pP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• 尺寸：宽度50-100像素</w:t>
      </w:r>
    </w:p>
    <w:p w14:paraId="35D91D05">
      <w:pPr>
        <w:pStyle w:val="2"/>
        <w:spacing w:before="131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色彩：标准版或反白版</w:t>
      </w:r>
    </w:p>
    <w:p w14:paraId="16198AC0">
      <w:pPr>
        <w:pStyle w:val="2"/>
        <w:spacing w:before="133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交互：可配合鼠标悬停效果</w:t>
      </w:r>
    </w:p>
    <w:p w14:paraId="6BC5E613">
      <w:pPr>
        <w:pStyle w:val="2"/>
        <w:spacing w:before="286" w:line="178" w:lineRule="auto"/>
        <w:ind w:left="21"/>
      </w:pPr>
      <w:r>
        <w:rPr>
          <w:b/>
          <w:bCs/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网站应用</w:t>
      </w:r>
    </w:p>
    <w:p w14:paraId="35CDAB6C">
      <w:pPr>
        <w:pStyle w:val="2"/>
        <w:spacing w:before="302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应用位置：网站顶部导航栏</w:t>
      </w:r>
    </w:p>
    <w:p w14:paraId="463BD409">
      <w:pPr>
        <w:pStyle w:val="2"/>
        <w:spacing w:before="133" w:line="192" w:lineRule="auto"/>
        <w:ind w:left="78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• 尺寸：高度30-50像素</w:t>
      </w:r>
    </w:p>
    <w:p w14:paraId="62894E4F">
      <w:pPr>
        <w:pStyle w:val="2"/>
        <w:spacing w:before="132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色彩：标准版或反白版</w:t>
      </w:r>
    </w:p>
    <w:p w14:paraId="7C524313">
      <w:pPr>
        <w:pStyle w:val="2"/>
        <w:spacing w:before="132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链接：点击返回首页</w:t>
      </w:r>
    </w:p>
    <w:p w14:paraId="7186BBD3">
      <w:pPr>
        <w:spacing w:line="288" w:lineRule="auto"/>
        <w:rPr>
          <w:rFonts w:ascii="Arial"/>
          <w:sz w:val="21"/>
        </w:rPr>
      </w:pPr>
    </w:p>
    <w:p w14:paraId="7E94B48D">
      <w:pPr>
        <w:pStyle w:val="2"/>
        <w:spacing w:before="104" w:line="178" w:lineRule="auto"/>
        <w:ind w:left="8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z w:val="24"/>
          <w:szCs w:val="24"/>
        </w:rPr>
        <w:t>6.4</w:t>
      </w:r>
      <w:r>
        <w:rPr>
          <w:rFonts w:ascii="Arial" w:hAnsi="Arial" w:eastAsia="Arial" w:cs="Arial"/>
          <w:b/>
          <w:bCs/>
          <w:color w:val="1D2129"/>
          <w:spacing w:val="30"/>
          <w:sz w:val="24"/>
          <w:szCs w:val="24"/>
        </w:rPr>
        <w:t xml:space="preserve"> </w:t>
      </w:r>
      <w:r>
        <w:rPr>
          <w:b/>
          <w:bCs/>
          <w:color w:val="1D2129"/>
          <w:sz w:val="24"/>
          <w:szCs w:val="24"/>
        </w:rPr>
        <w:t>宣传物料应用</w:t>
      </w:r>
    </w:p>
    <w:p w14:paraId="0C6D1EED">
      <w:pPr>
        <w:spacing w:line="259" w:lineRule="auto"/>
        <w:rPr>
          <w:rFonts w:ascii="Arial"/>
          <w:sz w:val="21"/>
        </w:rPr>
      </w:pPr>
    </w:p>
    <w:p w14:paraId="4AC56975">
      <w:pPr>
        <w:pStyle w:val="2"/>
        <w:spacing w:before="90" w:line="178" w:lineRule="auto"/>
        <w:ind w:left="11"/>
      </w:pP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名片</w:t>
      </w:r>
    </w:p>
    <w:p w14:paraId="55A44CEA">
      <w:pPr>
        <w:pStyle w:val="2"/>
        <w:spacing w:before="303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应用位置：正面中央或右上角</w:t>
      </w:r>
    </w:p>
    <w:p w14:paraId="73213362">
      <w:pPr>
        <w:pStyle w:val="2"/>
        <w:spacing w:before="133" w:line="192" w:lineRule="auto"/>
        <w:ind w:left="78"/>
      </w:pP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• 尺寸：宽度15-20mm</w:t>
      </w:r>
    </w:p>
    <w:p w14:paraId="49BF1374">
      <w:pPr>
        <w:pStyle w:val="2"/>
        <w:spacing w:before="132" w:line="192" w:lineRule="auto"/>
        <w:ind w:left="78"/>
      </w:pPr>
      <w:r>
        <w:rPr>
          <w:color w:val="171717"/>
          <w:spacing w:val="1"/>
          <w14:textFill>
            <w14:solidFill>
              <w14:srgbClr w14:val="171717">
                <w14:alpha w14:val="19999"/>
              </w14:srgbClr>
            </w14:solidFill>
          </w14:textFill>
        </w:rPr>
        <w:t>• 色彩：标准版</w:t>
      </w:r>
    </w:p>
    <w:p w14:paraId="2AA45715">
      <w:pPr>
        <w:pStyle w:val="2"/>
        <w:spacing w:before="131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工艺：印刷或烫金</w:t>
      </w:r>
    </w:p>
    <w:p w14:paraId="6781BC0E">
      <w:pPr>
        <w:pStyle w:val="2"/>
        <w:spacing w:before="285" w:line="178" w:lineRule="auto"/>
        <w:ind w:left="12"/>
      </w:pP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宣传册</w:t>
      </w:r>
    </w:p>
    <w:p w14:paraId="2CD44858">
      <w:pPr>
        <w:pStyle w:val="2"/>
        <w:spacing w:before="302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应用位置：封面右上角或封底</w:t>
      </w:r>
    </w:p>
    <w:p w14:paraId="44792AFD">
      <w:pPr>
        <w:pStyle w:val="2"/>
        <w:spacing w:before="134" w:line="192" w:lineRule="auto"/>
        <w:ind w:left="78"/>
      </w:pP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• 尺寸：宽度30-50mm</w:t>
      </w:r>
    </w:p>
    <w:p w14:paraId="4A61EB4A">
      <w:pPr>
        <w:pStyle w:val="2"/>
        <w:spacing w:before="132" w:line="192" w:lineRule="auto"/>
        <w:ind w:left="78"/>
      </w:pPr>
      <w:r>
        <w:rPr>
          <w:color w:val="171717"/>
          <w:spacing w:val="1"/>
          <w14:textFill>
            <w14:solidFill>
              <w14:srgbClr w14:val="171717">
                <w14:alpha w14:val="19999"/>
              </w14:srgbClr>
            </w14:solidFill>
          </w14:textFill>
        </w:rPr>
        <w:t>• 色彩：标准版</w:t>
      </w:r>
    </w:p>
    <w:p w14:paraId="41A3D049">
      <w:pPr>
        <w:pStyle w:val="2"/>
        <w:spacing w:before="131" w:line="193" w:lineRule="auto"/>
        <w:ind w:left="78"/>
      </w:pPr>
      <w:r>
        <w:rPr>
          <w:color w:val="171717"/>
          <w:spacing w:val="1"/>
          <w14:textFill>
            <w14:solidFill>
              <w14:srgbClr w14:val="171717">
                <w14:alpha w14:val="19999"/>
              </w14:srgbClr>
            </w14:solidFill>
          </w14:textFill>
        </w:rPr>
        <w:t>• 工艺：印刷</w:t>
      </w:r>
    </w:p>
    <w:p w14:paraId="22E12922">
      <w:pPr>
        <w:pStyle w:val="2"/>
        <w:spacing w:before="285" w:line="177" w:lineRule="auto"/>
        <w:ind w:left="12"/>
      </w:pP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宣传视频</w:t>
      </w:r>
    </w:p>
    <w:p w14:paraId="61BB0E51">
      <w:pPr>
        <w:pStyle w:val="2"/>
        <w:spacing w:before="303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应用位置：片头、片尾、水印</w:t>
      </w:r>
    </w:p>
    <w:p w14:paraId="793B0169">
      <w:pPr>
        <w:pStyle w:val="2"/>
        <w:spacing w:before="133" w:line="192" w:lineRule="auto"/>
        <w:ind w:left="78"/>
      </w:pP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• 尺寸：宽度占画面10-20%</w:t>
      </w:r>
    </w:p>
    <w:p w14:paraId="2376269D">
      <w:pPr>
        <w:pStyle w:val="2"/>
        <w:spacing w:before="131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色彩：标准版或反白版</w:t>
      </w:r>
    </w:p>
    <w:p w14:paraId="6A30CAB5">
      <w:pPr>
        <w:pStyle w:val="2"/>
        <w:spacing w:before="133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动效：可配合旋转、缩放、淡入淡出</w:t>
      </w:r>
    </w:p>
    <w:p w14:paraId="6C540821">
      <w:pPr>
        <w:spacing w:line="353" w:lineRule="auto"/>
        <w:rPr>
          <w:rFonts w:ascii="Arial"/>
          <w:sz w:val="21"/>
        </w:rPr>
      </w:pPr>
    </w:p>
    <w:p w14:paraId="068E1984">
      <w:pPr>
        <w:spacing w:line="52" w:lineRule="exact"/>
      </w:pPr>
      <w:r>
        <w:rPr>
          <w:position w:val="-1"/>
        </w:rPr>
        <w:drawing>
          <wp:inline distT="0" distB="0" distL="0" distR="0">
            <wp:extent cx="6130925" cy="3302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1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F59D">
      <w:pPr>
        <w:spacing w:line="52" w:lineRule="exact"/>
        <w:sectPr>
          <w:footerReference r:id="rId13" w:type="default"/>
          <w:pgSz w:w="11906" w:h="16838"/>
          <w:pgMar w:top="1308" w:right="1124" w:bottom="1154" w:left="1125" w:header="0" w:footer="869" w:gutter="0"/>
          <w:cols w:space="720" w:num="1"/>
        </w:sectPr>
      </w:pPr>
    </w:p>
    <w:p w14:paraId="20AA02A0">
      <w:pPr>
        <w:pStyle w:val="2"/>
        <w:spacing w:before="56" w:line="178" w:lineRule="auto"/>
        <w:ind w:left="15"/>
        <w:outlineLvl w:val="0"/>
        <w:rPr>
          <w:sz w:val="30"/>
          <w:szCs w:val="30"/>
        </w:rPr>
      </w:pPr>
      <w:r>
        <w:rPr>
          <w:b/>
          <w:bCs/>
          <w:color w:val="1D2129"/>
          <w:sz w:val="30"/>
          <w:szCs w:val="30"/>
        </w:rPr>
        <w:t>第七章 最小使用尺寸</w:t>
      </w:r>
    </w:p>
    <w:p w14:paraId="6E9083AC">
      <w:pPr>
        <w:spacing w:line="334" w:lineRule="auto"/>
        <w:rPr>
          <w:rFonts w:ascii="Arial"/>
          <w:sz w:val="21"/>
        </w:rPr>
      </w:pPr>
    </w:p>
    <w:p w14:paraId="7B1DDC8A">
      <w:pPr>
        <w:pStyle w:val="2"/>
        <w:spacing w:before="103" w:line="178" w:lineRule="auto"/>
        <w:ind w:left="10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z w:val="24"/>
          <w:szCs w:val="24"/>
        </w:rPr>
        <w:t>7.1</w:t>
      </w:r>
      <w:r>
        <w:rPr>
          <w:rFonts w:ascii="Arial" w:hAnsi="Arial" w:eastAsia="Arial" w:cs="Arial"/>
          <w:b/>
          <w:bCs/>
          <w:color w:val="1D2129"/>
          <w:spacing w:val="33"/>
          <w:sz w:val="24"/>
          <w:szCs w:val="24"/>
        </w:rPr>
        <w:t xml:space="preserve"> </w:t>
      </w:r>
      <w:r>
        <w:rPr>
          <w:b/>
          <w:bCs/>
          <w:color w:val="1D2129"/>
          <w:sz w:val="24"/>
          <w:szCs w:val="24"/>
        </w:rPr>
        <w:t>印刷品最小尺寸</w:t>
      </w:r>
    </w:p>
    <w:p w14:paraId="42A28302">
      <w:pPr>
        <w:spacing w:line="256" w:lineRule="auto"/>
        <w:rPr>
          <w:rFonts w:ascii="Arial"/>
          <w:sz w:val="21"/>
        </w:rPr>
      </w:pPr>
    </w:p>
    <w:p w14:paraId="575831B3">
      <w:pPr>
        <w:pStyle w:val="2"/>
        <w:spacing w:before="90" w:line="192" w:lineRule="auto"/>
        <w:ind w:left="78"/>
      </w:pP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标准印刷</w:t>
      </w: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：宽度不小于15mm</w:t>
      </w:r>
    </w:p>
    <w:p w14:paraId="1829D1EC">
      <w:pPr>
        <w:pStyle w:val="2"/>
        <w:spacing w:before="133" w:line="192" w:lineRule="auto"/>
        <w:ind w:left="78"/>
      </w:pP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精细印刷</w:t>
      </w: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：宽度不小于10mm</w:t>
      </w:r>
    </w:p>
    <w:p w14:paraId="32040248">
      <w:pPr>
        <w:pStyle w:val="2"/>
        <w:spacing w:before="134" w:line="192" w:lineRule="auto"/>
        <w:ind w:left="78"/>
      </w:pP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大幅印刷</w:t>
      </w: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：宽度建议50mm以上</w:t>
      </w:r>
    </w:p>
    <w:p w14:paraId="3836E25F">
      <w:pPr>
        <w:spacing w:line="288" w:lineRule="auto"/>
        <w:rPr>
          <w:rFonts w:ascii="Arial"/>
          <w:sz w:val="21"/>
        </w:rPr>
      </w:pPr>
    </w:p>
    <w:p w14:paraId="7F1C7458">
      <w:pPr>
        <w:pStyle w:val="2"/>
        <w:spacing w:before="103" w:line="178" w:lineRule="auto"/>
        <w:ind w:left="10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pacing w:val="1"/>
          <w:sz w:val="24"/>
          <w:szCs w:val="24"/>
        </w:rPr>
        <w:t>7.2</w:t>
      </w:r>
      <w:r>
        <w:rPr>
          <w:rFonts w:ascii="Arial" w:hAnsi="Arial" w:eastAsia="Arial" w:cs="Arial"/>
          <w:b/>
          <w:bCs/>
          <w:color w:val="1D2129"/>
          <w:spacing w:val="26"/>
          <w:w w:val="101"/>
          <w:sz w:val="24"/>
          <w:szCs w:val="24"/>
        </w:rPr>
        <w:t xml:space="preserve"> </w:t>
      </w:r>
      <w:r>
        <w:rPr>
          <w:b/>
          <w:bCs/>
          <w:color w:val="1D2129"/>
          <w:spacing w:val="1"/>
          <w:sz w:val="24"/>
          <w:szCs w:val="24"/>
        </w:rPr>
        <w:t>屏幕显示最小尺寸</w:t>
      </w:r>
    </w:p>
    <w:p w14:paraId="524D824B">
      <w:pPr>
        <w:spacing w:line="256" w:lineRule="auto"/>
        <w:rPr>
          <w:rFonts w:ascii="Arial"/>
          <w:sz w:val="21"/>
        </w:rPr>
      </w:pPr>
    </w:p>
    <w:p w14:paraId="19FEF2F0">
      <w:pPr>
        <w:pStyle w:val="2"/>
        <w:spacing w:before="91" w:line="192" w:lineRule="auto"/>
        <w:ind w:left="78"/>
      </w:pP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标准屏幕</w:t>
      </w: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：宽度不小于45像素</w:t>
      </w:r>
    </w:p>
    <w:p w14:paraId="5038C5DE">
      <w:pPr>
        <w:pStyle w:val="2"/>
        <w:spacing w:before="133" w:line="192" w:lineRule="auto"/>
        <w:ind w:left="78"/>
      </w:pP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高清屏幕</w:t>
      </w: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：宽度不小于30像素</w:t>
      </w:r>
    </w:p>
    <w:p w14:paraId="25007B20">
      <w:pPr>
        <w:pStyle w:val="2"/>
        <w:spacing w:before="134" w:line="192" w:lineRule="auto"/>
        <w:ind w:left="78"/>
      </w:pP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• </w:t>
      </w: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大屏幕显示</w:t>
      </w: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：宽度建议100像素以上</w:t>
      </w:r>
    </w:p>
    <w:p w14:paraId="4B0EB278">
      <w:pPr>
        <w:spacing w:line="352" w:lineRule="auto"/>
        <w:rPr>
          <w:rFonts w:ascii="Arial"/>
          <w:sz w:val="21"/>
        </w:rPr>
      </w:pPr>
    </w:p>
    <w:p w14:paraId="5C90E220">
      <w:pPr>
        <w:spacing w:before="1" w:line="52" w:lineRule="exact"/>
      </w:pPr>
      <w:r>
        <w:rPr>
          <w:position w:val="-1"/>
        </w:rPr>
        <w:drawing>
          <wp:inline distT="0" distB="0" distL="0" distR="0">
            <wp:extent cx="6130925" cy="3302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31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6497">
      <w:pPr>
        <w:spacing w:line="276" w:lineRule="auto"/>
        <w:rPr>
          <w:rFonts w:ascii="Arial"/>
          <w:sz w:val="21"/>
        </w:rPr>
      </w:pPr>
    </w:p>
    <w:p w14:paraId="56C42FD0">
      <w:pPr>
        <w:pStyle w:val="2"/>
        <w:spacing w:before="129" w:line="178" w:lineRule="auto"/>
        <w:ind w:left="15"/>
        <w:outlineLvl w:val="0"/>
        <w:rPr>
          <w:sz w:val="30"/>
          <w:szCs w:val="30"/>
        </w:rPr>
      </w:pPr>
      <w:r>
        <w:rPr>
          <w:b/>
          <w:bCs/>
          <w:color w:val="1D2129"/>
          <w:spacing w:val="1"/>
          <w:sz w:val="30"/>
          <w:szCs w:val="30"/>
        </w:rPr>
        <w:t>第八章 保护区域与禁用规范</w:t>
      </w:r>
    </w:p>
    <w:p w14:paraId="0FA7B2FD">
      <w:pPr>
        <w:spacing w:line="334" w:lineRule="auto"/>
        <w:rPr>
          <w:rFonts w:ascii="Arial"/>
          <w:sz w:val="21"/>
        </w:rPr>
      </w:pPr>
    </w:p>
    <w:p w14:paraId="581E44D1">
      <w:pPr>
        <w:pStyle w:val="2"/>
        <w:spacing w:before="103" w:line="179" w:lineRule="auto"/>
        <w:ind w:left="7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z w:val="24"/>
          <w:szCs w:val="24"/>
        </w:rPr>
        <w:t>8.1</w:t>
      </w:r>
      <w:r>
        <w:rPr>
          <w:rFonts w:ascii="Arial" w:hAnsi="Arial" w:eastAsia="Arial" w:cs="Arial"/>
          <w:b/>
          <w:bCs/>
          <w:color w:val="1D2129"/>
          <w:spacing w:val="22"/>
          <w:sz w:val="24"/>
          <w:szCs w:val="24"/>
        </w:rPr>
        <w:t xml:space="preserve"> </w:t>
      </w:r>
      <w:r>
        <w:rPr>
          <w:b/>
          <w:bCs/>
          <w:color w:val="1D2129"/>
          <w:sz w:val="24"/>
          <w:szCs w:val="24"/>
        </w:rPr>
        <w:t>保护区域</w:t>
      </w:r>
    </w:p>
    <w:p w14:paraId="38476A86">
      <w:pPr>
        <w:spacing w:line="258" w:lineRule="auto"/>
        <w:rPr>
          <w:rFonts w:ascii="Arial"/>
          <w:sz w:val="21"/>
        </w:rPr>
      </w:pPr>
    </w:p>
    <w:p w14:paraId="4225B818">
      <w:pPr>
        <w:pStyle w:val="2"/>
        <w:spacing w:before="91" w:line="191" w:lineRule="auto"/>
        <w:ind w:left="15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为确保</w:t>
      </w:r>
      <w:r>
        <w:rPr>
          <w:rFonts w:ascii="Arial" w:hAnsi="Arial" w:eastAsia="Arial" w:cs="Arial"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LOGO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的清晰识别，必须在</w:t>
      </w:r>
      <w:r>
        <w:rPr>
          <w:rFonts w:ascii="Arial" w:hAnsi="Arial" w:eastAsia="Arial" w:cs="Arial"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LOGO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周围保留足够的</w:t>
      </w: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空白区域。</w:t>
      </w:r>
    </w:p>
    <w:p w14:paraId="32D10CD8">
      <w:pPr>
        <w:pStyle w:val="2"/>
        <w:spacing w:before="287" w:line="178" w:lineRule="auto"/>
        <w:ind w:left="10"/>
      </w:pP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保护区域定义</w:t>
      </w:r>
    </w:p>
    <w:p w14:paraId="28D68521">
      <w:pPr>
        <w:pStyle w:val="2"/>
        <w:spacing w:before="301" w:line="192" w:lineRule="auto"/>
        <w:ind w:left="78"/>
      </w:pP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• 上、下、左、右各保留LOGO高度10%的空白</w:t>
      </w:r>
    </w:p>
    <w:p w14:paraId="0188F62B">
      <w:pPr>
        <w:pStyle w:val="2"/>
        <w:spacing w:before="133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在保护区域内不得出现任何文字、图形或其他视觉元素</w:t>
      </w:r>
    </w:p>
    <w:p w14:paraId="2C5EC4EA">
      <w:pPr>
        <w:spacing w:line="289" w:lineRule="auto"/>
        <w:rPr>
          <w:rFonts w:ascii="Arial"/>
          <w:sz w:val="21"/>
        </w:rPr>
      </w:pPr>
    </w:p>
    <w:p w14:paraId="388EC7AB">
      <w:pPr>
        <w:pStyle w:val="2"/>
        <w:spacing w:before="103" w:line="178" w:lineRule="auto"/>
        <w:ind w:left="7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z w:val="24"/>
          <w:szCs w:val="24"/>
        </w:rPr>
        <w:t>8.2</w:t>
      </w:r>
      <w:r>
        <w:rPr>
          <w:rFonts w:ascii="Arial" w:hAnsi="Arial" w:eastAsia="Arial" w:cs="Arial"/>
          <w:b/>
          <w:bCs/>
          <w:color w:val="1D2129"/>
          <w:spacing w:val="22"/>
          <w:sz w:val="24"/>
          <w:szCs w:val="24"/>
        </w:rPr>
        <w:t xml:space="preserve"> </w:t>
      </w:r>
      <w:r>
        <w:rPr>
          <w:b/>
          <w:bCs/>
          <w:color w:val="1D2129"/>
          <w:sz w:val="24"/>
          <w:szCs w:val="24"/>
        </w:rPr>
        <w:t>禁用规范</w:t>
      </w:r>
    </w:p>
    <w:p w14:paraId="4C759EC0">
      <w:pPr>
        <w:spacing w:line="259" w:lineRule="auto"/>
        <w:rPr>
          <w:rFonts w:ascii="Arial"/>
          <w:sz w:val="21"/>
        </w:rPr>
      </w:pPr>
    </w:p>
    <w:p w14:paraId="2795959C">
      <w:pPr>
        <w:pStyle w:val="2"/>
        <w:spacing w:before="90" w:line="178" w:lineRule="auto"/>
        <w:ind w:left="11"/>
      </w:pP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禁止事项</w:t>
      </w:r>
    </w:p>
    <w:p w14:paraId="14E6D0F0">
      <w:pPr>
        <w:pStyle w:val="2"/>
        <w:spacing w:before="302" w:line="192" w:lineRule="auto"/>
        <w:ind w:left="62"/>
      </w:pPr>
      <w:r>
        <w:rPr>
          <w:color w:val="171717"/>
          <w:spacing w:val="-5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1. </w:t>
      </w:r>
      <w:r>
        <w:rPr>
          <w:b/>
          <w:bCs/>
          <w:color w:val="171717"/>
          <w:spacing w:val="-5"/>
          <w14:textFill>
            <w14:solidFill>
              <w14:srgbClr w14:val="171717">
                <w14:alpha w14:val="19999"/>
              </w14:srgbClr>
            </w14:solidFill>
          </w14:textFill>
        </w:rPr>
        <w:t>禁止改变形态</w:t>
      </w:r>
      <w:r>
        <w:rPr>
          <w:color w:val="171717"/>
          <w:spacing w:val="-5"/>
          <w14:textFill>
            <w14:solidFill>
              <w14:srgbClr w14:val="171717">
                <w14:alpha w14:val="19999"/>
              </w14:srgbClr>
            </w14:solidFill>
          </w14:textFill>
        </w:rPr>
        <w:t>：不得拉伸、压缩、倾斜LOGO</w:t>
      </w:r>
    </w:p>
    <w:p w14:paraId="529E8C50">
      <w:pPr>
        <w:pStyle w:val="2"/>
        <w:spacing w:before="135" w:line="191" w:lineRule="auto"/>
        <w:ind w:left="48"/>
      </w:pPr>
      <w:r>
        <w:rPr>
          <w:color w:val="171717"/>
          <w:spacing w:val="-5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2. </w:t>
      </w:r>
      <w:r>
        <w:rPr>
          <w:b/>
          <w:bCs/>
          <w:color w:val="171717"/>
          <w:spacing w:val="-5"/>
          <w14:textFill>
            <w14:solidFill>
              <w14:srgbClr w14:val="171717">
                <w14:alpha w14:val="19999"/>
              </w14:srgbClr>
            </w14:solidFill>
          </w14:textFill>
        </w:rPr>
        <w:t>禁止改变比例</w:t>
      </w:r>
      <w:r>
        <w:rPr>
          <w:color w:val="171717"/>
          <w:spacing w:val="-5"/>
          <w14:textFill>
            <w14:solidFill>
              <w14:srgbClr w14:val="171717">
                <w14:alpha w14:val="19999"/>
              </w14:srgbClr>
            </w14:solidFill>
          </w14:textFill>
        </w:rPr>
        <w:t>：不得改变C弧与M波浪的比例关系</w:t>
      </w:r>
    </w:p>
    <w:p w14:paraId="4D0B9FD4">
      <w:pPr>
        <w:pStyle w:val="2"/>
        <w:spacing w:before="134" w:line="192" w:lineRule="auto"/>
        <w:ind w:left="48"/>
      </w:pP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3. </w:t>
      </w: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禁止改变线条粗细</w:t>
      </w: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：不得调整线条的粗细渐变节奏</w:t>
      </w:r>
    </w:p>
    <w:p w14:paraId="5FB4932B">
      <w:pPr>
        <w:pStyle w:val="2"/>
        <w:spacing w:before="134" w:line="192" w:lineRule="auto"/>
        <w:ind w:left="43"/>
      </w:pP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4. </w:t>
      </w:r>
      <w:r>
        <w:rPr>
          <w:b/>
          <w:bCs/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禁止添加装饰</w:t>
      </w: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：不得在LOGO上添加阴影、描边、发光等效果</w:t>
      </w:r>
    </w:p>
    <w:p w14:paraId="65340B07">
      <w:pPr>
        <w:pStyle w:val="2"/>
        <w:spacing w:before="133" w:line="192" w:lineRule="auto"/>
        <w:ind w:left="50"/>
      </w:pP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5. </w:t>
      </w: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禁止改变色彩规范</w:t>
      </w: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：不得使用规定以外的色彩组合</w:t>
      </w:r>
    </w:p>
    <w:p w14:paraId="04093A1D">
      <w:pPr>
        <w:pStyle w:val="2"/>
        <w:spacing w:before="134" w:line="192" w:lineRule="auto"/>
        <w:ind w:left="48"/>
      </w:pPr>
      <w:r>
        <w:rPr>
          <w:color w:val="171717"/>
          <w:spacing w:val="-5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6. </w:t>
      </w:r>
      <w:r>
        <w:rPr>
          <w:b/>
          <w:bCs/>
          <w:color w:val="171717"/>
          <w:spacing w:val="-5"/>
          <w14:textFill>
            <w14:solidFill>
              <w14:srgbClr w14:val="171717">
                <w14:alpha w14:val="19999"/>
              </w14:srgbClr>
            </w14:solidFill>
          </w14:textFill>
        </w:rPr>
        <w:t>禁止分离使用</w:t>
      </w:r>
      <w:r>
        <w:rPr>
          <w:color w:val="171717"/>
          <w:spacing w:val="-5"/>
          <w14:textFill>
            <w14:solidFill>
              <w14:srgbClr w14:val="171717">
                <w14:alpha w14:val="19999"/>
              </w14:srgbClr>
            </w14:solidFill>
          </w14:textFill>
        </w:rPr>
        <w:t>：不得将C弧或M波浪</w:t>
      </w:r>
      <w:r>
        <w:rPr>
          <w:color w:val="171717"/>
          <w:spacing w:val="-6"/>
          <w14:textFill>
            <w14:solidFill>
              <w14:srgbClr w14:val="171717">
                <w14:alpha w14:val="19999"/>
              </w14:srgbClr>
            </w14:solidFill>
          </w14:textFill>
        </w:rPr>
        <w:t>单独使用</w:t>
      </w:r>
    </w:p>
    <w:p w14:paraId="62FD784E">
      <w:pPr>
        <w:pStyle w:val="2"/>
        <w:spacing w:before="133" w:line="192" w:lineRule="auto"/>
        <w:ind w:left="50"/>
      </w:pP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7. </w:t>
      </w: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禁止复杂背景</w:t>
      </w: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：不得在影响识别的复杂背景上使用</w:t>
      </w:r>
    </w:p>
    <w:p w14:paraId="7AE8479D">
      <w:pPr>
        <w:pStyle w:val="2"/>
        <w:spacing w:before="135" w:line="192" w:lineRule="auto"/>
        <w:ind w:left="47"/>
      </w:pP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8. </w:t>
      </w: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禁止添加细线条装饰</w:t>
      </w: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：不得添加任何细线条或装饰性</w:t>
      </w: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元素</w:t>
      </w:r>
    </w:p>
    <w:p w14:paraId="0560094C">
      <w:pPr>
        <w:spacing w:line="192" w:lineRule="auto"/>
        <w:sectPr>
          <w:footerReference r:id="rId14" w:type="default"/>
          <w:pgSz w:w="11906" w:h="16838"/>
          <w:pgMar w:top="1264" w:right="1124" w:bottom="1154" w:left="1125" w:header="0" w:footer="869" w:gutter="0"/>
          <w:cols w:space="720" w:num="1"/>
        </w:sectPr>
      </w:pPr>
    </w:p>
    <w:p w14:paraId="7FF4D561">
      <w:pPr>
        <w:spacing w:line="276" w:lineRule="auto"/>
        <w:rPr>
          <w:rFonts w:ascii="Arial"/>
          <w:sz w:val="21"/>
        </w:rPr>
      </w:pPr>
    </w:p>
    <w:p w14:paraId="2A2EE069">
      <w:pPr>
        <w:pStyle w:val="2"/>
        <w:spacing w:before="128" w:line="177" w:lineRule="auto"/>
        <w:ind w:left="15"/>
        <w:outlineLvl w:val="0"/>
        <w:rPr>
          <w:sz w:val="30"/>
          <w:szCs w:val="30"/>
        </w:rPr>
      </w:pPr>
      <w:r>
        <w:rPr>
          <w:b/>
          <w:bCs/>
          <w:color w:val="1D2129"/>
          <w:spacing w:val="-1"/>
          <w:sz w:val="30"/>
          <w:szCs w:val="30"/>
        </w:rPr>
        <w:t>第九章 原创性声明</w:t>
      </w:r>
    </w:p>
    <w:p w14:paraId="273AB570">
      <w:pPr>
        <w:spacing w:line="336" w:lineRule="auto"/>
        <w:rPr>
          <w:rFonts w:ascii="Arial"/>
          <w:sz w:val="21"/>
        </w:rPr>
      </w:pPr>
    </w:p>
    <w:p w14:paraId="1132341E">
      <w:pPr>
        <w:pStyle w:val="2"/>
        <w:spacing w:before="103" w:line="179" w:lineRule="auto"/>
        <w:ind w:left="8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z w:val="24"/>
          <w:szCs w:val="24"/>
        </w:rPr>
        <w:t>9.1</w:t>
      </w:r>
      <w:r>
        <w:rPr>
          <w:rFonts w:ascii="Arial" w:hAnsi="Arial" w:eastAsia="Arial" w:cs="Arial"/>
          <w:b/>
          <w:bCs/>
          <w:color w:val="1D2129"/>
          <w:spacing w:val="26"/>
          <w:sz w:val="24"/>
          <w:szCs w:val="24"/>
        </w:rPr>
        <w:t xml:space="preserve"> </w:t>
      </w:r>
      <w:r>
        <w:rPr>
          <w:b/>
          <w:bCs/>
          <w:color w:val="1D2129"/>
          <w:sz w:val="24"/>
          <w:szCs w:val="24"/>
        </w:rPr>
        <w:t>独创性特征</w:t>
      </w:r>
    </w:p>
    <w:p w14:paraId="144EE803">
      <w:pPr>
        <w:spacing w:line="258" w:lineRule="auto"/>
        <w:rPr>
          <w:rFonts w:ascii="Arial"/>
          <w:sz w:val="21"/>
        </w:rPr>
      </w:pPr>
    </w:p>
    <w:p w14:paraId="61BCE695">
      <w:pPr>
        <w:pStyle w:val="2"/>
        <w:spacing w:before="90" w:line="191" w:lineRule="auto"/>
        <w:ind w:left="12"/>
      </w:pP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本</w:t>
      </w:r>
      <w:r>
        <w:rPr>
          <w:rFonts w:ascii="Arial" w:hAnsi="Arial" w:eastAsia="Arial" w:cs="Arial"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LOGO</w:t>
      </w: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设计为创梦品牌自主原创作品，具有以下独创性特征：</w:t>
      </w:r>
    </w:p>
    <w:p w14:paraId="34215016">
      <w:pPr>
        <w:pStyle w:val="2"/>
        <w:spacing w:before="283" w:line="192" w:lineRule="auto"/>
        <w:ind w:left="62"/>
      </w:pP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1. </w:t>
      </w:r>
      <w:r>
        <w:rPr>
          <w:b/>
          <w:bCs/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一笔式CM融合</w:t>
      </w: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：创新性地将C和M两个字母融合为一条连贯曲线，区别于常见的分离式设计</w:t>
      </w:r>
    </w:p>
    <w:p w14:paraId="564598A5">
      <w:pPr>
        <w:pStyle w:val="2"/>
        <w:spacing w:before="134" w:line="192" w:lineRule="auto"/>
        <w:ind w:left="48"/>
      </w:pP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2. </w:t>
      </w: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C弧外凸起笔</w:t>
      </w: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：C弧起点位置靠右，向外凸起，</w:t>
      </w: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不往里凹，形成独特的视觉识别特征</w:t>
      </w:r>
    </w:p>
    <w:p w14:paraId="7D4D0B40">
      <w:pPr>
        <w:pStyle w:val="2"/>
        <w:spacing w:before="134" w:line="187" w:lineRule="auto"/>
        <w:ind w:left="48"/>
      </w:pP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3. </w:t>
      </w: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差异化双峰结构</w:t>
      </w: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：M波浪采用差异化的双峰设计（第一峰高宽，第二峰矮窄</w:t>
      </w:r>
      <w:r>
        <w:rPr>
          <w:color w:val="171717"/>
          <w:spacing w:val="3"/>
          <w14:textFill>
            <w14:solidFill>
              <w14:srgbClr w14:val="171717">
                <w14:alpha w14:val="19999"/>
              </w14:srgbClr>
            </w14:solidFill>
          </w14:textFill>
        </w:rPr>
        <w:t>），</w:t>
      </w: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形成视觉层次感</w:t>
      </w:r>
    </w:p>
    <w:p w14:paraId="79FADFCF">
      <w:pPr>
        <w:pStyle w:val="2"/>
        <w:spacing w:before="140" w:line="192" w:lineRule="auto"/>
        <w:ind w:left="43"/>
      </w:pP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4. </w:t>
      </w: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波浪形收尖</w:t>
      </w: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：收尾采用创新的波浪形收细设</w:t>
      </w:r>
      <w:r>
        <w:rPr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计，区别于传统M字母的尖角收尾</w:t>
      </w:r>
    </w:p>
    <w:p w14:paraId="0BE1DA0A">
      <w:pPr>
        <w:pStyle w:val="2"/>
        <w:spacing w:before="134" w:line="192" w:lineRule="auto"/>
        <w:ind w:left="50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5. </w:t>
      </w:r>
      <w:r>
        <w:rPr>
          <w:b/>
          <w:bCs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自然粗细渐变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：线条粗细遵循自然渐变原</w:t>
      </w: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则，从起笔到收笔由粗到细，体现书写质感</w:t>
      </w:r>
    </w:p>
    <w:p w14:paraId="1E823272">
      <w:pPr>
        <w:pStyle w:val="2"/>
        <w:spacing w:before="133" w:line="192" w:lineRule="auto"/>
        <w:ind w:left="48"/>
      </w:pP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6. </w:t>
      </w:r>
      <w:r>
        <w:rPr>
          <w:b/>
          <w:bCs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线条粗壮有力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：整体线条粗壮，不使用细线条装饰，确保在各</w:t>
      </w: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种应用场景中的清晰度和识别性</w:t>
      </w:r>
    </w:p>
    <w:p w14:paraId="473C5B4C">
      <w:pPr>
        <w:spacing w:line="289" w:lineRule="auto"/>
        <w:rPr>
          <w:rFonts w:ascii="Arial"/>
          <w:sz w:val="21"/>
        </w:rPr>
      </w:pPr>
    </w:p>
    <w:p w14:paraId="728BA4B4">
      <w:pPr>
        <w:pStyle w:val="2"/>
        <w:spacing w:before="104" w:line="177" w:lineRule="auto"/>
        <w:ind w:left="8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pacing w:val="1"/>
          <w:sz w:val="24"/>
          <w:szCs w:val="24"/>
        </w:rPr>
        <w:t>9.2</w:t>
      </w:r>
      <w:r>
        <w:rPr>
          <w:rFonts w:ascii="Arial" w:hAnsi="Arial" w:eastAsia="Arial" w:cs="Arial"/>
          <w:b/>
          <w:bCs/>
          <w:color w:val="1D2129"/>
          <w:spacing w:val="25"/>
          <w:sz w:val="24"/>
          <w:szCs w:val="24"/>
        </w:rPr>
        <w:t xml:space="preserve"> </w:t>
      </w:r>
      <w:r>
        <w:rPr>
          <w:b/>
          <w:bCs/>
          <w:color w:val="1D2129"/>
          <w:spacing w:val="1"/>
          <w:sz w:val="24"/>
          <w:szCs w:val="24"/>
        </w:rPr>
        <w:t>设计独立性声明</w:t>
      </w:r>
    </w:p>
    <w:p w14:paraId="15205FF5">
      <w:pPr>
        <w:spacing w:line="261" w:lineRule="auto"/>
        <w:rPr>
          <w:rFonts w:ascii="Arial"/>
          <w:sz w:val="21"/>
        </w:rPr>
      </w:pPr>
    </w:p>
    <w:p w14:paraId="11F8FEB9">
      <w:pPr>
        <w:pStyle w:val="2"/>
        <w:spacing w:before="91" w:line="241" w:lineRule="auto"/>
        <w:ind w:left="21" w:right="172" w:hanging="9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本</w:t>
      </w:r>
      <w:r>
        <w:rPr>
          <w:rFonts w:ascii="Arial" w:hAnsi="Arial" w:eastAsia="Arial" w:cs="Arial"/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LOGO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设计完全基于</w:t>
      </w:r>
      <w:r>
        <w:rPr>
          <w:rFonts w:ascii="Arial" w:hAnsi="Arial" w:eastAsia="Arial" w:cs="Arial"/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"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一笔写成</w:t>
      </w:r>
      <w:r>
        <w:rPr>
          <w:rFonts w:ascii="Arial" w:hAnsi="Arial" w:eastAsia="Arial" w:cs="Arial"/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CM"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的核心理念，从零开始构思与创作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，未参考任何现有商标或设计作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</w:t>
      </w: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品。所有形态决策均源于以下独立思考：</w:t>
      </w:r>
    </w:p>
    <w:p w14:paraId="7F8A676D">
      <w:pPr>
        <w:pStyle w:val="2"/>
        <w:spacing w:before="211" w:line="191" w:lineRule="auto"/>
        <w:ind w:left="78"/>
      </w:pPr>
      <w:r>
        <w:rPr>
          <w:color w:val="171717"/>
          <w:spacing w:val="-9"/>
          <w14:textFill>
            <w14:solidFill>
              <w14:srgbClr w14:val="171717">
                <w14:alpha w14:val="19999"/>
              </w14:srgbClr>
            </w14:solidFill>
          </w14:textFill>
        </w:rPr>
        <w:t>• 如何实现一笔式CM融合？</w:t>
      </w:r>
    </w:p>
    <w:p w14:paraId="4A99253F">
      <w:pPr>
        <w:pStyle w:val="2"/>
        <w:spacing w:before="133" w:line="191" w:lineRule="auto"/>
        <w:ind w:left="78"/>
      </w:pPr>
      <w:r>
        <w:rPr>
          <w:color w:val="171717"/>
          <w:spacing w:val="-10"/>
          <w14:textFill>
            <w14:solidFill>
              <w14:srgbClr w14:val="171717">
                <w14:alpha w14:val="19999"/>
              </w14:srgbClr>
            </w14:solidFill>
          </w14:textFill>
        </w:rPr>
        <w:t>• 如何确保C和M的可识别性？</w:t>
      </w:r>
    </w:p>
    <w:p w14:paraId="64AFDDB2">
      <w:pPr>
        <w:pStyle w:val="2"/>
        <w:spacing w:before="133" w:line="191" w:lineRule="auto"/>
        <w:ind w:left="78"/>
      </w:pPr>
      <w:r>
        <w:rPr>
          <w:color w:val="171717"/>
          <w:spacing w:val="-7"/>
          <w14:textFill>
            <w14:solidFill>
              <w14:srgbClr w14:val="171717">
                <w14:alpha w14:val="19999"/>
              </w14:srgbClr>
            </w14:solidFill>
          </w14:textFill>
        </w:rPr>
        <w:t>• 如何形成独特的视觉记忆点？</w:t>
      </w:r>
    </w:p>
    <w:p w14:paraId="4FF05C88">
      <w:pPr>
        <w:pStyle w:val="2"/>
        <w:spacing w:before="133" w:line="191" w:lineRule="auto"/>
        <w:ind w:left="78"/>
      </w:pPr>
      <w:r>
        <w:rPr>
          <w:color w:val="171717"/>
          <w:spacing w:val="-5"/>
          <w14:textFill>
            <w14:solidFill>
              <w14:srgbClr w14:val="171717">
                <w14:alpha w14:val="19999"/>
              </w14:srgbClr>
            </w14:solidFill>
          </w14:textFill>
        </w:rPr>
        <w:t>• 如何适应硬件、游戏、软件等多场景应用？</w:t>
      </w:r>
    </w:p>
    <w:p w14:paraId="04527C27">
      <w:pPr>
        <w:pStyle w:val="2"/>
        <w:spacing w:before="289" w:line="191" w:lineRule="auto"/>
        <w:ind w:left="11"/>
      </w:pP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这些问题的答案，形成了本</w:t>
      </w:r>
      <w:r>
        <w:rPr>
          <w:rFonts w:ascii="Arial" w:hAnsi="Arial" w:eastAsia="Arial" w:cs="Arial"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LOGO</w:t>
      </w: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的核心设计特征。</w:t>
      </w:r>
    </w:p>
    <w:p w14:paraId="54C4D08D">
      <w:pPr>
        <w:spacing w:line="288" w:lineRule="auto"/>
        <w:rPr>
          <w:rFonts w:ascii="Arial"/>
          <w:sz w:val="21"/>
        </w:rPr>
      </w:pPr>
    </w:p>
    <w:p w14:paraId="7006BB05">
      <w:pPr>
        <w:pStyle w:val="2"/>
        <w:spacing w:before="103" w:line="178" w:lineRule="auto"/>
        <w:ind w:left="8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pacing w:val="1"/>
          <w:sz w:val="24"/>
          <w:szCs w:val="24"/>
        </w:rPr>
        <w:t>9.3</w:t>
      </w:r>
      <w:r>
        <w:rPr>
          <w:rFonts w:ascii="Arial" w:hAnsi="Arial" w:eastAsia="Arial" w:cs="Arial"/>
          <w:b/>
          <w:bCs/>
          <w:color w:val="1D2129"/>
          <w:spacing w:val="21"/>
          <w:w w:val="101"/>
          <w:sz w:val="24"/>
          <w:szCs w:val="24"/>
        </w:rPr>
        <w:t xml:space="preserve"> </w:t>
      </w:r>
      <w:r>
        <w:rPr>
          <w:b/>
          <w:bCs/>
          <w:color w:val="1D2129"/>
          <w:spacing w:val="1"/>
          <w:sz w:val="24"/>
          <w:szCs w:val="24"/>
        </w:rPr>
        <w:t>知识产权保护</w:t>
      </w:r>
    </w:p>
    <w:p w14:paraId="43D47053">
      <w:pPr>
        <w:spacing w:line="259" w:lineRule="auto"/>
        <w:rPr>
          <w:rFonts w:ascii="Arial"/>
          <w:sz w:val="21"/>
        </w:rPr>
      </w:pPr>
    </w:p>
    <w:p w14:paraId="1E78E906">
      <w:pPr>
        <w:pStyle w:val="2"/>
        <w:spacing w:before="91" w:line="178" w:lineRule="auto"/>
        <w:ind w:left="11"/>
      </w:pPr>
      <w:r>
        <w:rPr>
          <w:b/>
          <w:bCs/>
          <w:color w:val="171717"/>
          <w:spacing w:val="-3"/>
          <w14:textFill>
            <w14:solidFill>
              <w14:srgbClr w14:val="171717">
                <w14:alpha w14:val="19999"/>
              </w14:srgbClr>
            </w14:solidFill>
          </w14:textFill>
        </w:rPr>
        <w:t>适用范围</w:t>
      </w:r>
    </w:p>
    <w:p w14:paraId="494576FC">
      <w:pPr>
        <w:pStyle w:val="2"/>
        <w:spacing w:before="302" w:line="191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外观设计专利申请</w:t>
      </w:r>
    </w:p>
    <w:p w14:paraId="6F34B8CC">
      <w:pPr>
        <w:pStyle w:val="2"/>
        <w:spacing w:before="133" w:line="187" w:lineRule="auto"/>
        <w:ind w:left="78"/>
      </w:pPr>
      <w:r>
        <w:rPr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• 商标注册（文字+图形组合商标）</w:t>
      </w:r>
    </w:p>
    <w:p w14:paraId="44C7A7E1">
      <w:pPr>
        <w:pStyle w:val="2"/>
        <w:spacing w:before="139" w:line="192" w:lineRule="auto"/>
        <w:ind w:left="78"/>
      </w:pPr>
      <w:r>
        <w:rPr>
          <w:color w:val="171717"/>
          <w:spacing w:val="1"/>
          <w14:textFill>
            <w14:solidFill>
              <w14:srgbClr w14:val="171717">
                <w14:alpha w14:val="19999"/>
              </w14:srgbClr>
            </w14:solidFill>
          </w14:textFill>
        </w:rPr>
        <w:t>• 著作权登记</w:t>
      </w:r>
    </w:p>
    <w:p w14:paraId="22926358">
      <w:pPr>
        <w:pStyle w:val="2"/>
        <w:spacing w:before="285" w:line="179" w:lineRule="auto"/>
        <w:ind w:left="23"/>
      </w:pPr>
      <w:r>
        <w:rPr>
          <w:b/>
          <w:bCs/>
          <w:color w:val="171717"/>
          <w:spacing w:val="-5"/>
          <w14:textFill>
            <w14:solidFill>
              <w14:srgbClr w14:val="171717">
                <w14:alpha w14:val="19999"/>
              </w14:srgbClr>
            </w14:solidFill>
          </w14:textFill>
        </w:rPr>
        <w:t>申请材料</w:t>
      </w:r>
    </w:p>
    <w:p w14:paraId="5A0A2AD1">
      <w:pPr>
        <w:pStyle w:val="2"/>
        <w:spacing w:before="301" w:line="192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本设计方案完整文档</w:t>
      </w:r>
    </w:p>
    <w:p w14:paraId="1FDB960B">
      <w:pPr>
        <w:pStyle w:val="2"/>
        <w:spacing w:before="131" w:line="187" w:lineRule="auto"/>
        <w:ind w:left="78"/>
      </w:pPr>
      <w:r>
        <w:rPr>
          <w:color w:val="171717"/>
          <w:spacing w:val="1"/>
          <w14:textFill>
            <w14:solidFill>
              <w14:srgbClr w14:val="171717">
                <w14:alpha w14:val="19999"/>
              </w14:srgbClr>
            </w14:solidFill>
          </w14:textFill>
        </w:rPr>
        <w:t>• 几何工程图（含网格与标注）</w:t>
      </w:r>
    </w:p>
    <w:p w14:paraId="123BD683">
      <w:pPr>
        <w:pStyle w:val="2"/>
        <w:spacing w:before="141" w:line="190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贝塞尔曲线控制点数据</w:t>
      </w:r>
    </w:p>
    <w:p w14:paraId="1A4213E4">
      <w:pPr>
        <w:spacing w:line="190" w:lineRule="auto"/>
        <w:sectPr>
          <w:headerReference r:id="rId15" w:type="default"/>
          <w:footerReference r:id="rId16" w:type="default"/>
          <w:pgSz w:w="11906" w:h="16838"/>
          <w:pgMar w:top="1327" w:right="1124" w:bottom="1154" w:left="1125" w:header="1275" w:footer="869" w:gutter="0"/>
          <w:cols w:space="720" w:num="1"/>
        </w:sectPr>
      </w:pPr>
    </w:p>
    <w:p w14:paraId="731B0D3E">
      <w:pPr>
        <w:spacing w:line="286" w:lineRule="auto"/>
        <w:rPr>
          <w:rFonts w:ascii="Arial"/>
          <w:sz w:val="21"/>
        </w:rPr>
      </w:pPr>
    </w:p>
    <w:p w14:paraId="7ABE6427">
      <w:pPr>
        <w:spacing w:line="286" w:lineRule="auto"/>
        <w:rPr>
          <w:rFonts w:ascii="Arial"/>
          <w:sz w:val="21"/>
        </w:rPr>
      </w:pPr>
    </w:p>
    <w:p w14:paraId="753BD91B">
      <w:pPr>
        <w:spacing w:line="286" w:lineRule="auto"/>
        <w:rPr>
          <w:rFonts w:ascii="Arial"/>
          <w:sz w:val="21"/>
        </w:rPr>
      </w:pPr>
    </w:p>
    <w:p w14:paraId="6E7219EC">
      <w:pPr>
        <w:pStyle w:val="2"/>
        <w:spacing w:before="90" w:line="190" w:lineRule="auto"/>
        <w:ind w:left="78"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线条粗细渐变参数</w:t>
      </w:r>
    </w:p>
    <w:p w14:paraId="6020245C">
      <w:pPr>
        <w:pStyle w:val="2"/>
        <w:spacing w:before="133" w:line="192" w:lineRule="auto"/>
        <w:ind w:left="78"/>
      </w:pPr>
      <w:r>
        <w:rPr>
          <w:color w:val="171717"/>
          <w:spacing w:val="1"/>
          <w14:textFill>
            <w14:solidFill>
              <w14:srgbClr w14:val="171717">
                <w14:alpha w14:val="19999"/>
              </w14:srgbClr>
            </w14:solidFill>
          </w14:textFill>
        </w:rPr>
        <w:t>• 原创性声明文件</w:t>
      </w:r>
    </w:p>
    <w:p w14:paraId="4CA82B08">
      <w:pPr>
        <w:spacing w:line="352" w:lineRule="auto"/>
        <w:rPr>
          <w:rFonts w:ascii="Arial"/>
          <w:sz w:val="21"/>
        </w:rPr>
      </w:pPr>
    </w:p>
    <w:p w14:paraId="5CC5C967">
      <w:pPr>
        <w:spacing w:line="52" w:lineRule="exact"/>
      </w:pPr>
      <w:r>
        <w:rPr>
          <w:position w:val="-1"/>
        </w:rPr>
        <w:drawing>
          <wp:inline distT="0" distB="0" distL="0" distR="0">
            <wp:extent cx="6130925" cy="3302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31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4436">
      <w:pPr>
        <w:spacing w:line="276" w:lineRule="auto"/>
        <w:rPr>
          <w:rFonts w:ascii="Arial"/>
          <w:sz w:val="21"/>
        </w:rPr>
      </w:pPr>
    </w:p>
    <w:p w14:paraId="12A19A95">
      <w:pPr>
        <w:pStyle w:val="2"/>
        <w:spacing w:before="129" w:line="178" w:lineRule="auto"/>
        <w:ind w:left="15"/>
        <w:outlineLvl w:val="0"/>
        <w:rPr>
          <w:sz w:val="30"/>
          <w:szCs w:val="30"/>
        </w:rPr>
      </w:pPr>
      <w:r>
        <w:rPr>
          <w:b/>
          <w:bCs/>
          <w:color w:val="1D2129"/>
          <w:sz w:val="30"/>
          <w:szCs w:val="30"/>
        </w:rPr>
        <w:t>第十章 交付文件清单</w:t>
      </w:r>
    </w:p>
    <w:p w14:paraId="3C7E361C">
      <w:pPr>
        <w:spacing w:line="334" w:lineRule="auto"/>
        <w:rPr>
          <w:rFonts w:ascii="Arial"/>
          <w:sz w:val="21"/>
        </w:rPr>
      </w:pPr>
    </w:p>
    <w:p w14:paraId="2818C3BF">
      <w:pPr>
        <w:pStyle w:val="2"/>
        <w:spacing w:before="103" w:line="178" w:lineRule="auto"/>
        <w:ind w:left="15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z w:val="24"/>
          <w:szCs w:val="24"/>
        </w:rPr>
        <w:t>10.1</w:t>
      </w:r>
      <w:r>
        <w:rPr>
          <w:rFonts w:ascii="Arial" w:hAnsi="Arial" w:eastAsia="Arial" w:cs="Arial"/>
          <w:b/>
          <w:bCs/>
          <w:color w:val="1D2129"/>
          <w:spacing w:val="28"/>
          <w:sz w:val="24"/>
          <w:szCs w:val="24"/>
        </w:rPr>
        <w:t xml:space="preserve"> </w:t>
      </w:r>
      <w:r>
        <w:rPr>
          <w:b/>
          <w:bCs/>
          <w:color w:val="1D2129"/>
          <w:sz w:val="24"/>
          <w:szCs w:val="24"/>
        </w:rPr>
        <w:t>核心设计文件</w:t>
      </w:r>
    </w:p>
    <w:p w14:paraId="19F1A370">
      <w:pPr>
        <w:spacing w:before="27"/>
      </w:pPr>
    </w:p>
    <w:tbl>
      <w:tblPr>
        <w:tblStyle w:val="5"/>
        <w:tblW w:w="12856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6"/>
        <w:gridCol w:w="3208"/>
        <w:gridCol w:w="3216"/>
        <w:gridCol w:w="3216"/>
      </w:tblGrid>
      <w:tr w14:paraId="0D958140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6" w:type="dxa"/>
            <w:shd w:val="clear" w:color="auto" w:fill="F0F5FF"/>
            <w:vAlign w:val="top"/>
          </w:tcPr>
          <w:p w14:paraId="220C4F1C">
            <w:pPr>
              <w:pStyle w:val="6"/>
              <w:spacing w:before="169" w:line="178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文件名称</w:t>
            </w:r>
          </w:p>
        </w:tc>
        <w:tc>
          <w:tcPr>
            <w:tcW w:w="3208" w:type="dxa"/>
            <w:shd w:val="clear" w:color="auto" w:fill="F0F5FF"/>
            <w:vAlign w:val="top"/>
          </w:tcPr>
          <w:p w14:paraId="6C68FA66">
            <w:pPr>
              <w:pStyle w:val="6"/>
              <w:spacing w:before="168" w:line="178" w:lineRule="auto"/>
              <w:ind w:left="201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规格</w:t>
            </w:r>
          </w:p>
        </w:tc>
        <w:tc>
          <w:tcPr>
            <w:tcW w:w="3216" w:type="dxa"/>
            <w:shd w:val="clear" w:color="auto" w:fill="F0F5FF"/>
            <w:vAlign w:val="top"/>
          </w:tcPr>
          <w:p w14:paraId="18FE085D">
            <w:pPr>
              <w:pStyle w:val="6"/>
              <w:spacing w:before="168" w:line="177" w:lineRule="auto"/>
              <w:ind w:left="208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用途说明</w:t>
            </w:r>
          </w:p>
        </w:tc>
        <w:tc>
          <w:tcPr>
            <w:tcW w:w="3216" w:type="dxa"/>
            <w:shd w:val="clear" w:color="auto" w:fill="F0F5FF"/>
            <w:vAlign w:val="top"/>
          </w:tcPr>
          <w:p w14:paraId="0E74C666">
            <w:pPr>
              <w:pStyle w:val="6"/>
              <w:spacing w:before="168" w:line="177" w:lineRule="auto"/>
              <w:ind w:left="208"/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</w:pPr>
          </w:p>
        </w:tc>
      </w:tr>
      <w:tr w14:paraId="1C9205BC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</w:trPr>
        <w:tc>
          <w:tcPr>
            <w:tcW w:w="3216" w:type="dxa"/>
            <w:vAlign w:val="top"/>
          </w:tcPr>
          <w:p w14:paraId="38A1E905">
            <w:pPr>
              <w:spacing w:line="251" w:lineRule="auto"/>
              <w:rPr>
                <w:rFonts w:ascii="Arial"/>
                <w:sz w:val="21"/>
              </w:rPr>
            </w:pPr>
          </w:p>
          <w:p w14:paraId="55999E1A">
            <w:pPr>
              <w:pStyle w:val="6"/>
              <w:spacing w:before="90" w:line="175" w:lineRule="auto"/>
              <w:ind w:left="208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黑底CM衔接_4.jpg</w:t>
            </w:r>
          </w:p>
        </w:tc>
        <w:tc>
          <w:tcPr>
            <w:tcW w:w="3208" w:type="dxa"/>
            <w:vAlign w:val="top"/>
          </w:tcPr>
          <w:p w14:paraId="1D034CA3">
            <w:pPr>
              <w:spacing w:line="250" w:lineRule="auto"/>
              <w:rPr>
                <w:rFonts w:ascii="Arial"/>
                <w:sz w:val="21"/>
              </w:rPr>
            </w:pPr>
            <w:r>
              <w:rPr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1273175</wp:posOffset>
                  </wp:positionH>
                  <wp:positionV relativeFrom="paragraph">
                    <wp:posOffset>153035</wp:posOffset>
                  </wp:positionV>
                  <wp:extent cx="410210" cy="431800"/>
                  <wp:effectExtent l="0" t="0" r="8890" b="6350"/>
                  <wp:wrapNone/>
                  <wp:docPr id="3" name="图片 3" descr="黑底白LOGO_反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黑底白LOGO_反白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1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FD954B">
            <w:pPr>
              <w:pStyle w:val="6"/>
              <w:spacing w:before="90" w:line="193" w:lineRule="auto"/>
              <w:ind w:left="202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2047×2144像素</w:t>
            </w:r>
          </w:p>
        </w:tc>
        <w:tc>
          <w:tcPr>
            <w:tcW w:w="3216" w:type="dxa"/>
            <w:vAlign w:val="top"/>
          </w:tcPr>
          <w:p w14:paraId="52E3BCCB">
            <w:pPr>
              <w:pStyle w:val="6"/>
              <w:spacing w:before="161" w:line="236" w:lineRule="auto"/>
              <w:ind w:left="209" w:right="570" w:firstLine="1"/>
            </w:pPr>
            <w:r>
              <w:rPr>
                <w:color w:val="171717"/>
                <w:spacing w:val="-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最终确认版LOGO（黑底黑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线）</w:t>
            </w:r>
          </w:p>
        </w:tc>
        <w:tc>
          <w:tcPr>
            <w:tcW w:w="3216" w:type="dxa"/>
            <w:vAlign w:val="top"/>
          </w:tcPr>
          <w:p w14:paraId="385F89F9">
            <w:pPr>
              <w:pStyle w:val="6"/>
              <w:spacing w:before="161" w:line="236" w:lineRule="auto"/>
              <w:ind w:left="209" w:right="570" w:firstLine="1"/>
              <w:rPr>
                <w:color w:val="171717"/>
                <w:spacing w:val="-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</w:pPr>
          </w:p>
        </w:tc>
      </w:tr>
      <w:tr w14:paraId="3DF63B1C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3216" w:type="dxa"/>
            <w:vAlign w:val="top"/>
          </w:tcPr>
          <w:p w14:paraId="15887D41">
            <w:pPr>
              <w:pStyle w:val="6"/>
              <w:spacing w:before="167" w:line="175" w:lineRule="auto"/>
              <w:ind w:left="206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纯白标准版LOGO.jpg</w:t>
            </w:r>
          </w:p>
        </w:tc>
        <w:tc>
          <w:tcPr>
            <w:tcW w:w="3208" w:type="dxa"/>
            <w:vAlign w:val="top"/>
          </w:tcPr>
          <w:p w14:paraId="44B1A809">
            <w:pPr>
              <w:pStyle w:val="6"/>
              <w:spacing w:before="166" w:line="193" w:lineRule="auto"/>
              <w:ind w:left="202"/>
              <w:rPr>
                <w:rFonts w:hint="eastAsia" w:eastAsia="微软雅黑"/>
                <w:lang w:eastAsia="zh-CN"/>
              </w:rPr>
            </w:pPr>
            <w:r>
              <w:rPr>
                <w:rFonts w:hint="eastAsia" w:eastAsia="微软雅黑"/>
                <w:lang w:eastAsia="zh-CN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1261745</wp:posOffset>
                  </wp:positionH>
                  <wp:positionV relativeFrom="paragraph">
                    <wp:posOffset>34290</wp:posOffset>
                  </wp:positionV>
                  <wp:extent cx="411480" cy="431800"/>
                  <wp:effectExtent l="0" t="0" r="7620" b="6350"/>
                  <wp:wrapNone/>
                  <wp:docPr id="5" name="图片 5" descr="纯白CM标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纯白CM标版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2048×2048像素</w:t>
            </w:r>
          </w:p>
        </w:tc>
        <w:tc>
          <w:tcPr>
            <w:tcW w:w="3216" w:type="dxa"/>
            <w:vAlign w:val="top"/>
          </w:tcPr>
          <w:p w14:paraId="6DA00EEA">
            <w:pPr>
              <w:pStyle w:val="6"/>
              <w:spacing w:before="166" w:line="191" w:lineRule="auto"/>
              <w:ind w:left="225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白色背景标准应用版</w:t>
            </w:r>
          </w:p>
        </w:tc>
        <w:tc>
          <w:tcPr>
            <w:tcW w:w="3216" w:type="dxa"/>
            <w:vAlign w:val="top"/>
          </w:tcPr>
          <w:p w14:paraId="137756DA">
            <w:pPr>
              <w:pStyle w:val="6"/>
              <w:spacing w:before="166" w:line="191" w:lineRule="auto"/>
              <w:ind w:left="225"/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</w:pPr>
          </w:p>
        </w:tc>
      </w:tr>
      <w:tr w14:paraId="76EBC4D0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3216" w:type="dxa"/>
            <w:vAlign w:val="top"/>
          </w:tcPr>
          <w:p w14:paraId="0CE60E37">
            <w:pPr>
              <w:pStyle w:val="6"/>
              <w:spacing w:before="169" w:line="175" w:lineRule="auto"/>
              <w:ind w:left="205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反白LOGO.jpg</w:t>
            </w:r>
          </w:p>
        </w:tc>
        <w:tc>
          <w:tcPr>
            <w:tcW w:w="3208" w:type="dxa"/>
            <w:vAlign w:val="top"/>
          </w:tcPr>
          <w:p w14:paraId="3797051E">
            <w:pPr>
              <w:pStyle w:val="6"/>
              <w:spacing w:before="168" w:line="193" w:lineRule="auto"/>
              <w:ind w:left="202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2048×2048像素</w:t>
            </w:r>
          </w:p>
        </w:tc>
        <w:tc>
          <w:tcPr>
            <w:tcW w:w="3216" w:type="dxa"/>
            <w:vAlign w:val="top"/>
          </w:tcPr>
          <w:p w14:paraId="7A5ECBB5">
            <w:pPr>
              <w:pStyle w:val="6"/>
              <w:spacing w:before="168" w:line="192" w:lineRule="auto"/>
              <w:ind w:left="211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黑色背景反白版</w:t>
            </w:r>
          </w:p>
        </w:tc>
        <w:tc>
          <w:tcPr>
            <w:tcW w:w="3216" w:type="dxa"/>
            <w:vAlign w:val="top"/>
          </w:tcPr>
          <w:p w14:paraId="3E161C65">
            <w:pPr>
              <w:pStyle w:val="6"/>
              <w:spacing w:before="168" w:line="192" w:lineRule="auto"/>
              <w:ind w:left="211"/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</w:pPr>
          </w:p>
        </w:tc>
      </w:tr>
      <w:tr w14:paraId="07C45EAD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</w:trPr>
        <w:tc>
          <w:tcPr>
            <w:tcW w:w="3216" w:type="dxa"/>
            <w:vAlign w:val="top"/>
          </w:tcPr>
          <w:p w14:paraId="3E81A14E">
            <w:pPr>
              <w:spacing w:line="259" w:lineRule="auto"/>
              <w:rPr>
                <w:rFonts w:ascii="Arial"/>
                <w:sz w:val="21"/>
              </w:rPr>
            </w:pPr>
          </w:p>
          <w:p w14:paraId="30765EE6">
            <w:pPr>
              <w:pStyle w:val="6"/>
              <w:spacing w:before="90" w:line="175" w:lineRule="auto"/>
              <w:ind w:left="208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几何LOGO工程图.jpg</w:t>
            </w:r>
          </w:p>
        </w:tc>
        <w:tc>
          <w:tcPr>
            <w:tcW w:w="3208" w:type="dxa"/>
            <w:vAlign w:val="top"/>
          </w:tcPr>
          <w:p w14:paraId="5D83301F">
            <w:pPr>
              <w:spacing w:line="258" w:lineRule="auto"/>
              <w:rPr>
                <w:rFonts w:ascii="Arial"/>
                <w:sz w:val="21"/>
              </w:rPr>
            </w:pPr>
            <w:r>
              <w:rPr>
                <w:rFonts w:hint="eastAsia" w:eastAsia="微软雅黑"/>
                <w:lang w:eastAsia="zh-CN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1261745</wp:posOffset>
                  </wp:positionH>
                  <wp:positionV relativeFrom="paragraph">
                    <wp:posOffset>132080</wp:posOffset>
                  </wp:positionV>
                  <wp:extent cx="412115" cy="431800"/>
                  <wp:effectExtent l="0" t="0" r="6985" b="6350"/>
                  <wp:wrapNone/>
                  <wp:docPr id="7" name="图片 7" descr="LOGO工程图_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LOGO工程图_5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15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6A6D1FF">
            <w:pPr>
              <w:pStyle w:val="6"/>
              <w:spacing w:before="90" w:line="193" w:lineRule="auto"/>
              <w:ind w:left="202"/>
              <w:rPr>
                <w:rFonts w:hint="eastAsia" w:eastAsia="微软雅黑"/>
                <w:lang w:eastAsia="zh-CN"/>
              </w:rPr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2048×2048像素</w:t>
            </w:r>
          </w:p>
        </w:tc>
        <w:tc>
          <w:tcPr>
            <w:tcW w:w="3216" w:type="dxa"/>
            <w:vAlign w:val="top"/>
          </w:tcPr>
          <w:p w14:paraId="261C3C5C">
            <w:pPr>
              <w:pStyle w:val="6"/>
              <w:spacing w:before="172" w:line="238" w:lineRule="auto"/>
              <w:ind w:left="218" w:right="272" w:hanging="9"/>
            </w:pPr>
            <w:r>
              <w:rPr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含网格线与控制点标注的工程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图</w:t>
            </w:r>
          </w:p>
        </w:tc>
        <w:tc>
          <w:tcPr>
            <w:tcW w:w="3216" w:type="dxa"/>
            <w:vAlign w:val="top"/>
          </w:tcPr>
          <w:p w14:paraId="56AD8B0D">
            <w:pPr>
              <w:pStyle w:val="6"/>
              <w:spacing w:before="172" w:line="238" w:lineRule="auto"/>
              <w:ind w:left="218" w:right="272" w:hanging="9"/>
              <w:rPr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</w:pPr>
          </w:p>
        </w:tc>
      </w:tr>
      <w:tr w14:paraId="79FB7D71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6" w:type="dxa"/>
            <w:vAlign w:val="top"/>
          </w:tcPr>
          <w:p w14:paraId="22142BBD">
            <w:pPr>
              <w:pStyle w:val="6"/>
              <w:spacing w:before="174" w:line="175" w:lineRule="auto"/>
              <w:ind w:left="205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硬件产品.jpg</w:t>
            </w:r>
          </w:p>
        </w:tc>
        <w:tc>
          <w:tcPr>
            <w:tcW w:w="3208" w:type="dxa"/>
            <w:vAlign w:val="top"/>
          </w:tcPr>
          <w:p w14:paraId="378D2B2D">
            <w:pPr>
              <w:pStyle w:val="6"/>
              <w:spacing w:before="173" w:line="193" w:lineRule="auto"/>
              <w:ind w:left="202"/>
            </w:pPr>
            <w:r>
              <w:rPr>
                <w:rFonts w:hint="eastAsia" w:ascii="Arial" w:eastAsia="宋体"/>
                <w:sz w:val="21"/>
                <w:lang w:eastAsia="zh-CN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1273175</wp:posOffset>
                  </wp:positionH>
                  <wp:positionV relativeFrom="paragraph">
                    <wp:posOffset>-635</wp:posOffset>
                  </wp:positionV>
                  <wp:extent cx="412115" cy="431800"/>
                  <wp:effectExtent l="0" t="0" r="6985" b="6350"/>
                  <wp:wrapNone/>
                  <wp:docPr id="9" name="图片 9" descr="KH监测装置_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KH监测装置_5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15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2048×2048像素</w:t>
            </w:r>
          </w:p>
        </w:tc>
        <w:tc>
          <w:tcPr>
            <w:tcW w:w="3216" w:type="dxa"/>
            <w:vAlign w:val="top"/>
          </w:tcPr>
          <w:p w14:paraId="4B3DC266">
            <w:pPr>
              <w:pStyle w:val="6"/>
              <w:spacing w:before="173" w:line="191" w:lineRule="auto"/>
              <w:ind w:left="209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产品应用示意图</w:t>
            </w:r>
          </w:p>
        </w:tc>
        <w:tc>
          <w:tcPr>
            <w:tcW w:w="3216" w:type="dxa"/>
            <w:vAlign w:val="top"/>
          </w:tcPr>
          <w:p w14:paraId="73C3087F">
            <w:pPr>
              <w:pStyle w:val="6"/>
              <w:spacing w:before="173" w:line="191" w:lineRule="auto"/>
              <w:ind w:left="209"/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</w:pPr>
          </w:p>
        </w:tc>
      </w:tr>
    </w:tbl>
    <w:p w14:paraId="640F7AE0">
      <w:pPr>
        <w:spacing w:line="295" w:lineRule="auto"/>
        <w:rPr>
          <w:rFonts w:hint="eastAsia" w:ascii="Arial" w:eastAsia="宋体"/>
          <w:sz w:val="21"/>
          <w:lang w:eastAsia="zh-CN"/>
        </w:rPr>
      </w:pPr>
    </w:p>
    <w:p w14:paraId="34B7CAAA">
      <w:pPr>
        <w:pStyle w:val="2"/>
        <w:spacing w:before="103" w:line="178" w:lineRule="auto"/>
        <w:ind w:left="15"/>
        <w:outlineLvl w:val="1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1D2129"/>
          <w:spacing w:val="-1"/>
          <w:sz w:val="24"/>
          <w:szCs w:val="24"/>
        </w:rPr>
        <w:t>10.2</w:t>
      </w:r>
      <w:r>
        <w:rPr>
          <w:rFonts w:ascii="Arial" w:hAnsi="Arial" w:eastAsia="Arial" w:cs="Arial"/>
          <w:b/>
          <w:bCs/>
          <w:color w:val="1D2129"/>
          <w:spacing w:val="27"/>
          <w:sz w:val="24"/>
          <w:szCs w:val="24"/>
        </w:rPr>
        <w:t xml:space="preserve"> </w:t>
      </w:r>
      <w:r>
        <w:rPr>
          <w:b/>
          <w:bCs/>
          <w:color w:val="1D2129"/>
          <w:spacing w:val="-1"/>
          <w:sz w:val="24"/>
          <w:szCs w:val="24"/>
        </w:rPr>
        <w:t>设计文档</w:t>
      </w:r>
    </w:p>
    <w:p w14:paraId="41F854F4">
      <w:pPr>
        <w:spacing w:before="27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20"/>
        <w:gridCol w:w="4820"/>
      </w:tblGrid>
      <w:tr w14:paraId="010949FB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4820" w:type="dxa"/>
            <w:shd w:val="clear" w:color="auto" w:fill="F0F5FF"/>
            <w:vAlign w:val="top"/>
          </w:tcPr>
          <w:p w14:paraId="2957E132">
            <w:pPr>
              <w:pStyle w:val="6"/>
              <w:spacing w:before="169" w:line="178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文件名称</w:t>
            </w:r>
          </w:p>
        </w:tc>
        <w:tc>
          <w:tcPr>
            <w:tcW w:w="4820" w:type="dxa"/>
            <w:shd w:val="clear" w:color="auto" w:fill="F0F5FF"/>
            <w:vAlign w:val="top"/>
          </w:tcPr>
          <w:p w14:paraId="1B262AC7">
            <w:pPr>
              <w:pStyle w:val="6"/>
              <w:spacing w:before="168" w:line="177" w:lineRule="auto"/>
              <w:ind w:left="219"/>
            </w:pPr>
            <w:r>
              <w:rPr>
                <w:b/>
                <w:bCs/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内容说明</w:t>
            </w:r>
          </w:p>
        </w:tc>
      </w:tr>
      <w:tr w14:paraId="1E7976B8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4820" w:type="dxa"/>
            <w:vAlign w:val="top"/>
          </w:tcPr>
          <w:p w14:paraId="49269133">
            <w:pPr>
              <w:pStyle w:val="6"/>
              <w:spacing w:before="165" w:line="175" w:lineRule="auto"/>
              <w:ind w:left="206"/>
            </w:pPr>
            <w:r>
              <w:rPr>
                <w:color w:val="171717"/>
                <w:spacing w:val="-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创梦LOGO设计方案_最终交付版.md</w:t>
            </w:r>
          </w:p>
        </w:tc>
        <w:tc>
          <w:tcPr>
            <w:tcW w:w="4820" w:type="dxa"/>
            <w:vAlign w:val="top"/>
          </w:tcPr>
          <w:p w14:paraId="15A4442C">
            <w:pPr>
              <w:pStyle w:val="6"/>
              <w:spacing w:before="165" w:line="187" w:lineRule="auto"/>
              <w:ind w:left="209"/>
            </w:pP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完整设计方案文档（Markdown格式）</w:t>
            </w:r>
          </w:p>
        </w:tc>
      </w:tr>
      <w:tr w14:paraId="2D1A0E3A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4820" w:type="dxa"/>
            <w:vAlign w:val="top"/>
          </w:tcPr>
          <w:p w14:paraId="578C82EE">
            <w:pPr>
              <w:pStyle w:val="6"/>
              <w:spacing w:before="170" w:line="175" w:lineRule="auto"/>
              <w:ind w:left="206"/>
            </w:pPr>
            <w:r>
              <w:rPr>
                <w:color w:val="171717"/>
                <w:spacing w:val="-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创梦LOGO设计方案_最终交付版.pdf</w:t>
            </w:r>
          </w:p>
        </w:tc>
        <w:tc>
          <w:tcPr>
            <w:tcW w:w="4820" w:type="dxa"/>
            <w:vAlign w:val="top"/>
          </w:tcPr>
          <w:p w14:paraId="3E67C60A">
            <w:pPr>
              <w:pStyle w:val="6"/>
              <w:spacing w:before="170" w:line="187" w:lineRule="auto"/>
              <w:ind w:left="209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完整设计方案文档（PDF格式）</w:t>
            </w:r>
          </w:p>
        </w:tc>
      </w:tr>
    </w:tbl>
    <w:p w14:paraId="558E04E4">
      <w:pPr>
        <w:spacing w:line="357" w:lineRule="auto"/>
        <w:rPr>
          <w:rFonts w:ascii="Arial"/>
          <w:sz w:val="21"/>
        </w:rPr>
      </w:pPr>
    </w:p>
    <w:p w14:paraId="351F124F">
      <w:pPr>
        <w:spacing w:before="1" w:line="53" w:lineRule="exact"/>
      </w:pPr>
      <w:r>
        <w:rPr>
          <w:position w:val="-1"/>
        </w:rPr>
        <w:drawing>
          <wp:inline distT="0" distB="0" distL="0" distR="0">
            <wp:extent cx="6130925" cy="3302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31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AA9F">
      <w:pPr>
        <w:spacing w:line="276" w:lineRule="auto"/>
        <w:rPr>
          <w:rFonts w:ascii="Arial"/>
          <w:sz w:val="21"/>
        </w:rPr>
      </w:pPr>
    </w:p>
    <w:p w14:paraId="5C4C03E8">
      <w:pPr>
        <w:pStyle w:val="2"/>
        <w:spacing w:before="129" w:line="178" w:lineRule="auto"/>
        <w:ind w:left="15"/>
        <w:outlineLvl w:val="0"/>
        <w:rPr>
          <w:sz w:val="30"/>
          <w:szCs w:val="30"/>
        </w:rPr>
      </w:pPr>
      <w:r>
        <w:rPr>
          <w:b/>
          <w:bCs/>
          <w:color w:val="1D2129"/>
          <w:spacing w:val="-1"/>
          <w:sz w:val="30"/>
          <w:szCs w:val="30"/>
        </w:rPr>
        <w:t>第十一章 版本记录</w:t>
      </w:r>
    </w:p>
    <w:p w14:paraId="593587B5">
      <w:pPr>
        <w:spacing w:before="39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6"/>
        <w:gridCol w:w="3208"/>
        <w:gridCol w:w="3216"/>
      </w:tblGrid>
      <w:tr w14:paraId="4FF80E57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3216" w:type="dxa"/>
            <w:shd w:val="clear" w:color="auto" w:fill="F0F5FF"/>
            <w:vAlign w:val="top"/>
          </w:tcPr>
          <w:p w14:paraId="06F66150">
            <w:pPr>
              <w:pStyle w:val="6"/>
              <w:spacing w:before="169" w:line="178" w:lineRule="auto"/>
              <w:ind w:left="205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版本</w:t>
            </w:r>
          </w:p>
        </w:tc>
        <w:tc>
          <w:tcPr>
            <w:tcW w:w="3208" w:type="dxa"/>
            <w:shd w:val="clear" w:color="auto" w:fill="F0F5FF"/>
            <w:vAlign w:val="top"/>
          </w:tcPr>
          <w:p w14:paraId="318EB75B">
            <w:pPr>
              <w:pStyle w:val="6"/>
              <w:spacing w:before="168" w:line="178" w:lineRule="auto"/>
              <w:ind w:left="224"/>
            </w:pPr>
            <w:r>
              <w:rPr>
                <w:b/>
                <w:bCs/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日期</w:t>
            </w:r>
          </w:p>
        </w:tc>
        <w:tc>
          <w:tcPr>
            <w:tcW w:w="3216" w:type="dxa"/>
            <w:shd w:val="clear" w:color="auto" w:fill="F0F5FF"/>
            <w:vAlign w:val="top"/>
          </w:tcPr>
          <w:p w14:paraId="321A759F">
            <w:pPr>
              <w:pStyle w:val="6"/>
              <w:spacing w:before="169" w:line="178" w:lineRule="auto"/>
              <w:ind w:left="209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设计内容</w:t>
            </w:r>
          </w:p>
        </w:tc>
      </w:tr>
      <w:tr w14:paraId="028B16D4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216" w:type="dxa"/>
            <w:vAlign w:val="top"/>
          </w:tcPr>
          <w:p w14:paraId="02A6FF89">
            <w:pPr>
              <w:pStyle w:val="6"/>
              <w:spacing w:before="179" w:line="167" w:lineRule="auto"/>
              <w:ind w:left="198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V1.0</w:t>
            </w:r>
          </w:p>
        </w:tc>
        <w:tc>
          <w:tcPr>
            <w:tcW w:w="3208" w:type="dxa"/>
            <w:vAlign w:val="top"/>
          </w:tcPr>
          <w:p w14:paraId="5BB49581">
            <w:pPr>
              <w:pStyle w:val="6"/>
              <w:spacing w:before="163" w:line="193" w:lineRule="auto"/>
              <w:ind w:left="203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初始版</w:t>
            </w:r>
          </w:p>
        </w:tc>
        <w:tc>
          <w:tcPr>
            <w:tcW w:w="3216" w:type="dxa"/>
            <w:vAlign w:val="top"/>
          </w:tcPr>
          <w:p w14:paraId="54C201AD">
            <w:pPr>
              <w:pStyle w:val="6"/>
              <w:spacing w:before="164" w:line="191" w:lineRule="auto"/>
              <w:ind w:left="209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确立一笔式CM融合核心理念</w:t>
            </w:r>
          </w:p>
        </w:tc>
      </w:tr>
      <w:tr w14:paraId="69E896ED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216" w:type="dxa"/>
            <w:vAlign w:val="top"/>
          </w:tcPr>
          <w:p w14:paraId="303ED44E">
            <w:pPr>
              <w:pStyle w:val="6"/>
              <w:spacing w:before="182" w:line="167" w:lineRule="auto"/>
              <w:ind w:left="198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V2.0</w:t>
            </w:r>
          </w:p>
        </w:tc>
        <w:tc>
          <w:tcPr>
            <w:tcW w:w="3208" w:type="dxa"/>
            <w:vAlign w:val="top"/>
          </w:tcPr>
          <w:p w14:paraId="6690BA96">
            <w:pPr>
              <w:pStyle w:val="6"/>
              <w:spacing w:before="167" w:line="192" w:lineRule="auto"/>
              <w:ind w:left="203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形态优化</w:t>
            </w:r>
          </w:p>
        </w:tc>
        <w:tc>
          <w:tcPr>
            <w:tcW w:w="3216" w:type="dxa"/>
            <w:vAlign w:val="top"/>
          </w:tcPr>
          <w:p w14:paraId="52543CEE">
            <w:pPr>
              <w:pStyle w:val="6"/>
              <w:spacing w:before="167" w:line="191" w:lineRule="auto"/>
              <w:ind w:left="209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确定C弧与M波浪的基本结构</w:t>
            </w:r>
          </w:p>
        </w:tc>
      </w:tr>
      <w:tr w14:paraId="4864651E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216" w:type="dxa"/>
            <w:vAlign w:val="top"/>
          </w:tcPr>
          <w:p w14:paraId="2930187B">
            <w:pPr>
              <w:pStyle w:val="6"/>
              <w:spacing w:before="185" w:line="167" w:lineRule="auto"/>
              <w:ind w:left="198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V3.0</w:t>
            </w:r>
          </w:p>
        </w:tc>
        <w:tc>
          <w:tcPr>
            <w:tcW w:w="3208" w:type="dxa"/>
            <w:vAlign w:val="top"/>
          </w:tcPr>
          <w:p w14:paraId="65AD6E18">
            <w:pPr>
              <w:pStyle w:val="6"/>
              <w:spacing w:before="170" w:line="192" w:lineRule="auto"/>
              <w:ind w:left="212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比例精调</w:t>
            </w:r>
          </w:p>
        </w:tc>
        <w:tc>
          <w:tcPr>
            <w:tcW w:w="3216" w:type="dxa"/>
            <w:vAlign w:val="top"/>
          </w:tcPr>
          <w:p w14:paraId="3B346F65">
            <w:pPr>
              <w:pStyle w:val="6"/>
              <w:spacing w:before="170" w:line="191" w:lineRule="auto"/>
              <w:ind w:left="209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确定差异化双峰结构</w:t>
            </w:r>
          </w:p>
        </w:tc>
      </w:tr>
      <w:tr w14:paraId="6BF9273D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6" w:type="dxa"/>
            <w:vAlign w:val="top"/>
          </w:tcPr>
          <w:p w14:paraId="40C88724">
            <w:pPr>
              <w:pStyle w:val="6"/>
              <w:spacing w:before="188" w:line="167" w:lineRule="auto"/>
              <w:ind w:left="198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V4.0</w:t>
            </w:r>
          </w:p>
        </w:tc>
        <w:tc>
          <w:tcPr>
            <w:tcW w:w="3208" w:type="dxa"/>
            <w:vAlign w:val="top"/>
          </w:tcPr>
          <w:p w14:paraId="2FA83308">
            <w:pPr>
              <w:pStyle w:val="6"/>
              <w:spacing w:before="172" w:line="192" w:lineRule="auto"/>
              <w:ind w:left="208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收尾优化</w:t>
            </w:r>
          </w:p>
        </w:tc>
        <w:tc>
          <w:tcPr>
            <w:tcW w:w="3216" w:type="dxa"/>
            <w:vAlign w:val="top"/>
          </w:tcPr>
          <w:p w14:paraId="18C448BF">
            <w:pPr>
              <w:pStyle w:val="6"/>
              <w:spacing w:before="173" w:line="191" w:lineRule="auto"/>
              <w:ind w:left="209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确定波浪形收尖设计</w:t>
            </w:r>
          </w:p>
        </w:tc>
      </w:tr>
    </w:tbl>
    <w:p w14:paraId="06E77705">
      <w:pPr>
        <w:rPr>
          <w:rFonts w:ascii="Arial"/>
          <w:sz w:val="21"/>
        </w:rPr>
      </w:pPr>
    </w:p>
    <w:p w14:paraId="3825D3BC">
      <w:pPr>
        <w:rPr>
          <w:rFonts w:ascii="Arial" w:hAnsi="Arial" w:eastAsia="Arial" w:cs="Arial"/>
          <w:sz w:val="21"/>
          <w:szCs w:val="21"/>
        </w:rPr>
        <w:sectPr>
          <w:headerReference r:id="rId17" w:type="default"/>
          <w:footerReference r:id="rId18" w:type="default"/>
          <w:pgSz w:w="11906" w:h="16838"/>
          <w:pgMar w:top="400" w:right="1124" w:bottom="1154" w:left="1125" w:header="0" w:footer="869" w:gutter="0"/>
          <w:cols w:space="720" w:num="1"/>
        </w:sectPr>
      </w:pPr>
    </w:p>
    <w:p w14:paraId="01B6B731">
      <w:pPr>
        <w:spacing w:before="50"/>
      </w:pPr>
    </w:p>
    <w:p w14:paraId="4E119C72">
      <w:pPr>
        <w:spacing w:before="50"/>
      </w:pPr>
    </w:p>
    <w:p w14:paraId="332974D5">
      <w:pPr>
        <w:spacing w:before="50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6"/>
        <w:gridCol w:w="3208"/>
        <w:gridCol w:w="3216"/>
      </w:tblGrid>
      <w:tr w14:paraId="36114D28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3216" w:type="dxa"/>
            <w:shd w:val="clear" w:color="auto" w:fill="F0F5FF"/>
            <w:vAlign w:val="top"/>
          </w:tcPr>
          <w:p w14:paraId="103F4116">
            <w:pPr>
              <w:pStyle w:val="6"/>
              <w:spacing w:before="169" w:line="178" w:lineRule="auto"/>
              <w:ind w:left="205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版本</w:t>
            </w:r>
          </w:p>
        </w:tc>
        <w:tc>
          <w:tcPr>
            <w:tcW w:w="3208" w:type="dxa"/>
            <w:shd w:val="clear" w:color="auto" w:fill="F0F5FF"/>
            <w:vAlign w:val="top"/>
          </w:tcPr>
          <w:p w14:paraId="200D195B">
            <w:pPr>
              <w:pStyle w:val="6"/>
              <w:spacing w:before="168" w:line="178" w:lineRule="auto"/>
              <w:ind w:left="224"/>
            </w:pPr>
            <w:r>
              <w:rPr>
                <w:b/>
                <w:bCs/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日期</w:t>
            </w:r>
          </w:p>
        </w:tc>
        <w:tc>
          <w:tcPr>
            <w:tcW w:w="3216" w:type="dxa"/>
            <w:shd w:val="clear" w:color="auto" w:fill="F0F5FF"/>
            <w:vAlign w:val="top"/>
          </w:tcPr>
          <w:p w14:paraId="7FF1BDB0">
            <w:pPr>
              <w:pStyle w:val="6"/>
              <w:spacing w:before="169" w:line="178" w:lineRule="auto"/>
              <w:ind w:left="209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设计内容</w:t>
            </w:r>
          </w:p>
        </w:tc>
      </w:tr>
      <w:tr w14:paraId="2475B1E8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3216" w:type="dxa"/>
            <w:vAlign w:val="top"/>
          </w:tcPr>
          <w:p w14:paraId="0C864725">
            <w:pPr>
              <w:pStyle w:val="6"/>
              <w:spacing w:before="180" w:line="167" w:lineRule="auto"/>
              <w:ind w:left="198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V5.0</w:t>
            </w:r>
          </w:p>
        </w:tc>
        <w:tc>
          <w:tcPr>
            <w:tcW w:w="3208" w:type="dxa"/>
            <w:vAlign w:val="top"/>
          </w:tcPr>
          <w:p w14:paraId="250AAC72">
            <w:pPr>
              <w:pStyle w:val="6"/>
              <w:spacing w:before="164" w:line="193" w:lineRule="auto"/>
              <w:ind w:left="204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细节完善</w:t>
            </w:r>
          </w:p>
        </w:tc>
        <w:tc>
          <w:tcPr>
            <w:tcW w:w="3216" w:type="dxa"/>
            <w:vAlign w:val="top"/>
          </w:tcPr>
          <w:p w14:paraId="5710C795">
            <w:pPr>
              <w:pStyle w:val="6"/>
              <w:spacing w:before="165" w:line="191" w:lineRule="auto"/>
              <w:ind w:left="209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确定C弧外凸起笔</w:t>
            </w:r>
          </w:p>
        </w:tc>
      </w:tr>
      <w:tr w14:paraId="00A21C76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4" w:hRule="atLeast"/>
        </w:trPr>
        <w:tc>
          <w:tcPr>
            <w:tcW w:w="3216" w:type="dxa"/>
            <w:vAlign w:val="top"/>
          </w:tcPr>
          <w:p w14:paraId="5B3FBDC3">
            <w:pPr>
              <w:spacing w:line="259" w:lineRule="auto"/>
              <w:rPr>
                <w:rFonts w:ascii="Arial"/>
                <w:sz w:val="21"/>
              </w:rPr>
            </w:pPr>
          </w:p>
          <w:p w14:paraId="326654F0">
            <w:pPr>
              <w:pStyle w:val="6"/>
              <w:spacing w:before="90" w:line="173" w:lineRule="auto"/>
              <w:ind w:left="196"/>
            </w:pPr>
            <w:r>
              <w:rPr>
                <w:b/>
                <w:bCs/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V6.0（最终版）</w:t>
            </w:r>
          </w:p>
        </w:tc>
        <w:tc>
          <w:tcPr>
            <w:tcW w:w="3208" w:type="dxa"/>
            <w:vAlign w:val="top"/>
          </w:tcPr>
          <w:p w14:paraId="49DE3C69">
            <w:pPr>
              <w:spacing w:line="259" w:lineRule="auto"/>
              <w:rPr>
                <w:rFonts w:ascii="Arial"/>
                <w:sz w:val="21"/>
              </w:rPr>
            </w:pPr>
          </w:p>
          <w:p w14:paraId="1B36DFB0">
            <w:pPr>
              <w:pStyle w:val="6"/>
              <w:spacing w:before="90" w:line="178" w:lineRule="auto"/>
              <w:ind w:left="203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整体定型</w:t>
            </w:r>
          </w:p>
        </w:tc>
        <w:tc>
          <w:tcPr>
            <w:tcW w:w="3216" w:type="dxa"/>
            <w:vAlign w:val="top"/>
          </w:tcPr>
          <w:p w14:paraId="0DD60F5F">
            <w:pPr>
              <w:pStyle w:val="6"/>
              <w:spacing w:before="170" w:line="241" w:lineRule="auto"/>
              <w:ind w:left="208" w:right="570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线条粗壮有力，C弧外凸起</w:t>
            </w:r>
            <w:r>
              <w:rPr>
                <w:b/>
                <w:bCs/>
                <w:color w:val="171717"/>
                <w:spacing w:val="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b/>
                <w:bCs/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笔，一笔式CM融合</w:t>
            </w:r>
          </w:p>
        </w:tc>
      </w:tr>
    </w:tbl>
    <w:p w14:paraId="4FF53C9C">
      <w:pPr>
        <w:spacing w:before="118"/>
      </w:pPr>
    </w:p>
    <w:tbl>
      <w:tblPr>
        <w:tblStyle w:val="5"/>
        <w:tblW w:w="965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55"/>
      </w:tblGrid>
      <w:tr w14:paraId="1B0FE4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7" w:hRule="atLeast"/>
        </w:trPr>
        <w:tc>
          <w:tcPr>
            <w:tcW w:w="9655" w:type="dxa"/>
            <w:tcBorders>
              <w:top w:val="single" w:color="E1E4E8" w:sz="20" w:space="0"/>
              <w:bottom w:val="single" w:color="E1E4E8" w:sz="20" w:space="0"/>
            </w:tcBorders>
            <w:vAlign w:val="top"/>
          </w:tcPr>
          <w:p w14:paraId="024A479C">
            <w:pPr>
              <w:spacing w:line="279" w:lineRule="auto"/>
              <w:rPr>
                <w:rFonts w:ascii="Arial"/>
                <w:sz w:val="21"/>
              </w:rPr>
            </w:pPr>
          </w:p>
          <w:p w14:paraId="62100804">
            <w:pPr>
              <w:pStyle w:val="6"/>
              <w:spacing w:before="129" w:line="178" w:lineRule="auto"/>
              <w:ind w:left="15"/>
              <w:rPr>
                <w:sz w:val="30"/>
                <w:szCs w:val="30"/>
              </w:rPr>
            </w:pPr>
            <w:r>
              <w:rPr>
                <w:b/>
                <w:bCs/>
                <w:color w:val="1D2129"/>
                <w:spacing w:val="-6"/>
                <w:sz w:val="30"/>
                <w:szCs w:val="30"/>
              </w:rPr>
              <w:t>结语</w:t>
            </w:r>
          </w:p>
          <w:p w14:paraId="47ED5F87">
            <w:pPr>
              <w:spacing w:line="269" w:lineRule="auto"/>
              <w:rPr>
                <w:rFonts w:ascii="Arial"/>
                <w:sz w:val="21"/>
              </w:rPr>
            </w:pPr>
          </w:p>
          <w:p w14:paraId="1DF273E6">
            <w:pPr>
              <w:pStyle w:val="6"/>
              <w:spacing w:before="91" w:line="241" w:lineRule="auto"/>
              <w:ind w:left="11" w:right="172"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创梦</w:t>
            </w:r>
            <w:r>
              <w:rPr>
                <w:rFonts w:ascii="Arial" w:hAnsi="Arial" w:eastAsia="Arial" w:cs="Arial"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LOGO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的设计过程，是一次从理念到形态的完整探索。从</w:t>
            </w:r>
            <w:r>
              <w:rPr>
                <w:rFonts w:ascii="Arial" w:hAnsi="Arial" w:eastAsia="Arial" w:cs="Arial"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"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一笔写成</w:t>
            </w:r>
            <w:r>
              <w:rPr>
                <w:rFonts w:ascii="Arial" w:hAnsi="Arial" w:eastAsia="Arial" w:cs="Arial"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CM</w:t>
            </w:r>
            <w:r>
              <w:rPr>
                <w:rFonts w:ascii="Arial" w:hAnsi="Arial" w:eastAsia="Arial" w:cs="Arial"/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"</w:t>
            </w:r>
            <w:r>
              <w:rPr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的核心灵感出发，经过形态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构思、结构优化、比例调整等多个阶段，最终形成了兼具识别性、独特性和适应性的设计成果。</w:t>
            </w:r>
          </w:p>
          <w:p w14:paraId="7C135E34">
            <w:pPr>
              <w:pStyle w:val="6"/>
              <w:spacing w:before="216" w:line="191" w:lineRule="auto"/>
              <w:ind w:left="11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这个</w:t>
            </w:r>
            <w:r>
              <w:rPr>
                <w:rFonts w:ascii="Arial" w:hAnsi="Arial" w:eastAsia="Arial" w:cs="Arial"/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LOGO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不仅是一个视觉符号，更是创梦品牌精神的载体：</w:t>
            </w:r>
          </w:p>
          <w:p w14:paraId="3ED899B5">
            <w:pPr>
              <w:pStyle w:val="6"/>
              <w:spacing w:before="284" w:line="192" w:lineRule="auto"/>
              <w:ind w:left="78"/>
            </w:pPr>
            <w:r>
              <w:rPr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• </w:t>
            </w:r>
            <w:r>
              <w:rPr>
                <w:b/>
                <w:bCs/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一笔式结构</w:t>
            </w:r>
            <w:r>
              <w:rPr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：象征从创新到梦想的无缝衔接</w:t>
            </w:r>
          </w:p>
          <w:p w14:paraId="1985FEEC">
            <w:pPr>
              <w:pStyle w:val="6"/>
              <w:spacing w:before="132" w:line="192" w:lineRule="auto"/>
              <w:ind w:left="78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• </w:t>
            </w:r>
            <w:r>
              <w:rPr>
                <w:b/>
                <w:bCs/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C弧外凸起笔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：寓意开放进取、积极向上的品牌精神</w:t>
            </w:r>
          </w:p>
          <w:p w14:paraId="1DA54A87">
            <w:pPr>
              <w:pStyle w:val="6"/>
              <w:spacing w:before="133" w:line="192" w:lineRule="auto"/>
              <w:ind w:left="78"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• </w:t>
            </w: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差异化双峰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：体现硬件、游戏、软件三大</w:t>
            </w:r>
            <w:r>
              <w:rPr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业务的有机融合</w:t>
            </w:r>
          </w:p>
          <w:p w14:paraId="0C98FE1A">
            <w:pPr>
              <w:pStyle w:val="6"/>
              <w:spacing w:before="134" w:line="191" w:lineRule="auto"/>
              <w:ind w:left="78"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• </w:t>
            </w: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波浪形收尖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：呼应水元素的产品特性，同时展现数字娱</w:t>
            </w:r>
            <w:r>
              <w:rPr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乐的流动感</w:t>
            </w:r>
          </w:p>
          <w:p w14:paraId="53B22083">
            <w:pPr>
              <w:pStyle w:val="6"/>
              <w:spacing w:before="134" w:line="192" w:lineRule="auto"/>
              <w:ind w:left="78"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• </w:t>
            </w: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线条粗壮有力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：确保在各种应用场景中的清</w:t>
            </w:r>
            <w:r>
              <w:rPr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晰度和识别性</w:t>
            </w:r>
          </w:p>
          <w:p w14:paraId="2BDE0A44">
            <w:pPr>
              <w:pStyle w:val="6"/>
              <w:spacing w:before="287" w:line="241" w:lineRule="auto"/>
              <w:ind w:left="11" w:right="18"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我们相信，这个</w:t>
            </w:r>
            <w:r>
              <w:rPr>
                <w:rFonts w:ascii="Arial" w:hAnsi="Arial" w:eastAsia="Arial" w:cs="Arial"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LOGO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将成为创梦品牌的重要资产，陪伴品牌在硬件设备</w:t>
            </w:r>
            <w:r>
              <w:rPr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、游戏开发、软件服务三大领域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不断创新、引领梦想。</w:t>
            </w:r>
          </w:p>
        </w:tc>
      </w:tr>
      <w:tr w14:paraId="23D6A2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9655" w:type="dxa"/>
            <w:tcBorders>
              <w:top w:val="single" w:color="E1E4E8" w:sz="20" w:space="0"/>
              <w:bottom w:val="single" w:color="E1E4E8" w:sz="20" w:space="0"/>
            </w:tcBorders>
            <w:vAlign w:val="top"/>
          </w:tcPr>
          <w:p w14:paraId="2B881029">
            <w:pPr>
              <w:spacing w:line="368" w:lineRule="auto"/>
              <w:rPr>
                <w:rFonts w:ascii="Arial"/>
                <w:sz w:val="21"/>
              </w:rPr>
            </w:pPr>
          </w:p>
          <w:p w14:paraId="5C8EE438">
            <w:pPr>
              <w:pStyle w:val="6"/>
              <w:spacing w:before="90" w:line="177" w:lineRule="auto"/>
              <w:ind w:left="10"/>
            </w:pPr>
            <w:r>
              <w:rPr>
                <w:b/>
                <w:bCs/>
                <w:color w:val="171717"/>
                <w:spacing w:val="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创梦品牌  · 创造梦想  · 科技赋能</w:t>
            </w:r>
          </w:p>
        </w:tc>
      </w:tr>
    </w:tbl>
    <w:p w14:paraId="3762CFE8">
      <w:pPr>
        <w:spacing w:line="349" w:lineRule="auto"/>
        <w:rPr>
          <w:rFonts w:ascii="Arial"/>
          <w:sz w:val="21"/>
        </w:rPr>
      </w:pPr>
    </w:p>
    <w:p w14:paraId="0519E815">
      <w:pPr>
        <w:pStyle w:val="2"/>
        <w:spacing w:before="90" w:line="187" w:lineRule="auto"/>
        <w:ind w:left="11"/>
      </w:pPr>
      <w:r>
        <w:rPr>
          <w:b/>
          <w:bCs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文档版本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：</w:t>
      </w:r>
      <w:r>
        <w:rPr>
          <w:rFonts w:ascii="Arial" w:hAnsi="Arial" w:eastAsia="Arial" w:cs="Arial"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V6.0</w:t>
      </w:r>
      <w:r>
        <w:rPr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>（最终交付版）</w:t>
      </w:r>
    </w:p>
    <w:p w14:paraId="1CF0E30E">
      <w:pPr>
        <w:pStyle w:val="2"/>
        <w:spacing w:before="82" w:line="192" w:lineRule="auto"/>
        <w:ind w:left="14"/>
      </w:pPr>
      <w:r>
        <w:rPr>
          <w:b/>
          <w:bCs/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生成日期</w:t>
      </w:r>
      <w:r>
        <w:rPr>
          <w:b/>
          <w:bCs/>
          <w:color w:val="171717"/>
          <w:spacing w:val="-21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</w:t>
      </w: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：</w:t>
      </w:r>
      <w:r>
        <w:rPr>
          <w:rFonts w:ascii="Arial" w:hAnsi="Arial" w:eastAsia="Arial" w:cs="Arial"/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2026</w:t>
      </w: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年</w:t>
      </w:r>
      <w:r>
        <w:rPr>
          <w:rFonts w:ascii="Arial" w:hAnsi="Arial" w:eastAsia="Arial" w:cs="Arial"/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4</w:t>
      </w: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月</w:t>
      </w:r>
      <w:r>
        <w:rPr>
          <w:rFonts w:ascii="Arial" w:hAnsi="Arial" w:eastAsia="Arial" w:cs="Arial"/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4</w:t>
      </w: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日</w:t>
      </w:r>
    </w:p>
    <w:p w14:paraId="53554E80">
      <w:pPr>
        <w:pStyle w:val="2"/>
        <w:spacing w:before="76" w:after="0" w:afterLines="232" w:afterAutospacing="0" w:line="240" w:lineRule="auto"/>
        <w:ind w:left="10" w:right="6195" w:rightChars="2950" w:firstLine="1"/>
        <w:jc w:val="left"/>
        <w:rPr>
          <w:color w:val="171717"/>
          <w:spacing w:val="3"/>
          <w14:textFill>
            <w14:solidFill>
              <w14:srgbClr w14:val="171717">
                <w14:alpha w14:val="19999"/>
              </w14:srgbClr>
            </w14:solidFill>
          </w14:textFill>
        </w:rPr>
      </w:pPr>
      <w:r>
        <w:rPr>
          <w:b/>
          <w:bCs/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文档状态</w:t>
      </w:r>
      <w:r>
        <w:rPr>
          <w:color w:val="171717"/>
          <w:spacing w:val="-4"/>
          <w14:textFill>
            <w14:solidFill>
              <w14:srgbClr w14:val="171717">
                <w14:alpha w14:val="19999"/>
              </w14:srgbClr>
            </w14:solidFill>
          </w14:textFill>
        </w:rPr>
        <w:t>：正式交付</w:t>
      </w:r>
      <w:r>
        <w:rPr>
          <w:color w:val="171717"/>
          <w:spacing w:val="3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 </w:t>
      </w:r>
    </w:p>
    <w:p w14:paraId="4C44C99E">
      <w:pPr>
        <w:pStyle w:val="2"/>
        <w:spacing w:before="76" w:after="0" w:afterLines="232" w:afterAutospacing="0" w:line="240" w:lineRule="auto"/>
        <w:ind w:left="10" w:right="5670" w:rightChars="2700" w:firstLine="1"/>
        <w:jc w:val="left"/>
        <w:rPr>
          <w:rFonts w:hint="default" w:eastAsia="微软雅黑"/>
          <w:lang w:val="en-US" w:eastAsia="zh-CN"/>
        </w:rPr>
      </w:pPr>
      <w:r>
        <w:rPr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版权所有 </w:t>
      </w:r>
      <w:r>
        <w:rPr>
          <w:rFonts w:ascii="Times New Roman" w:hAnsi="Times New Roman" w:eastAsia="Times New Roman" w:cs="Times New Roman"/>
          <w:b/>
          <w:bCs/>
          <w:color w:val="171717"/>
          <w:spacing w:val="-2"/>
          <w14:textFill>
            <w14:solidFill>
              <w14:srgbClr w14:val="171717">
                <w14:alpha w14:val="19999"/>
              </w14:srgbClr>
            </w14:solidFill>
          </w14:textFill>
        </w:rPr>
        <w:t>©</w:t>
      </w:r>
      <w:r>
        <w:rPr>
          <w:rFonts w:ascii="Times New Roman" w:hAnsi="Times New Roman" w:eastAsia="Times New Roman" w:cs="Times New Roman"/>
          <w:b/>
          <w:bCs/>
          <w:color w:val="171717"/>
          <w:spacing w:val="-1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</w:t>
      </w:r>
      <w:r>
        <w:rPr>
          <w:rFonts w:hint="eastAsia"/>
          <w:b/>
          <w:bCs/>
          <w:color w:val="171717"/>
          <w:spacing w:val="-1"/>
          <w:u w:val="single"/>
          <w:lang w:val="en-US" w:eastAsia="zh-CN"/>
          <w14:textFill>
            <w14:solidFill>
              <w14:srgbClr w14:val="171717">
                <w14:alpha w14:val="19999"/>
              </w14:srgbClr>
            </w14:solidFill>
          </w14:textFill>
        </w:rPr>
        <w:t>湖北</w:t>
      </w:r>
      <w:r>
        <w:rPr>
          <w:b/>
          <w:bCs/>
          <w:color w:val="171717"/>
          <w:spacing w:val="-1"/>
          <w:u w:val="single"/>
          <w14:textFill>
            <w14:solidFill>
              <w14:srgbClr w14:val="171717">
                <w14:alpha w14:val="19999"/>
              </w14:srgbClr>
            </w14:solidFill>
          </w14:textFill>
        </w:rPr>
        <w:t>创梦</w:t>
      </w:r>
      <w:r>
        <w:rPr>
          <w:rFonts w:hint="eastAsia"/>
          <w:b/>
          <w:bCs/>
          <w:color w:val="171717"/>
          <w:spacing w:val="-1"/>
          <w:u w:val="single"/>
          <w:lang w:val="en-US" w:eastAsia="zh-CN"/>
          <w14:textFill>
            <w14:solidFill>
              <w14:srgbClr w14:val="171717">
                <w14:alpha w14:val="19999"/>
              </w14:srgbClr>
            </w14:solidFill>
          </w14:textFill>
        </w:rPr>
        <w:t>计算机系统有限公司</w:t>
      </w:r>
    </w:p>
    <w:sectPr>
      <w:footerReference r:id="rId19" w:type="default"/>
      <w:pgSz w:w="11906" w:h="16838"/>
      <w:pgMar w:top="400" w:right="1124" w:bottom="1154" w:left="1125" w:header="0" w:footer="86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0ACB5">
    <w:pPr>
      <w:spacing w:after="61" w:line="29" w:lineRule="exact"/>
    </w:pPr>
    <w:r>
      <w:drawing>
        <wp:inline distT="0" distB="0" distL="0" distR="0">
          <wp:extent cx="6130925" cy="18415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98AE07D">
    <w:pPr>
      <w:pStyle w:val="2"/>
      <w:spacing w:line="184" w:lineRule="exact"/>
      <w:jc w:val="right"/>
      <w:rPr>
        <w:sz w:val="18"/>
        <w:szCs w:val="18"/>
      </w:rPr>
    </w:pPr>
    <w:r>
      <w:rPr>
        <w:color w:val="333333"/>
        <w:spacing w:val="-18"/>
        <w:position w:val="1"/>
        <w:sz w:val="18"/>
        <w:szCs w:val="18"/>
      </w:rPr>
      <w:t>1/1</w:t>
    </w:r>
    <w:r>
      <w:rPr>
        <w:color w:val="333333"/>
        <w:spacing w:val="-14"/>
        <w:position w:val="1"/>
        <w:sz w:val="18"/>
        <w:szCs w:val="18"/>
      </w:rPr>
      <w:t>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27DC5">
    <w:pPr>
      <w:spacing w:after="61" w:line="29" w:lineRule="exact"/>
    </w:pPr>
    <w:r>
      <w:drawing>
        <wp:inline distT="0" distB="0" distL="0" distR="0">
          <wp:extent cx="6130925" cy="18415"/>
          <wp:effectExtent l="0" t="0" r="0" b="0"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F63E084">
    <w:pPr>
      <w:pStyle w:val="2"/>
      <w:spacing w:line="184" w:lineRule="exact"/>
      <w:jc w:val="right"/>
      <w:rPr>
        <w:sz w:val="18"/>
        <w:szCs w:val="18"/>
      </w:rPr>
    </w:pPr>
    <w:r>
      <w:rPr>
        <w:color w:val="333333"/>
        <w:spacing w:val="-14"/>
        <w:position w:val="1"/>
        <w:sz w:val="18"/>
        <w:szCs w:val="18"/>
      </w:rPr>
      <w:t>2/13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F5AF7">
    <w:pPr>
      <w:spacing w:after="61" w:line="29" w:lineRule="exact"/>
    </w:pPr>
    <w:r>
      <w:drawing>
        <wp:inline distT="0" distB="0" distL="0" distR="0">
          <wp:extent cx="6130925" cy="18415"/>
          <wp:effectExtent l="0" t="0" r="0" b="0"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DA14D14">
    <w:pPr>
      <w:pStyle w:val="2"/>
      <w:spacing w:line="184" w:lineRule="exact"/>
      <w:jc w:val="right"/>
      <w:rPr>
        <w:sz w:val="18"/>
        <w:szCs w:val="18"/>
      </w:rPr>
    </w:pPr>
    <w:r>
      <w:rPr>
        <w:color w:val="333333"/>
        <w:spacing w:val="-14"/>
        <w:position w:val="1"/>
        <w:sz w:val="18"/>
        <w:szCs w:val="18"/>
      </w:rPr>
      <w:t>3/13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1B319F">
    <w:pPr>
      <w:spacing w:after="61" w:line="29" w:lineRule="exact"/>
    </w:pPr>
    <w:r>
      <w:drawing>
        <wp:inline distT="0" distB="0" distL="0" distR="0">
          <wp:extent cx="6130925" cy="18415"/>
          <wp:effectExtent l="0" t="0" r="0" b="0"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D004CFF">
    <w:pPr>
      <w:pStyle w:val="2"/>
      <w:spacing w:line="184" w:lineRule="exact"/>
      <w:jc w:val="right"/>
      <w:rPr>
        <w:sz w:val="18"/>
        <w:szCs w:val="18"/>
      </w:rPr>
    </w:pPr>
    <w:r>
      <w:rPr>
        <w:color w:val="333333"/>
        <w:spacing w:val="-13"/>
        <w:position w:val="1"/>
        <w:sz w:val="18"/>
        <w:szCs w:val="18"/>
      </w:rPr>
      <w:t>4/13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44980">
    <w:pPr>
      <w:spacing w:after="61" w:line="29" w:lineRule="exact"/>
    </w:pPr>
    <w:r>
      <w:drawing>
        <wp:inline distT="0" distB="0" distL="0" distR="0">
          <wp:extent cx="6130925" cy="18415"/>
          <wp:effectExtent l="0" t="0" r="0" b="0"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3DE4124">
    <w:pPr>
      <w:pStyle w:val="2"/>
      <w:spacing w:line="184" w:lineRule="exact"/>
      <w:jc w:val="right"/>
      <w:rPr>
        <w:sz w:val="18"/>
        <w:szCs w:val="18"/>
      </w:rPr>
    </w:pPr>
    <w:r>
      <w:rPr>
        <w:color w:val="333333"/>
        <w:spacing w:val="-16"/>
        <w:position w:val="1"/>
        <w:sz w:val="18"/>
        <w:szCs w:val="18"/>
      </w:rPr>
      <w:t>5</w:t>
    </w:r>
    <w:r>
      <w:rPr>
        <w:color w:val="333333"/>
        <w:spacing w:val="-15"/>
        <w:position w:val="1"/>
        <w:sz w:val="18"/>
        <w:szCs w:val="18"/>
      </w:rPr>
      <w:t>/1</w:t>
    </w:r>
    <w:r>
      <w:rPr>
        <w:color w:val="333333"/>
        <w:spacing w:val="-14"/>
        <w:position w:val="1"/>
        <w:sz w:val="18"/>
        <w:szCs w:val="18"/>
      </w:rPr>
      <w:t>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6172D">
    <w:pPr>
      <w:spacing w:after="60" w:line="29" w:lineRule="exact"/>
    </w:pPr>
    <w:r>
      <w:drawing>
        <wp:inline distT="0" distB="0" distL="0" distR="0">
          <wp:extent cx="6130925" cy="18415"/>
          <wp:effectExtent l="0" t="0" r="0" b="0"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1C391B1">
    <w:pPr>
      <w:pStyle w:val="2"/>
      <w:spacing w:line="184" w:lineRule="exact"/>
      <w:jc w:val="right"/>
      <w:rPr>
        <w:sz w:val="18"/>
        <w:szCs w:val="18"/>
      </w:rPr>
    </w:pPr>
    <w:r>
      <w:rPr>
        <w:color w:val="333333"/>
        <w:spacing w:val="-14"/>
        <w:position w:val="1"/>
        <w:sz w:val="18"/>
        <w:szCs w:val="18"/>
      </w:rPr>
      <w:t>6/13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4DFB7">
    <w:pPr>
      <w:spacing w:after="61" w:line="29" w:lineRule="exact"/>
    </w:pPr>
    <w:r>
      <w:drawing>
        <wp:inline distT="0" distB="0" distL="0" distR="0">
          <wp:extent cx="6130925" cy="18415"/>
          <wp:effectExtent l="0" t="0" r="0" b="0"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7142E2">
    <w:pPr>
      <w:pStyle w:val="2"/>
      <w:spacing w:line="184" w:lineRule="exact"/>
      <w:jc w:val="right"/>
      <w:rPr>
        <w:sz w:val="18"/>
        <w:szCs w:val="18"/>
      </w:rPr>
    </w:pPr>
    <w:r>
      <w:rPr>
        <w:color w:val="333333"/>
        <w:spacing w:val="-16"/>
        <w:position w:val="1"/>
        <w:sz w:val="18"/>
        <w:szCs w:val="18"/>
      </w:rPr>
      <w:t>7</w:t>
    </w:r>
    <w:r>
      <w:rPr>
        <w:color w:val="333333"/>
        <w:spacing w:val="-15"/>
        <w:position w:val="1"/>
        <w:sz w:val="18"/>
        <w:szCs w:val="18"/>
      </w:rPr>
      <w:t>/1</w:t>
    </w:r>
    <w:r>
      <w:rPr>
        <w:color w:val="333333"/>
        <w:spacing w:val="-14"/>
        <w:position w:val="1"/>
        <w:sz w:val="18"/>
        <w:szCs w:val="18"/>
      </w:rPr>
      <w:t>3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EE9461">
    <w:pPr>
      <w:spacing w:after="61" w:line="29" w:lineRule="exact"/>
    </w:pPr>
    <w:r>
      <w:drawing>
        <wp:inline distT="0" distB="0" distL="0" distR="0">
          <wp:extent cx="6130925" cy="18415"/>
          <wp:effectExtent l="0" t="0" r="0" b="0"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C0FE6E">
    <w:pPr>
      <w:pStyle w:val="2"/>
      <w:spacing w:line="184" w:lineRule="exact"/>
      <w:jc w:val="right"/>
      <w:rPr>
        <w:sz w:val="18"/>
        <w:szCs w:val="18"/>
      </w:rPr>
    </w:pPr>
    <w:r>
      <w:rPr>
        <w:color w:val="333333"/>
        <w:spacing w:val="-14"/>
        <w:position w:val="1"/>
        <w:sz w:val="18"/>
        <w:szCs w:val="18"/>
      </w:rPr>
      <w:t>8/13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EA38C3">
    <w:pPr>
      <w:spacing w:after="61" w:line="29" w:lineRule="exact"/>
    </w:pPr>
    <w:r>
      <w:drawing>
        <wp:inline distT="0" distB="0" distL="0" distR="0">
          <wp:extent cx="6130925" cy="18415"/>
          <wp:effectExtent l="0" t="0" r="0" b="0"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4965261">
    <w:pPr>
      <w:pStyle w:val="2"/>
      <w:spacing w:line="184" w:lineRule="exact"/>
      <w:jc w:val="right"/>
      <w:rPr>
        <w:sz w:val="18"/>
        <w:szCs w:val="18"/>
      </w:rPr>
    </w:pPr>
    <w:r>
      <w:rPr>
        <w:color w:val="333333"/>
        <w:spacing w:val="-14"/>
        <w:position w:val="1"/>
        <w:sz w:val="18"/>
        <w:szCs w:val="18"/>
      </w:rPr>
      <w:t>9/13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F06B40">
    <w:pPr>
      <w:spacing w:after="61" w:line="29" w:lineRule="exact"/>
    </w:pPr>
    <w:r>
      <w:drawing>
        <wp:inline distT="0" distB="0" distL="0" distR="0">
          <wp:extent cx="6130925" cy="18415"/>
          <wp:effectExtent l="0" t="0" r="0" b="0"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B7A8336">
    <w:pPr>
      <w:pStyle w:val="2"/>
      <w:spacing w:line="184" w:lineRule="exact"/>
      <w:jc w:val="right"/>
      <w:rPr>
        <w:sz w:val="18"/>
        <w:szCs w:val="18"/>
      </w:rPr>
    </w:pPr>
    <w:r>
      <w:rPr>
        <w:color w:val="333333"/>
        <w:spacing w:val="-17"/>
        <w:position w:val="1"/>
        <w:sz w:val="18"/>
        <w:szCs w:val="18"/>
      </w:rPr>
      <w:t>10</w:t>
    </w:r>
    <w:r>
      <w:rPr>
        <w:color w:val="333333"/>
        <w:spacing w:val="-16"/>
        <w:position w:val="1"/>
        <w:sz w:val="18"/>
        <w:szCs w:val="18"/>
      </w:rPr>
      <w:t>/1</w:t>
    </w:r>
    <w:r>
      <w:rPr>
        <w:color w:val="333333"/>
        <w:spacing w:val="-14"/>
        <w:position w:val="1"/>
        <w:sz w:val="18"/>
        <w:szCs w:val="18"/>
      </w:rPr>
      <w:t>3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1D6AFA">
    <w:pPr>
      <w:spacing w:after="61" w:line="29" w:lineRule="exact"/>
    </w:pPr>
    <w:r>
      <w:drawing>
        <wp:inline distT="0" distB="0" distL="0" distR="0">
          <wp:extent cx="6130925" cy="18415"/>
          <wp:effectExtent l="0" t="0" r="0" b="0"/>
          <wp:docPr id="42" name="IM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C9C31A">
    <w:pPr>
      <w:pStyle w:val="2"/>
      <w:spacing w:line="184" w:lineRule="exact"/>
      <w:jc w:val="right"/>
      <w:rPr>
        <w:sz w:val="18"/>
        <w:szCs w:val="18"/>
      </w:rPr>
    </w:pPr>
    <w:r>
      <w:rPr>
        <w:color w:val="333333"/>
        <w:spacing w:val="-18"/>
        <w:position w:val="1"/>
        <w:sz w:val="18"/>
        <w:szCs w:val="18"/>
      </w:rPr>
      <w:t>11/</w:t>
    </w:r>
    <w:r>
      <w:rPr>
        <w:color w:val="333333"/>
        <w:spacing w:val="-17"/>
        <w:position w:val="1"/>
        <w:sz w:val="18"/>
        <w:szCs w:val="18"/>
      </w:rPr>
      <w:t>1</w:t>
    </w:r>
    <w:r>
      <w:rPr>
        <w:color w:val="333333"/>
        <w:spacing w:val="-14"/>
        <w:position w:val="1"/>
        <w:sz w:val="18"/>
        <w:szCs w:val="18"/>
      </w:rPr>
      <w:t>3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5BBBC">
    <w:pPr>
      <w:spacing w:after="61" w:line="29" w:lineRule="exact"/>
    </w:pPr>
    <w:r>
      <w:drawing>
        <wp:inline distT="0" distB="0" distL="0" distR="0">
          <wp:extent cx="6130925" cy="18415"/>
          <wp:effectExtent l="0" t="0" r="0" b="0"/>
          <wp:docPr id="44" name="IM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2F526B3">
    <w:pPr>
      <w:pStyle w:val="2"/>
      <w:spacing w:line="184" w:lineRule="exact"/>
      <w:jc w:val="right"/>
      <w:rPr>
        <w:sz w:val="18"/>
        <w:szCs w:val="18"/>
      </w:rPr>
    </w:pPr>
    <w:r>
      <w:rPr>
        <w:color w:val="333333"/>
        <w:spacing w:val="-17"/>
        <w:position w:val="1"/>
        <w:sz w:val="18"/>
        <w:szCs w:val="18"/>
      </w:rPr>
      <w:t>12</w:t>
    </w:r>
    <w:r>
      <w:rPr>
        <w:color w:val="333333"/>
        <w:spacing w:val="-16"/>
        <w:position w:val="1"/>
        <w:sz w:val="18"/>
        <w:szCs w:val="18"/>
      </w:rPr>
      <w:t>/1</w:t>
    </w:r>
    <w:r>
      <w:rPr>
        <w:color w:val="333333"/>
        <w:spacing w:val="-14"/>
        <w:position w:val="1"/>
        <w:sz w:val="18"/>
        <w:szCs w:val="18"/>
      </w:rPr>
      <w:t>3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9C56E4">
    <w:pPr>
      <w:spacing w:after="61" w:line="29" w:lineRule="exact"/>
    </w:pPr>
    <w:r>
      <w:drawing>
        <wp:inline distT="0" distB="0" distL="0" distR="0">
          <wp:extent cx="6130925" cy="18415"/>
          <wp:effectExtent l="0" t="0" r="0" b="0"/>
          <wp:docPr id="50" name="IM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3ECAE5">
    <w:pPr>
      <w:pStyle w:val="2"/>
      <w:spacing w:line="184" w:lineRule="exact"/>
      <w:jc w:val="right"/>
      <w:rPr>
        <w:sz w:val="18"/>
        <w:szCs w:val="18"/>
      </w:rPr>
    </w:pPr>
    <w:r>
      <w:rPr>
        <w:color w:val="333333"/>
        <w:spacing w:val="-17"/>
        <w:position w:val="1"/>
        <w:sz w:val="18"/>
        <w:szCs w:val="18"/>
      </w:rPr>
      <w:t>13</w:t>
    </w:r>
    <w:r>
      <w:rPr>
        <w:color w:val="333333"/>
        <w:spacing w:val="-16"/>
        <w:position w:val="1"/>
        <w:sz w:val="18"/>
        <w:szCs w:val="18"/>
      </w:rPr>
      <w:t>/1</w:t>
    </w:r>
    <w:r>
      <w:rPr>
        <w:color w:val="333333"/>
        <w:spacing w:val="-14"/>
        <w:position w:val="1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32308">
    <w:pPr>
      <w:spacing w:line="42" w:lineRule="exact"/>
    </w:pPr>
    <w:r>
      <w:drawing>
        <wp:inline distT="0" distB="0" distL="0" distR="0">
          <wp:extent cx="6130925" cy="26670"/>
          <wp:effectExtent l="0" t="0" r="0" b="0"/>
          <wp:docPr id="4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269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3F577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MTE5ZWEyODQzMmRhYzllZmYyZTUxODY1MGMzMGEwMjYifQ=="/>
  </w:docVars>
  <w:rsids>
    <w:rsidRoot w:val="00000000"/>
    <w:rsid w:val="16F75359"/>
    <w:rsid w:val="1BD32EB8"/>
    <w:rsid w:val="66C814F3"/>
    <w:rsid w:val="70C125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image" Target="media/image8.jpeg"/><Relationship Id="rId26" Type="http://schemas.openxmlformats.org/officeDocument/2006/relationships/image" Target="media/image7.jpeg"/><Relationship Id="rId25" Type="http://schemas.openxmlformats.org/officeDocument/2006/relationships/image" Target="media/image6.jpeg"/><Relationship Id="rId24" Type="http://schemas.openxmlformats.org/officeDocument/2006/relationships/image" Target="media/image5.jpeg"/><Relationship Id="rId23" Type="http://schemas.openxmlformats.org/officeDocument/2006/relationships/image" Target="media/image2.png"/><Relationship Id="rId22" Type="http://schemas.openxmlformats.org/officeDocument/2006/relationships/image" Target="media/image4.png"/><Relationship Id="rId21" Type="http://schemas.openxmlformats.org/officeDocument/2006/relationships/image" Target="media/image3.png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oter" Target="footer13.xml"/><Relationship Id="rId18" Type="http://schemas.openxmlformats.org/officeDocument/2006/relationships/footer" Target="footer12.xml"/><Relationship Id="rId17" Type="http://schemas.openxmlformats.org/officeDocument/2006/relationships/header" Target="header2.xml"/><Relationship Id="rId16" Type="http://schemas.openxmlformats.org/officeDocument/2006/relationships/footer" Target="footer11.xml"/><Relationship Id="rId15" Type="http://schemas.openxmlformats.org/officeDocument/2006/relationships/header" Target="header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4658</Words>
  <Characters>5078</Characters>
  <TotalTime>1</TotalTime>
  <ScaleCrop>false</ScaleCrop>
  <LinksUpToDate>false</LinksUpToDate>
  <CharactersWithSpaces>5328</CharactersWithSpaces>
  <Application>WPS Office_12.1.0.18608_F1E327BC-269C-435d-A152-05C5408002CA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2026-04-04T14:52:30Z</dcterms:created>
  <dc:creator>Administrator</dc:creator>
  <cp:lastModifiedBy>WPS_1710630231</cp:lastModifiedBy>
  <dcterms:modified xsi:type="dcterms:W3CDTF">2026-04-04T15:08:25Z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2026-04-04T22:52:30Z</vt:filetime>
  </property>
  <property fmtid="{D5CDD505-2E9C-101B-9397-08002B2CF9AE}" pid="4" name="KSOProductBuildVer">
    <vt:lpwstr>2052-12.1.0.18608</vt:lpwstr>
  </property>
  <property fmtid="{D5CDD505-2E9C-101B-9397-08002B2CF9AE}" pid="5" name="ICV">
    <vt:lpwstr>DBF30E1992044DF083943B48AF537C3D_13</vt:lpwstr>
  </property>
</Properties>
</file>