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BADF5" w14:textId="357B7950" w:rsidR="00831107" w:rsidRDefault="00831107" w:rsidP="00831107">
      <w:r>
        <w:rPr>
          <w:noProof/>
        </w:rPr>
        <w:drawing>
          <wp:inline distT="0" distB="0" distL="0" distR="0" wp14:anchorId="4304C7C2" wp14:editId="7AA4C994">
            <wp:extent cx="582843" cy="732450"/>
            <wp:effectExtent l="38100" t="38100" r="84455" b="67945"/>
            <wp:docPr id="1073741841" name="Picture 10737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74BD4DF7" w14:textId="77777777" w:rsidR="00831107" w:rsidRDefault="00831107" w:rsidP="00831107">
      <w:pPr>
        <w:pStyle w:val="Title"/>
        <w:jc w:val="center"/>
      </w:pPr>
      <w:bookmarkStart w:id="0" w:name="_Toc452019045"/>
      <w:bookmarkStart w:id="1" w:name="_Toc453241986"/>
      <w:r w:rsidRPr="00831107">
        <w:t>Third</w:t>
      </w:r>
      <w:r w:rsidRPr="00460C79">
        <w:t xml:space="preserve"> Party Access</w:t>
      </w:r>
      <w:r>
        <w:t xml:space="preserve"> Policy</w:t>
      </w:r>
      <w:bookmarkEnd w:id="0"/>
      <w:bookmarkEnd w:id="1"/>
    </w:p>
    <w:p w14:paraId="1D650541" w14:textId="77777777" w:rsidR="00831107" w:rsidRDefault="00831107" w:rsidP="009333B8">
      <w:pPr>
        <w:pStyle w:val="Heading1"/>
        <w:numPr>
          <w:ilvl w:val="0"/>
          <w:numId w:val="126"/>
        </w:numPr>
        <w:ind w:left="360" w:hanging="360"/>
      </w:pPr>
      <w:r>
        <w:t>Overview/Purpose</w:t>
      </w:r>
    </w:p>
    <w:p w14:paraId="4787404A" w14:textId="2C0695D3" w:rsidR="00831107" w:rsidRDefault="00831107" w:rsidP="00831107">
      <w:r>
        <w:t xml:space="preserve">This policy covers outside entities or individuals, such as software providers, hardware technical support personnel, or any other outside personnel, known as Third Parties, who have a need to access </w:t>
      </w:r>
      <w:r w:rsidR="00100644" w:rsidRPr="009A3317">
        <w:rPr>
          <w:b/>
          <w:color w:val="FF0000"/>
        </w:rPr>
        <w:t>&lt;</w:t>
      </w:r>
      <w:r w:rsidR="0019142C" w:rsidRPr="009A3317">
        <w:rPr>
          <w:b/>
          <w:color w:val="FF0000"/>
        </w:rPr>
        <w:t>Utility</w:t>
      </w:r>
      <w:r w:rsidR="00100644" w:rsidRPr="009A3317">
        <w:rPr>
          <w:b/>
          <w:color w:val="FF0000"/>
        </w:rPr>
        <w:t xml:space="preserve"> Name&gt;</w:t>
      </w:r>
      <w:r>
        <w:t xml:space="preserve">-owned IT systems or applications in order to provide a service to </w:t>
      </w:r>
      <w:r w:rsidR="00A27A2C">
        <w:t>the utility</w:t>
      </w:r>
      <w:r>
        <w:t>.</w:t>
      </w:r>
    </w:p>
    <w:p w14:paraId="2ABA4122" w14:textId="36E02F7B" w:rsidR="00831107" w:rsidRDefault="00831107" w:rsidP="00831107">
      <w:r>
        <w:t xml:space="preserve">The purpose of this policy is to define standards for connecting to networks from any host. These standards are designed to minimize the potential exposure to </w:t>
      </w:r>
      <w:r w:rsidR="0089403D">
        <w:t>the company</w:t>
      </w:r>
      <w:r>
        <w:t xml:space="preserve"> from damages which may result from unauthorized use of resources.  Damages include the loss of sensitive or confidential data, intellectual property, damage to public image, damage to critical internal systems, etc.</w:t>
      </w:r>
    </w:p>
    <w:p w14:paraId="46617E8E" w14:textId="77777777" w:rsidR="00831107" w:rsidRDefault="00831107" w:rsidP="00C42C6A">
      <w:pPr>
        <w:pStyle w:val="Heading1"/>
        <w:ind w:left="360" w:hanging="360"/>
      </w:pPr>
      <w:r>
        <w:t>Scope</w:t>
      </w:r>
    </w:p>
    <w:p w14:paraId="2540F92F" w14:textId="4821E326" w:rsidR="00831107" w:rsidRDefault="00831107" w:rsidP="00831107">
      <w:r w:rsidRPr="00F22C1D">
        <w:t xml:space="preserve">This policy applies to all </w:t>
      </w:r>
      <w:r>
        <w:t>Third Parties</w:t>
      </w:r>
      <w:r w:rsidRPr="00F22C1D">
        <w:t xml:space="preserve"> with a </w:t>
      </w:r>
      <w:r w:rsidRPr="00FE7806">
        <w:rPr>
          <w:b/>
          <w:color w:val="FF0000"/>
        </w:rPr>
        <w:t>&lt;</w:t>
      </w:r>
      <w:r w:rsidR="0019142C" w:rsidRPr="008D099D">
        <w:rPr>
          <w:b/>
          <w:color w:val="FF0000"/>
        </w:rPr>
        <w:t>Utility Name</w:t>
      </w:r>
      <w:r w:rsidRPr="00FE7806">
        <w:rPr>
          <w:b/>
          <w:color w:val="FF0000"/>
        </w:rPr>
        <w:t>&gt;</w:t>
      </w:r>
      <w:r>
        <w:t xml:space="preserve"> </w:t>
      </w:r>
      <w:r w:rsidRPr="00F22C1D">
        <w:t xml:space="preserve">owned or personally owned computer or workstation used to connect to </w:t>
      </w:r>
      <w:r w:rsidR="00E508C9" w:rsidRPr="00F22C1D">
        <w:t xml:space="preserve">the </w:t>
      </w:r>
      <w:r w:rsidR="00E508C9">
        <w:t>network</w:t>
      </w:r>
      <w:r w:rsidRPr="00F22C1D">
        <w:t xml:space="preserve">. This policy applies to remote access connections used to do work on behalf of </w:t>
      </w:r>
      <w:r w:rsidRPr="00FE7806">
        <w:rPr>
          <w:b/>
          <w:color w:val="FF0000"/>
        </w:rPr>
        <w:t>&lt;</w:t>
      </w:r>
      <w:r w:rsidR="0019142C" w:rsidRPr="008D099D">
        <w:rPr>
          <w:b/>
          <w:color w:val="FF0000"/>
        </w:rPr>
        <w:t>Utility Name</w:t>
      </w:r>
      <w:r w:rsidRPr="00447B6E">
        <w:rPr>
          <w:b/>
          <w:color w:val="FF0000"/>
        </w:rPr>
        <w:t>&gt;</w:t>
      </w:r>
      <w:r w:rsidRPr="00F22C1D">
        <w:t>, including reading or sending email and viewing intranet web resources</w:t>
      </w:r>
      <w:r>
        <w:t xml:space="preserve">, or any other activity involving the </w:t>
      </w:r>
      <w:r w:rsidR="00C40316">
        <w:t>utility</w:t>
      </w:r>
      <w:r>
        <w:t>'s systems or applications</w:t>
      </w:r>
      <w:r w:rsidRPr="00F22C1D">
        <w:t>. Remote access implementations that are covered by this policy i</w:t>
      </w:r>
      <w:r>
        <w:t>nclude, but are not limited to</w:t>
      </w:r>
      <w:r w:rsidRPr="00F22C1D">
        <w:t xml:space="preserve"> VPN, </w:t>
      </w:r>
      <w:r>
        <w:t xml:space="preserve">VPN over </w:t>
      </w:r>
      <w:r w:rsidRPr="00F22C1D">
        <w:t>SSH, or other means.</w:t>
      </w:r>
    </w:p>
    <w:p w14:paraId="48A4539E" w14:textId="77777777" w:rsidR="00831107" w:rsidRDefault="00831107" w:rsidP="00C42C6A">
      <w:pPr>
        <w:pStyle w:val="Heading1"/>
        <w:ind w:left="360" w:hanging="360"/>
      </w:pPr>
      <w:r>
        <w:t>Policy</w:t>
      </w:r>
    </w:p>
    <w:p w14:paraId="6328C28B" w14:textId="77777777" w:rsidR="00831107" w:rsidRDefault="00831107" w:rsidP="00C42C6A">
      <w:pPr>
        <w:pStyle w:val="Heading2"/>
        <w:ind w:left="1080" w:hanging="720"/>
      </w:pPr>
      <w:r>
        <w:t>General Requirements</w:t>
      </w:r>
    </w:p>
    <w:p w14:paraId="26757C24" w14:textId="683709EE" w:rsidR="00831107" w:rsidRPr="00D87553" w:rsidRDefault="00831107" w:rsidP="00736949">
      <w:pPr>
        <w:ind w:left="360"/>
        <w:rPr>
          <w:rFonts w:ascii="Calibri" w:hAnsi="Calibri"/>
        </w:rPr>
      </w:pPr>
      <w:r w:rsidRPr="00D87553">
        <w:t xml:space="preserve">It is the responsibility of </w:t>
      </w:r>
      <w:r>
        <w:t>Third Parties</w:t>
      </w:r>
      <w:r w:rsidRPr="00D87553">
        <w:t xml:space="preserve"> w</w:t>
      </w:r>
      <w:r>
        <w:t xml:space="preserve">ith remote access </w:t>
      </w:r>
      <w:r w:rsidRPr="00D87553">
        <w:t xml:space="preserve">privileges to </w:t>
      </w:r>
      <w:r w:rsidR="008D099D" w:rsidRPr="005C22FB">
        <w:t>the</w:t>
      </w:r>
      <w:r w:rsidRPr="00D87553">
        <w:t xml:space="preserve"> network to ensure that their remote access connection </w:t>
      </w:r>
      <w:r>
        <w:t>meets all security policies and requirements</w:t>
      </w:r>
      <w:r w:rsidRPr="00D87553">
        <w:t xml:space="preserve">. General access to the Internet via </w:t>
      </w:r>
      <w:r w:rsidR="00252D80" w:rsidRPr="00447B6E">
        <w:t>the</w:t>
      </w:r>
      <w:r w:rsidR="00252D80">
        <w:rPr>
          <w:b/>
          <w:color w:val="FF0000"/>
        </w:rPr>
        <w:t xml:space="preserve"> </w:t>
      </w:r>
      <w:r w:rsidRPr="00D87553">
        <w:t xml:space="preserve">network for recreational use, or unrelated outside business interests, is not permitted. </w:t>
      </w:r>
      <w:r w:rsidR="00E508C9" w:rsidRPr="00D87553">
        <w:t>The Third</w:t>
      </w:r>
      <w:r>
        <w:t xml:space="preserve"> Parties, and the individuals which they employ, are responsible</w:t>
      </w:r>
      <w:r w:rsidRPr="00D87553">
        <w:t xml:space="preserve"> for the consequences should the access be misused. Please review the following policies for details of protecting information when accessing the network via remote access methods, and acceptable use of </w:t>
      </w:r>
      <w:r w:rsidR="00252D80" w:rsidRPr="005C22FB">
        <w:t>the</w:t>
      </w:r>
      <w:r w:rsidRPr="00D87553">
        <w:t xml:space="preserve"> network:</w:t>
      </w:r>
      <w:r w:rsidRPr="00D87553">
        <w:rPr>
          <w:rFonts w:ascii="Calibri" w:hAnsi="Calibri"/>
        </w:rPr>
        <w:t xml:space="preserve"> </w:t>
      </w:r>
    </w:p>
    <w:p w14:paraId="042831BF" w14:textId="77777777" w:rsidR="00831107" w:rsidRDefault="00831107" w:rsidP="009333B8">
      <w:pPr>
        <w:pStyle w:val="ListParagraph"/>
        <w:numPr>
          <w:ilvl w:val="0"/>
          <w:numId w:val="124"/>
        </w:numPr>
        <w:ind w:left="1170" w:hanging="792"/>
      </w:pPr>
      <w:r w:rsidRPr="001E0725">
        <w:rPr>
          <w:i/>
        </w:rPr>
        <w:t>Encryption</w:t>
      </w:r>
      <w:r>
        <w:t xml:space="preserve"> Policy </w:t>
      </w:r>
    </w:p>
    <w:p w14:paraId="15091680" w14:textId="77777777" w:rsidR="00831107" w:rsidRDefault="00831107" w:rsidP="009333B8">
      <w:pPr>
        <w:pStyle w:val="ListParagraph"/>
        <w:numPr>
          <w:ilvl w:val="0"/>
          <w:numId w:val="124"/>
        </w:numPr>
        <w:ind w:left="1170" w:hanging="792"/>
      </w:pPr>
      <w:r w:rsidRPr="001E0725">
        <w:rPr>
          <w:i/>
        </w:rPr>
        <w:t xml:space="preserve">Remote Access </w:t>
      </w:r>
      <w:r>
        <w:t xml:space="preserve">Policy </w:t>
      </w:r>
    </w:p>
    <w:p w14:paraId="18B0E320" w14:textId="77777777" w:rsidR="00831107" w:rsidRDefault="00831107" w:rsidP="009333B8">
      <w:pPr>
        <w:pStyle w:val="ListParagraph"/>
        <w:numPr>
          <w:ilvl w:val="0"/>
          <w:numId w:val="124"/>
        </w:numPr>
        <w:ind w:left="1170" w:hanging="792"/>
      </w:pPr>
      <w:r w:rsidRPr="001E0725">
        <w:rPr>
          <w:i/>
        </w:rPr>
        <w:lastRenderedPageBreak/>
        <w:t>Acceptable Use</w:t>
      </w:r>
      <w:r>
        <w:t xml:space="preserve"> Policy </w:t>
      </w:r>
    </w:p>
    <w:p w14:paraId="5506060F" w14:textId="77777777" w:rsidR="00831107" w:rsidRDefault="00831107" w:rsidP="00C42C6A">
      <w:pPr>
        <w:pStyle w:val="Heading2"/>
        <w:ind w:left="1080" w:hanging="720"/>
      </w:pPr>
      <w:r>
        <w:t xml:space="preserve">Requirements </w:t>
      </w:r>
    </w:p>
    <w:p w14:paraId="5F33D65D" w14:textId="77777777" w:rsidR="009A3317" w:rsidRPr="009A3317" w:rsidRDefault="009A3317" w:rsidP="009333B8">
      <w:pPr>
        <w:pStyle w:val="ListParagraph"/>
        <w:numPr>
          <w:ilvl w:val="0"/>
          <w:numId w:val="125"/>
        </w:numPr>
        <w:rPr>
          <w:vanish/>
        </w:rPr>
      </w:pPr>
    </w:p>
    <w:p w14:paraId="210CE142" w14:textId="77777777" w:rsidR="009A3317" w:rsidRPr="009A3317" w:rsidRDefault="009A3317" w:rsidP="009333B8">
      <w:pPr>
        <w:pStyle w:val="ListParagraph"/>
        <w:numPr>
          <w:ilvl w:val="0"/>
          <w:numId w:val="125"/>
        </w:numPr>
        <w:rPr>
          <w:vanish/>
        </w:rPr>
      </w:pPr>
    </w:p>
    <w:p w14:paraId="23ED95AC" w14:textId="77777777" w:rsidR="009A3317" w:rsidRPr="009A3317" w:rsidRDefault="009A3317" w:rsidP="009333B8">
      <w:pPr>
        <w:pStyle w:val="ListParagraph"/>
        <w:numPr>
          <w:ilvl w:val="0"/>
          <w:numId w:val="125"/>
        </w:numPr>
        <w:rPr>
          <w:vanish/>
        </w:rPr>
      </w:pPr>
    </w:p>
    <w:p w14:paraId="794A3765" w14:textId="77777777" w:rsidR="009A3317" w:rsidRPr="009A3317" w:rsidRDefault="009A3317" w:rsidP="009333B8">
      <w:pPr>
        <w:pStyle w:val="ListParagraph"/>
        <w:numPr>
          <w:ilvl w:val="1"/>
          <w:numId w:val="125"/>
        </w:numPr>
        <w:rPr>
          <w:vanish/>
        </w:rPr>
      </w:pPr>
    </w:p>
    <w:p w14:paraId="2CDE53C6" w14:textId="77777777" w:rsidR="009A3317" w:rsidRPr="009A3317" w:rsidRDefault="009A3317" w:rsidP="009333B8">
      <w:pPr>
        <w:pStyle w:val="ListParagraph"/>
        <w:numPr>
          <w:ilvl w:val="1"/>
          <w:numId w:val="125"/>
        </w:numPr>
        <w:rPr>
          <w:vanish/>
        </w:rPr>
      </w:pPr>
    </w:p>
    <w:p w14:paraId="4D2311AF" w14:textId="45BF0B56" w:rsidR="00831107" w:rsidRPr="00187AE6" w:rsidRDefault="00831107" w:rsidP="00475F01">
      <w:pPr>
        <w:pStyle w:val="ListParagraph"/>
        <w:numPr>
          <w:ilvl w:val="2"/>
          <w:numId w:val="125"/>
        </w:numPr>
        <w:ind w:left="1710" w:hanging="630"/>
      </w:pPr>
      <w:r>
        <w:t xml:space="preserve">Third party connections must comply with requirements as stated in the Third Party Agreement, to be signed by any Third Party accessing </w:t>
      </w:r>
      <w:r w:rsidR="00100644" w:rsidRPr="009A3317">
        <w:rPr>
          <w:b/>
          <w:color w:val="FF0000"/>
        </w:rPr>
        <w:t>&lt;</w:t>
      </w:r>
      <w:r w:rsidR="0019142C" w:rsidRPr="009A3317">
        <w:rPr>
          <w:b/>
          <w:color w:val="FF0000"/>
        </w:rPr>
        <w:t>Utility</w:t>
      </w:r>
      <w:r w:rsidR="00100644" w:rsidRPr="009A3317">
        <w:rPr>
          <w:b/>
          <w:color w:val="FF0000"/>
        </w:rPr>
        <w:t xml:space="preserve"> Name&gt;</w:t>
      </w:r>
      <w:r>
        <w:t xml:space="preserve"> Systems or Applications.  </w:t>
      </w:r>
      <w:r w:rsidR="00C3074A">
        <w:br/>
      </w:r>
      <w:r>
        <w:t xml:space="preserve"> [</w:t>
      </w:r>
      <w:r w:rsidRPr="00D2058D">
        <w:rPr>
          <w:b/>
          <w:i/>
          <w:color w:val="3476B1" w:themeColor="accent1" w:themeShade="BF"/>
        </w:rPr>
        <w:t>NOTE:</w:t>
      </w:r>
      <w:r w:rsidRPr="00D2058D">
        <w:rPr>
          <w:i/>
          <w:color w:val="3476B1" w:themeColor="accent1" w:themeShade="BF"/>
        </w:rPr>
        <w:t xml:space="preserve">  Not included as part of this package.</w:t>
      </w:r>
      <w:r>
        <w:rPr>
          <w:i/>
          <w:color w:val="3476B1" w:themeColor="accent1" w:themeShade="BF"/>
        </w:rPr>
        <w:t>]</w:t>
      </w:r>
    </w:p>
    <w:p w14:paraId="556A4429" w14:textId="45EEC8B4" w:rsidR="00831107" w:rsidRDefault="00831107" w:rsidP="009333B8">
      <w:pPr>
        <w:pStyle w:val="ListParagraph"/>
        <w:numPr>
          <w:ilvl w:val="2"/>
          <w:numId w:val="125"/>
        </w:numPr>
        <w:ind w:left="1800" w:hanging="720"/>
      </w:pPr>
      <w:r>
        <w:t xml:space="preserve">The IT manager should use the Third Party Access Procedure for granting Third Party access to </w:t>
      </w:r>
      <w:r w:rsidR="00214105">
        <w:t>the</w:t>
      </w:r>
      <w:r>
        <w:t xml:space="preserve"> network.</w:t>
      </w:r>
    </w:p>
    <w:p w14:paraId="68C5ADB6" w14:textId="2ECF1A3E" w:rsidR="00831107" w:rsidRDefault="00831107" w:rsidP="009333B8">
      <w:pPr>
        <w:pStyle w:val="ListParagraph"/>
        <w:numPr>
          <w:ilvl w:val="2"/>
          <w:numId w:val="125"/>
        </w:numPr>
        <w:ind w:left="1800" w:hanging="720"/>
      </w:pPr>
      <w:r>
        <w:t>Connectivity details, restriction and access termination is documented in the Third Party Access Form.</w:t>
      </w:r>
    </w:p>
    <w:p w14:paraId="02A610A3" w14:textId="5B1F0CE8" w:rsidR="00831107" w:rsidRDefault="00831107" w:rsidP="009333B8">
      <w:pPr>
        <w:pStyle w:val="ListParagraph"/>
        <w:numPr>
          <w:ilvl w:val="2"/>
          <w:numId w:val="125"/>
        </w:numPr>
        <w:ind w:left="1800" w:hanging="720"/>
      </w:pPr>
      <w:r>
        <w:t xml:space="preserve">Secure remote access must be strictly controlled. Control will be enforced via one-time password authentication or public/private keys with a strong passphrases. </w:t>
      </w:r>
    </w:p>
    <w:p w14:paraId="37D8F7CF" w14:textId="19119308" w:rsidR="00831107" w:rsidRDefault="00831107" w:rsidP="009333B8">
      <w:pPr>
        <w:pStyle w:val="ListParagraph"/>
        <w:numPr>
          <w:ilvl w:val="2"/>
          <w:numId w:val="125"/>
        </w:numPr>
        <w:ind w:left="1800" w:hanging="720"/>
      </w:pPr>
      <w:r>
        <w:t xml:space="preserve">At no time should any employee provide their User Account or email password to anyone, </w:t>
      </w:r>
      <w:r w:rsidR="00214105">
        <w:t>including</w:t>
      </w:r>
      <w:r>
        <w:t xml:space="preserve"> family members.</w:t>
      </w:r>
    </w:p>
    <w:p w14:paraId="19A79BB1" w14:textId="6CE804CF" w:rsidR="00831107" w:rsidRDefault="00831107" w:rsidP="009333B8">
      <w:pPr>
        <w:pStyle w:val="ListParagraph"/>
        <w:numPr>
          <w:ilvl w:val="2"/>
          <w:numId w:val="125"/>
        </w:numPr>
        <w:ind w:left="1800" w:hanging="720"/>
      </w:pPr>
      <w:r>
        <w:t xml:space="preserve"> Third Parties with remote access privileges to </w:t>
      </w:r>
      <w:r w:rsidR="004B3FAA" w:rsidRPr="005C22FB">
        <w:t>the</w:t>
      </w:r>
      <w:r>
        <w:t xml:space="preserve"> network must not use non-</w:t>
      </w:r>
      <w:r w:rsidR="00100644" w:rsidRPr="009A3317">
        <w:rPr>
          <w:b/>
          <w:color w:val="FF0000"/>
        </w:rPr>
        <w:t>&lt;</w:t>
      </w:r>
      <w:r w:rsidR="0019142C" w:rsidRPr="009A3317">
        <w:rPr>
          <w:b/>
          <w:color w:val="FF0000"/>
        </w:rPr>
        <w:t>Utility</w:t>
      </w:r>
      <w:r w:rsidR="00100644" w:rsidRPr="009A3317">
        <w:rPr>
          <w:b/>
          <w:color w:val="FF0000"/>
        </w:rPr>
        <w:t xml:space="preserve"> Name&gt;</w:t>
      </w:r>
      <w:r>
        <w:t xml:space="preserve"> email accounts (i.e., Hotmail, Yahoo, Gmail), or other external resources to conduct </w:t>
      </w:r>
      <w:r w:rsidR="004B3FAA">
        <w:t>company</w:t>
      </w:r>
      <w:r>
        <w:t xml:space="preserve"> business, thereby ensuring that official business is never confused with personal business.</w:t>
      </w:r>
    </w:p>
    <w:p w14:paraId="4E0C9776" w14:textId="524249C9" w:rsidR="00831107" w:rsidRDefault="00831107" w:rsidP="009333B8">
      <w:pPr>
        <w:pStyle w:val="ListParagraph"/>
        <w:numPr>
          <w:ilvl w:val="2"/>
          <w:numId w:val="125"/>
        </w:numPr>
        <w:ind w:left="1800" w:hanging="720"/>
      </w:pPr>
      <w:r>
        <w:t xml:space="preserve">Reconfiguration of equipment for the purpose of split-tunneling or dual homing is not permitted at any time. </w:t>
      </w:r>
    </w:p>
    <w:p w14:paraId="541B729E" w14:textId="5415807B" w:rsidR="00831107" w:rsidRDefault="00831107" w:rsidP="009333B8">
      <w:pPr>
        <w:pStyle w:val="ListParagraph"/>
        <w:numPr>
          <w:ilvl w:val="2"/>
          <w:numId w:val="125"/>
        </w:numPr>
        <w:ind w:left="1800" w:hanging="720"/>
      </w:pPr>
      <w:r>
        <w:t xml:space="preserve">Personal equipment that is used to connect to networks must meet the same requirements as </w:t>
      </w:r>
      <w:r w:rsidR="00BC11D8">
        <w:t>utility</w:t>
      </w:r>
      <w:r>
        <w:t>-owned equipment for remote access.</w:t>
      </w:r>
    </w:p>
    <w:p w14:paraId="3C08EEB1" w14:textId="1C0D7356" w:rsidR="00831107" w:rsidRDefault="00831107" w:rsidP="009333B8">
      <w:pPr>
        <w:pStyle w:val="ListParagraph"/>
        <w:numPr>
          <w:ilvl w:val="2"/>
          <w:numId w:val="125"/>
        </w:numPr>
        <w:ind w:left="1800" w:hanging="720"/>
      </w:pPr>
      <w:r>
        <w:t xml:space="preserve">Organizations or individuals who wish to implement non-standard Remote Access solutions to the production network must obtain prior approval from </w:t>
      </w:r>
      <w:r w:rsidRPr="009A3317">
        <w:rPr>
          <w:color w:val="FF0000"/>
        </w:rPr>
        <w:t>&lt;</w:t>
      </w:r>
      <w:r w:rsidRPr="001E0725">
        <w:rPr>
          <w:b/>
          <w:color w:val="FF0000"/>
        </w:rPr>
        <w:t>person or group responsible for policy</w:t>
      </w:r>
      <w:r w:rsidRPr="009A3317">
        <w:rPr>
          <w:color w:val="FF0000"/>
        </w:rPr>
        <w:t>&gt;.</w:t>
      </w:r>
    </w:p>
    <w:p w14:paraId="3DB9C73B" w14:textId="77777777" w:rsidR="00831107" w:rsidRDefault="00831107" w:rsidP="00C42C6A">
      <w:pPr>
        <w:pStyle w:val="Heading1"/>
        <w:ind w:left="360" w:hanging="360"/>
      </w:pPr>
      <w:r>
        <w:t>Compliance</w:t>
      </w:r>
    </w:p>
    <w:p w14:paraId="1B1CEE7D" w14:textId="77777777" w:rsidR="00831107" w:rsidRDefault="00831107" w:rsidP="00C42C6A">
      <w:pPr>
        <w:pStyle w:val="Heading2"/>
        <w:ind w:left="1080" w:hanging="720"/>
      </w:pPr>
      <w:r w:rsidRPr="00EB634D">
        <w:t>Compliance</w:t>
      </w:r>
      <w:r>
        <w:t xml:space="preserve"> </w:t>
      </w:r>
      <w:r w:rsidRPr="00EB634D">
        <w:t>Measurement</w:t>
      </w:r>
    </w:p>
    <w:p w14:paraId="3FF5F2E6" w14:textId="44AF87FE" w:rsidR="00831107" w:rsidRDefault="00831107" w:rsidP="00C42C6A">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597431F4" w14:textId="77777777" w:rsidR="00831107" w:rsidRDefault="00831107" w:rsidP="00C42C6A">
      <w:pPr>
        <w:pStyle w:val="Heading2"/>
        <w:ind w:left="1080" w:hanging="720"/>
      </w:pPr>
      <w:r w:rsidRPr="00EB634D">
        <w:t>Exceptions</w:t>
      </w:r>
    </w:p>
    <w:p w14:paraId="59AD33A8" w14:textId="4B350F46" w:rsidR="00831107" w:rsidRDefault="00831107" w:rsidP="00C42C6A">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64A3A1F3" w14:textId="77777777" w:rsidR="00831107" w:rsidRDefault="00831107" w:rsidP="00C42C6A">
      <w:pPr>
        <w:pStyle w:val="Heading2"/>
        <w:ind w:left="1080" w:hanging="720"/>
      </w:pPr>
      <w:r>
        <w:t>Non-Compliance</w:t>
      </w:r>
    </w:p>
    <w:p w14:paraId="7488D305" w14:textId="257FDF75" w:rsidR="00736949" w:rsidRDefault="00831107" w:rsidP="00C42C6A">
      <w:pPr>
        <w:ind w:left="360"/>
      </w:pPr>
      <w:r w:rsidRPr="00155EA3">
        <w:t xml:space="preserve">An employee found to have violated this policy may be subject to disciplinary </w:t>
      </w:r>
      <w:r>
        <w:t xml:space="preserve">action in accordance with </w:t>
      </w:r>
      <w:r w:rsidR="00100644" w:rsidRPr="00C3074A">
        <w:rPr>
          <w:b/>
          <w:color w:val="FF0000"/>
        </w:rPr>
        <w:t>&lt;</w:t>
      </w:r>
      <w:r w:rsidR="0019142C" w:rsidRPr="00C3074A">
        <w:rPr>
          <w:b/>
          <w:color w:val="FF0000"/>
        </w:rPr>
        <w:t>Utility</w:t>
      </w:r>
      <w:r w:rsidR="00100644" w:rsidRPr="00C3074A">
        <w:rPr>
          <w:b/>
          <w:color w:val="FF0000"/>
        </w:rPr>
        <w:t xml:space="preserve"> Name&gt;</w:t>
      </w:r>
      <w:r>
        <w:t xml:space="preserve"> HR policies.</w:t>
      </w:r>
    </w:p>
    <w:p w14:paraId="35AC4FC4" w14:textId="77777777" w:rsidR="00736949" w:rsidRDefault="00736949">
      <w:r>
        <w:br w:type="page"/>
      </w:r>
    </w:p>
    <w:p w14:paraId="40146EA9" w14:textId="77777777" w:rsidR="00831107" w:rsidRDefault="00831107" w:rsidP="00C42C6A">
      <w:pPr>
        <w:pStyle w:val="Heading1"/>
        <w:ind w:left="360" w:hanging="360"/>
      </w:pPr>
      <w:r>
        <w:t>Related Standards, Policies, and Processes</w:t>
      </w:r>
    </w:p>
    <w:p w14:paraId="6AE62F5F" w14:textId="4153B2C9" w:rsidR="00831107" w:rsidRPr="00764189" w:rsidRDefault="00831107" w:rsidP="00831107">
      <w:pPr>
        <w:pStyle w:val="ListParagraph"/>
        <w:numPr>
          <w:ilvl w:val="0"/>
          <w:numId w:val="4"/>
        </w:numPr>
      </w:pPr>
      <w:r>
        <w:t xml:space="preserve">Adapted from “Cyber Security Policy Framework” </w:t>
      </w:r>
      <w:r w:rsidR="0037120D">
        <w:t>(</w:t>
      </w:r>
      <w:hyperlink r:id="rId10" w:history="1">
        <w:r w:rsidR="00D6727D" w:rsidRPr="00A66525">
          <w:rPr>
            <w:rStyle w:val="Hyperlink"/>
          </w:rPr>
          <w:t>https://www.nreca.coop/wp-content/uploads/2015/09/cyber_security_policy_framework.docx</w:t>
        </w:r>
      </w:hyperlink>
      <w:r w:rsidR="00D6727D">
        <w:t xml:space="preserve">) </w:t>
      </w:r>
      <w:r>
        <w:rPr>
          <w:rStyle w:val="Hyperlink"/>
        </w:rPr>
        <w:br/>
      </w:r>
      <w:r>
        <w:t>Cyber Security Policy Framework was created by the Kentucky Association of Electric Cooperatives (KAEC) Information Technology (IT) Association - Cyber Security Subcommittee.</w:t>
      </w:r>
      <w:r>
        <w:br/>
      </w:r>
    </w:p>
    <w:p w14:paraId="1BB43185" w14:textId="6724FFD5" w:rsidR="00831107" w:rsidRPr="00E210FB" w:rsidRDefault="00831107" w:rsidP="00831107">
      <w:pPr>
        <w:pStyle w:val="ListParagraph"/>
        <w:numPr>
          <w:ilvl w:val="0"/>
          <w:numId w:val="4"/>
        </w:numPr>
        <w:rPr>
          <w:i/>
        </w:rPr>
      </w:pPr>
      <w:r w:rsidRPr="007A3EE7">
        <w:t xml:space="preserve">Adapted from </w:t>
      </w:r>
      <w:r w:rsidRPr="005B13D6">
        <w:t>SANS “Remote Access Policy” template</w:t>
      </w:r>
      <w:r w:rsidR="00323998">
        <w:t>(</w:t>
      </w:r>
      <w:r w:rsidRPr="005B13D6">
        <w:t xml:space="preserve"> </w:t>
      </w:r>
      <w:hyperlink r:id="rId11" w:history="1">
        <w:r w:rsidR="00D6727D" w:rsidRPr="00A66525">
          <w:rPr>
            <w:rStyle w:val="Hyperlink"/>
          </w:rPr>
          <w:t>https://www.sans.org/security-resources/policies/network-security/pdf/remote-access-policy</w:t>
        </w:r>
      </w:hyperlink>
      <w:r w:rsidR="00D6727D">
        <w:t xml:space="preserve">) </w:t>
      </w:r>
    </w:p>
    <w:p w14:paraId="6ADC8545" w14:textId="77777777" w:rsidR="00831107" w:rsidRDefault="00831107" w:rsidP="00C42C6A">
      <w:pPr>
        <w:pStyle w:val="Heading1"/>
        <w:ind w:left="360" w:hanging="360"/>
      </w:pPr>
      <w:r>
        <w:t>Governance Responsibilities</w:t>
      </w:r>
    </w:p>
    <w:p w14:paraId="28F18C9F" w14:textId="3290CE14" w:rsidR="00831107" w:rsidRPr="00CE5F93" w:rsidRDefault="00323998" w:rsidP="00831107">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831107" w14:paraId="5268A725" w14:textId="77777777" w:rsidTr="0011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AC809C" w14:textId="77777777" w:rsidR="00831107" w:rsidRDefault="00831107" w:rsidP="00831107">
            <w:pPr>
              <w:jc w:val="center"/>
            </w:pPr>
            <w:r w:rsidRPr="0098428F">
              <w:rPr>
                <w:b w:val="0"/>
              </w:rPr>
              <w:t>Responsible</w:t>
            </w:r>
          </w:p>
        </w:tc>
        <w:tc>
          <w:tcPr>
            <w:tcW w:w="2337" w:type="dxa"/>
          </w:tcPr>
          <w:p w14:paraId="55CEBA23" w14:textId="77777777" w:rsidR="00831107" w:rsidRDefault="00831107"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76C7A5E8" w14:textId="77777777" w:rsidR="00831107" w:rsidRDefault="00831107"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6434A346" w14:textId="77777777" w:rsidR="00831107" w:rsidRDefault="00831107" w:rsidP="00831107">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831107" w14:paraId="186240EB" w14:textId="77777777" w:rsidTr="0011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E113CE" w14:textId="77777777" w:rsidR="00831107" w:rsidRDefault="00831107" w:rsidP="00831107">
            <w:pPr>
              <w:jc w:val="center"/>
            </w:pPr>
            <w:r>
              <w:br/>
              <w:t>IT Manager</w:t>
            </w:r>
            <w:r>
              <w:br/>
            </w:r>
          </w:p>
        </w:tc>
        <w:tc>
          <w:tcPr>
            <w:tcW w:w="2337" w:type="dxa"/>
          </w:tcPr>
          <w:p w14:paraId="3CC185C0" w14:textId="77777777" w:rsidR="00831107" w:rsidRDefault="00831107" w:rsidP="00831107">
            <w:pPr>
              <w:jc w:val="center"/>
              <w:cnfStyle w:val="000000100000" w:firstRow="0" w:lastRow="0" w:firstColumn="0" w:lastColumn="0" w:oddVBand="0" w:evenVBand="0" w:oddHBand="1" w:evenHBand="0" w:firstRowFirstColumn="0" w:firstRowLastColumn="0" w:lastRowFirstColumn="0" w:lastRowLastColumn="0"/>
            </w:pPr>
          </w:p>
          <w:p w14:paraId="6734EE44" w14:textId="77777777" w:rsidR="00831107" w:rsidRPr="00764189" w:rsidRDefault="00831107" w:rsidP="00831107">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74A58689" w14:textId="77777777" w:rsidR="00831107" w:rsidRDefault="00831107" w:rsidP="00831107">
            <w:pPr>
              <w:jc w:val="center"/>
              <w:cnfStyle w:val="000000100000" w:firstRow="0" w:lastRow="0" w:firstColumn="0" w:lastColumn="0" w:oddVBand="0" w:evenVBand="0" w:oddHBand="1" w:evenHBand="0" w:firstRowFirstColumn="0" w:firstRowLastColumn="0" w:lastRowFirstColumn="0" w:lastRowLastColumn="0"/>
            </w:pPr>
          </w:p>
          <w:p w14:paraId="0D271BD3" w14:textId="77777777" w:rsidR="00831107" w:rsidRDefault="00831107" w:rsidP="00831107">
            <w:pPr>
              <w:jc w:val="center"/>
              <w:cnfStyle w:val="000000100000" w:firstRow="0" w:lastRow="0" w:firstColumn="0" w:lastColumn="0" w:oddVBand="0" w:evenVBand="0" w:oddHBand="1" w:evenHBand="0" w:firstRowFirstColumn="0" w:firstRowLastColumn="0" w:lastRowFirstColumn="0" w:lastRowLastColumn="0"/>
              <w:rPr>
                <w:b/>
              </w:rPr>
            </w:pPr>
            <w:r>
              <w:rPr>
                <w:b/>
              </w:rPr>
              <w:t>CFO</w:t>
            </w:r>
          </w:p>
          <w:p w14:paraId="3063306A" w14:textId="77777777" w:rsidR="00831107" w:rsidRDefault="00831107" w:rsidP="00831107">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68452647" w14:textId="77777777" w:rsidR="00831107" w:rsidRPr="00764189" w:rsidRDefault="00831107" w:rsidP="00831107">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r>
              <w:rPr>
                <w:b/>
              </w:rPr>
              <w:br/>
            </w:r>
          </w:p>
        </w:tc>
        <w:tc>
          <w:tcPr>
            <w:tcW w:w="2338" w:type="dxa"/>
          </w:tcPr>
          <w:p w14:paraId="3FDA4E7B" w14:textId="77777777" w:rsidR="00831107" w:rsidRDefault="00831107" w:rsidP="00831107">
            <w:pPr>
              <w:jc w:val="center"/>
              <w:cnfStyle w:val="000000100000" w:firstRow="0" w:lastRow="0" w:firstColumn="0" w:lastColumn="0" w:oddVBand="0" w:evenVBand="0" w:oddHBand="1" w:evenHBand="0" w:firstRowFirstColumn="0" w:firstRowLastColumn="0" w:lastRowFirstColumn="0" w:lastRowLastColumn="0"/>
            </w:pPr>
          </w:p>
          <w:p w14:paraId="3501929C" w14:textId="77777777" w:rsidR="00831107" w:rsidRPr="00764189" w:rsidRDefault="00831107" w:rsidP="00831107">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0C612D79" w14:textId="12CCF612" w:rsidR="00831107" w:rsidRPr="005B13D6" w:rsidRDefault="00831107" w:rsidP="00831107">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071A33FB" w14:textId="77777777" w:rsidR="00831107" w:rsidRDefault="00831107" w:rsidP="00C42C6A">
      <w:pPr>
        <w:pStyle w:val="Heading1"/>
        <w:ind w:left="360" w:hanging="360"/>
      </w:pPr>
      <w:r>
        <w:t>Approval</w:t>
      </w:r>
    </w:p>
    <w:p w14:paraId="1348E06E" w14:textId="77777777" w:rsidR="00831107" w:rsidRDefault="00831107" w:rsidP="00831107">
      <w:pPr>
        <w:spacing w:after="0" w:line="240" w:lineRule="auto"/>
      </w:pPr>
    </w:p>
    <w:p w14:paraId="6DD690EF" w14:textId="77777777" w:rsidR="00831107" w:rsidRDefault="00831107" w:rsidP="00831107">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5B830AC5" w14:textId="77777777" w:rsidR="00831107" w:rsidRDefault="00831107" w:rsidP="00831107">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4D4121C6" w14:textId="77777777" w:rsidR="00831107" w:rsidRDefault="00831107" w:rsidP="00831107">
      <w:pPr>
        <w:spacing w:after="0" w:line="240" w:lineRule="auto"/>
      </w:pPr>
    </w:p>
    <w:p w14:paraId="56B98C95" w14:textId="77777777" w:rsidR="00831107" w:rsidRDefault="00831107" w:rsidP="00C42C6A">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831107" w14:paraId="28D389DF" w14:textId="77777777" w:rsidTr="00831107">
        <w:tc>
          <w:tcPr>
            <w:tcW w:w="1975" w:type="dxa"/>
          </w:tcPr>
          <w:p w14:paraId="2753204C" w14:textId="77777777" w:rsidR="00831107" w:rsidRDefault="00831107" w:rsidP="00831107">
            <w:r>
              <w:t>Date of Change(s)</w:t>
            </w:r>
          </w:p>
        </w:tc>
        <w:tc>
          <w:tcPr>
            <w:tcW w:w="1980" w:type="dxa"/>
          </w:tcPr>
          <w:p w14:paraId="3B0ADA3A" w14:textId="77777777" w:rsidR="00831107" w:rsidRDefault="00831107" w:rsidP="00831107">
            <w:r>
              <w:t>Revised by</w:t>
            </w:r>
          </w:p>
        </w:tc>
        <w:tc>
          <w:tcPr>
            <w:tcW w:w="5395" w:type="dxa"/>
          </w:tcPr>
          <w:p w14:paraId="2A62BC03" w14:textId="77777777" w:rsidR="00831107" w:rsidRDefault="00831107" w:rsidP="00831107">
            <w:r>
              <w:t>Summary of Change(s)</w:t>
            </w:r>
          </w:p>
        </w:tc>
      </w:tr>
      <w:tr w:rsidR="00831107" w14:paraId="4812D1D6" w14:textId="77777777" w:rsidTr="00831107">
        <w:tc>
          <w:tcPr>
            <w:tcW w:w="1975" w:type="dxa"/>
          </w:tcPr>
          <w:p w14:paraId="565CEE20" w14:textId="77777777" w:rsidR="00831107" w:rsidRDefault="00831107" w:rsidP="00831107"/>
        </w:tc>
        <w:tc>
          <w:tcPr>
            <w:tcW w:w="1980" w:type="dxa"/>
          </w:tcPr>
          <w:p w14:paraId="462831B8" w14:textId="77777777" w:rsidR="00831107" w:rsidRDefault="00831107" w:rsidP="00831107"/>
        </w:tc>
        <w:tc>
          <w:tcPr>
            <w:tcW w:w="5395" w:type="dxa"/>
          </w:tcPr>
          <w:p w14:paraId="0F082F7F" w14:textId="77777777" w:rsidR="00831107" w:rsidRDefault="00831107" w:rsidP="00831107"/>
        </w:tc>
      </w:tr>
      <w:tr w:rsidR="00831107" w14:paraId="7FF454BD" w14:textId="77777777" w:rsidTr="00831107">
        <w:tc>
          <w:tcPr>
            <w:tcW w:w="1975" w:type="dxa"/>
          </w:tcPr>
          <w:p w14:paraId="1508C926" w14:textId="77777777" w:rsidR="00831107" w:rsidRDefault="00831107" w:rsidP="00831107"/>
        </w:tc>
        <w:tc>
          <w:tcPr>
            <w:tcW w:w="1980" w:type="dxa"/>
          </w:tcPr>
          <w:p w14:paraId="0D197872" w14:textId="77777777" w:rsidR="00831107" w:rsidRDefault="00831107" w:rsidP="00831107"/>
        </w:tc>
        <w:tc>
          <w:tcPr>
            <w:tcW w:w="5395" w:type="dxa"/>
          </w:tcPr>
          <w:p w14:paraId="252E6563" w14:textId="77777777" w:rsidR="00831107" w:rsidRDefault="00831107" w:rsidP="00831107"/>
        </w:tc>
      </w:tr>
      <w:tr w:rsidR="00831107" w14:paraId="7DA9305B" w14:textId="77777777" w:rsidTr="00831107">
        <w:tc>
          <w:tcPr>
            <w:tcW w:w="1975" w:type="dxa"/>
          </w:tcPr>
          <w:p w14:paraId="5B63C554" w14:textId="77777777" w:rsidR="00831107" w:rsidRDefault="00831107" w:rsidP="00831107"/>
        </w:tc>
        <w:tc>
          <w:tcPr>
            <w:tcW w:w="1980" w:type="dxa"/>
          </w:tcPr>
          <w:p w14:paraId="1D960C4C" w14:textId="77777777" w:rsidR="00831107" w:rsidRDefault="00831107" w:rsidP="00831107"/>
        </w:tc>
        <w:tc>
          <w:tcPr>
            <w:tcW w:w="5395" w:type="dxa"/>
          </w:tcPr>
          <w:p w14:paraId="20627EDA" w14:textId="77777777" w:rsidR="00831107" w:rsidRDefault="00831107" w:rsidP="00831107"/>
        </w:tc>
      </w:tr>
      <w:tr w:rsidR="00831107" w14:paraId="373C8477" w14:textId="77777777" w:rsidTr="00831107">
        <w:tc>
          <w:tcPr>
            <w:tcW w:w="1975" w:type="dxa"/>
          </w:tcPr>
          <w:p w14:paraId="5EB117FB" w14:textId="77777777" w:rsidR="00831107" w:rsidRDefault="00831107" w:rsidP="00831107"/>
        </w:tc>
        <w:tc>
          <w:tcPr>
            <w:tcW w:w="1980" w:type="dxa"/>
          </w:tcPr>
          <w:p w14:paraId="4AF1DB03" w14:textId="77777777" w:rsidR="00831107" w:rsidRDefault="00831107" w:rsidP="00831107"/>
        </w:tc>
        <w:tc>
          <w:tcPr>
            <w:tcW w:w="5395" w:type="dxa"/>
          </w:tcPr>
          <w:p w14:paraId="3B6BF255" w14:textId="77777777" w:rsidR="00831107" w:rsidRDefault="00831107" w:rsidP="00831107"/>
        </w:tc>
      </w:tr>
    </w:tbl>
    <w:p w14:paraId="783EA0A4" w14:textId="42EF27DD" w:rsidR="00C3074A" w:rsidRDefault="00C3074A" w:rsidP="00F7664B"/>
    <w:p w14:paraId="33907700" w14:textId="46BDDB96" w:rsidR="00D6727D" w:rsidRDefault="00C3074A">
      <w:r>
        <w:br w:type="page"/>
      </w:r>
      <w:bookmarkStart w:id="2" w:name="_GoBack"/>
      <w:bookmarkEnd w:id="2"/>
    </w:p>
    <w:sectPr w:rsidR="00D6727D" w:rsidSect="002A3959">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0C6F08B4"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2A3959">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F7A32D1"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A3959">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455CF"/>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C3BE2"/>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3959"/>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4D6A"/>
    <w:rsid w:val="003D52F4"/>
    <w:rsid w:val="003D6B7E"/>
    <w:rsid w:val="003E1B62"/>
    <w:rsid w:val="003F143D"/>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20FA"/>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A6E82"/>
    <w:rsid w:val="005B24C6"/>
    <w:rsid w:val="005B3714"/>
    <w:rsid w:val="005B79C1"/>
    <w:rsid w:val="005C22FB"/>
    <w:rsid w:val="005C268C"/>
    <w:rsid w:val="005C6D72"/>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570E6"/>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36949"/>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4101"/>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BF179E"/>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2DE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055A"/>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ans.org/security-resources/policies/network-security/pdf/remote-access-polic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A4A61-DA53-4BCE-A3E8-4FC0FBCB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2016-06-10T16:49:00Z</dcterms:created>
  <dcterms:modified xsi:type="dcterms:W3CDTF">2016-06-10T16:55:00Z</dcterms:modified>
</cp:coreProperties>
</file>