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Phone systems built for campus scale</w:t>
      </w:r>
    </w:p>
    <w:p>
      <w:r>
        <w:t xml:space="preserve">One platform for every building, department and dorm.</w:t>
      </w:r>
    </w:p>
    <w:p>
      <w:pPr>
        <w:pStyle w:val="Heading2"/>
      </w:pPr>
      <w:r>
        <w:t xml:space="preserve">Why universities choose us</w:t>
      </w:r>
    </w:p>
    <w:p>
      <w:pPr>
        <w:numPr>
          <w:ilvl w:val="0"/>
          <w:numId w:val="1"/>
        </w:numPr>
      </w:pPr>
      <w:r>
        <w:t xml:space="preserve">Runs on the network you already have</w:t>
      </w:r>
    </w:p>
    <w:p>
      <w:pPr>
        <w:numPr>
          <w:ilvl w:val="0"/>
          <w:numId w:val="1"/>
        </w:numPr>
      </w:pPr>
      <w:r>
        <w:t xml:space="preserve">One bill for every campus</w:t>
      </w:r>
    </w:p>
    <w:p>
      <w:pPr>
        <w:numPr>
          <w:ilvl w:val="0"/>
          <w:numId w:val="2"/>
        </w:numPr>
      </w:pPr>
      <w:r>
        <w:t xml:space="preserve">First, audit the lines</w:t>
      </w:r>
    </w:p>
    <w:p>
      <w:pPr>
        <w:numPr>
          <w:ilvl w:val="0"/>
          <w:numId w:val="2"/>
        </w:numPr>
      </w:pPr>
      <w:r>
        <w:t xml:space="preserve">Then port the numbers</w:t>
      </w:r>
    </w:p>
    <w:p>
      <w:r>
        <w:rPr>
          <w:b/>
        </w:rPr>
        <w:t xml:space="preserve">Research &amp; teaching</w:t>
      </w:r>
      <w:r>
        <w:t xml:space="preserve"> stay connected.</w:t>
      </w:r>
    </w:p>
    <w:tbl>
      <w:tr>
        <w:tc>
          <w:p>
            <w:r>
              <w:t xml:space="preserve">Section</w:t>
            </w:r>
          </w:p>
        </w:tc>
        <w:tc>
          <w:p>
            <w:r>
              <w:t xml:space="preserve">Copy</w:t>
            </w:r>
          </w:p>
        </w:tc>
      </w:tr>
      <w:tr>
        <w:tc>
          <w:p>
            <w:r>
              <w:t xml:space="preserve">Hero</w:t>
            </w:r>
          </w:p>
        </w:tc>
        <w:tc>
          <w:p>
            <w:r>
              <w:t xml:space="preserve">Talk to every building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10">
    <w:lvl w:ilvl="0">
      <w:numFmt w:val="bullet"/>
    </w:lvl>
  </w:abstractNum>
  <w:abstractNum w:abstractNumId="20">
    <w:lvl w:ilvl="0">
      <w:numFmt w:val="decimal"/>
    </w:lvl>
  </w:abstractNum>
  <w:num w:numId="1">
    <w:abstractNumId w:val="10"/>
  </w:num>
  <w:num w:numId="2">
    <w:abstractNumId w:val="20"/>
  </w:num>
</w:numbering>
</file>

<file path=word/_rels/document.xml.rels><?xml version="1.0" encoding="UTF-8"?>
<Relationships xmlns="http://schemas.openxmlformats.org/package/2006/relationships">
  <Relationship Id="rId1" Type="http://schemas.openxmlformats.org/officeDocument/2006/relationships/numbering" Target="numbering.xml"/>
</Relationships>
</file>