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WF1 native tools and saved workflows guide</w:t>
      </w:r>
    </w:p>
    <w:p>
      <w:r>
        <w:t>Current implementation and import instructions | 13 September 2026</w:t>
      </w:r>
    </w:p>
    <w:p>
      <w:r>
        <w:t>WF1 now connects its dispatch agent directly to native Postgres tools for ticket creation and state reading. Five further tools call saved workflows with visible Postgres, Code and Gmail nodes. This guide explains the implementation, each node, the agent’s actual responsibilities and the configuration required before import. It supersedes the earlier explanations of embedded workflow tools.</w:t>
      </w:r>
    </w:p>
    <w:p>
      <w:r>
        <w:t>The original intake in this repository is a Google Drive trigger. The public webhooks added in Phase B handle technician responses. The saved helper workflows start internally when another workflow calls them.</w:t>
      </w:r>
    </w:p>
    <w:p>
      <w:pPr>
        <w:pStyle w:val="Heading1"/>
      </w:pPr>
      <w:r>
        <w:t>What changed</w:t>
      </w:r>
    </w:p>
    <w:tbl>
      <w:tblPr>
        <w:tblW w:type="auto" w:w="0"/>
        <w:tblLayout w:type="fixed"/>
        <w:tblLook w:firstColumn="1" w:firstRow="1" w:lastColumn="0" w:lastRow="0" w:noHBand="0" w:noVBand="1" w:val="04A0"/>
      </w:tblPr>
      <w:tblGrid>
        <w:gridCol w:w="4802"/>
        <w:gridCol w:w="4802"/>
      </w:tblGrid>
      <w:tr>
        <w:trPr>
          <w:cantSplit/>
          <w:tblHeader/>
        </w:trPr>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sz w:val="18"/>
              </w:rPr>
              <w:t>Operation</w:t>
            </w:r>
          </w:p>
        </w:tc>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sz w:val="18"/>
              </w:rPr>
              <w:t>Current implementation</w:t>
            </w:r>
          </w:p>
        </w:tc>
      </w:tr>
      <w:tr>
        <w:trPr>
          <w:cantSplit/>
        </w:trPr>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create_ticket</w:t>
            </w:r>
          </w:p>
        </w:tc>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Native Postgres AI tool; fixed parameterized SQL creates or recovers the current ticket and records source identity. No JavaScript wrapper or child workflow.</w:t>
            </w:r>
          </w:p>
        </w:tc>
      </w:tr>
      <w:tr>
        <w:trPr>
          <w:cantSplit/>
        </w:trPr>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get_context</w:t>
            </w:r>
          </w:p>
        </w:tc>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Native Postgres AI tool; fixed read-only SQL returns ticket facts, deadlines, response counts, candidate order and notice keys.</w:t>
            </w:r>
          </w:p>
        </w:tc>
      </w:tr>
      <w:tr>
        <w:trPr>
          <w:cantSplit/>
        </w:trPr>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initialize_dispatch</w:t>
            </w:r>
          </w:p>
        </w:tc>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Calls saved workflow Dispatch - Initialize Ticket to initialize the shortlist, appointment and pending opening notice after ticket creation.</w:t>
            </w:r>
          </w:p>
        </w:tc>
      </w:tr>
      <w:tr>
        <w:trPr>
          <w:cantSplit/>
        </w:trPr>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send_offer</w:t>
            </w:r>
          </w:p>
        </w:tc>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Calls Dispatch - Send Technician Offer, with a model-supplied technician_id checked against the next eligible shortlist member.</w:t>
            </w:r>
          </w:p>
        </w:tc>
      </w:tr>
      <w:tr>
        <w:trPr>
          <w:cantSplit/>
        </w:trPr>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send_notice</w:t>
            </w:r>
          </w:p>
        </w:tc>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Calls Dispatch - Send Notice, with a model-supplied notice_key chosen from pending notices. This covers the FM opening and subsequent notices.</w:t>
            </w:r>
          </w:p>
        </w:tc>
      </w:tr>
      <w:tr>
        <w:trPr>
          <w:cantSplit/>
        </w:trPr>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process_events</w:t>
            </w:r>
          </w:p>
        </w:tc>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Calls Dispatch - Process Responses to apply persisted responses, expire offers, commit one winner and queue notices.</w:t>
            </w:r>
          </w:p>
        </w:tc>
      </w:tr>
      <w:tr>
        <w:trPr>
          <w:cantSplit/>
        </w:trPr>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escalate</w:t>
            </w:r>
          </w:p>
        </w:tc>
        <w:tc>
          <w:tcPr>
            <w:tcW w:type="dxa" w:w="4802"/>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Calls Dispatch - Escalate Ticket to record justified escalation and queue its FM notice.</w:t>
            </w:r>
          </w:p>
        </w:tc>
      </w:tr>
    </w:tbl>
    <w:p/>
    <w:p>
      <w:r>
        <w:t>Two additional helpers are called on fixed execution paths, not exposed as agent tools: Dispatch - Record Email Receipt records the Gmail result; Dispatch - Record Incomplete Execution records failed or unfinished invocations.</w:t>
      </w:r>
    </w:p>
    <w:p>
      <w:pPr>
        <w:pStyle w:val="Heading1"/>
      </w:pPr>
      <w:r>
        <w:t>Agent responsibility and remaining constraints</w:t>
      </w:r>
    </w:p>
    <w:p>
      <w:r>
        <w:t>The agent now decides its tool calls from current facts and the task objectives. It supplies actual inputs for the offer and notice tools. There is no code-generated operating script telling it which tool to call next. Returned outcome and numeric counts support independent completion checks; they are not a sequence of operations.</w:t>
      </w:r>
    </w:p>
    <w:p>
      <w:r>
        <w:t>Autonomy still has clear limits. The agreed shortlist order, deadlines, offer capacity, recipients and one-winner rule are enforced by SQL and policy code. The agent cannot choose an arbitrary technician or negotiate a different appointment. These are required business constraints. Incorrect candidate or notice inputs return a rejection reason and cause no unauthorized send.</w:t>
      </w:r>
    </w:p>
    <w:p>
      <w:r>
        <w:t>The model remains claude-sonnet-4-6, temperature 0, output limit 2,000 tokens. The agent iteration limit is now 24, allowing separate creation, initialization, reads and notices. The output limit applies per model response, not to the whole invocation. The system message is in system-message.txt.</w:t>
      </w:r>
    </w:p>
    <w:p>
      <w:r>
        <w:t>Persistent business memory remains PostgreSQL, exposed through the native get_context tool. No conversational memory node is attached. The returned context omits tokens, email bodies and deployment configuration. This is durable ticket state, not a transcript of earlier model conversations.</w:t>
      </w:r>
    </w:p>
    <w:p>
      <w:pPr>
        <w:pStyle w:val="Heading1"/>
      </w:pPr>
      <w:r>
        <w:t>Why some work still uses a saved workflow</w:t>
      </w:r>
    </w:p>
    <w:p>
      <w:r>
        <w:t>Creating a ticket and reading context are direct native Postgres tools. Creation uses Execute Query rather than an unguarded Insert because source reuse and duplicate protection must be coordinated without changing the existing schema. The query is visible in the tool and its data is passed as parameters; the model does not write SQL.</w:t>
      </w:r>
    </w:p>
    <w:p>
      <w:r>
        <w:t>Email delivery is a coordinated task: reserve a message or offer, commit that reservation, send through the native Gmail node, then record the result. A direct Gmail tool alone would not provide those guarantees. The native Gmail send is visible inside the two sending workflows. Automatic node retries are disabled for Gmail; retrying a database conflict does not resend a committed message.</w:t>
      </w:r>
    </w:p>
    <w:p>
      <w:r>
        <w:t>JavaScript has not been eliminated. operations.js separates initialization, offer reservation, notice claiming, response processing, escalation, receipt handling and failure handling into individual functions. The builder includes only the selected operation and its dependencies in each helper. Read-only state access moved to native SQL, runtime rewriting of Code nodes was removed, and one shared receipt workflow replaces repeated acknowledgement branches. Atomic state commits and bounded conflict retries remain necessary.</w:t>
      </w:r>
    </w:p>
    <w:p>
      <w:pPr>
        <w:pStyle w:val="Heading1"/>
      </w:pPr>
      <w:r>
        <w:t>Calling a saved workflow</w:t>
      </w:r>
    </w:p>
    <w:p>
      <w:r>
        <w:t>For a simple ticket insert, the current path is:</w:t>
      </w:r>
    </w:p>
    <w:p>
      <w:pPr>
        <w:keepLines/>
      </w:pPr>
      <w:r>
        <w:rPr>
          <w:rFonts w:ascii="Consolas" w:hAnsi="Consolas"/>
          <w:sz w:val="16"/>
        </w:rPr>
        <w:t>WF1 Dispatch Agent</w:t>
        <w:br/>
        <w:t xml:space="preserve">  -&gt; create_ticket native Postgres tool</w:t>
        <w:br/>
        <w:t xml:space="preserve">  -&gt; ticket_id</w:t>
      </w:r>
    </w:p>
    <w:p>
      <w:r>
        <w:t>For coordinated offer delivery, the implemented path is:</w:t>
      </w:r>
    </w:p>
    <w:p>
      <w:pPr>
        <w:keepLines/>
      </w:pPr>
      <w:r>
        <w:rPr>
          <w:rFonts w:ascii="Consolas" w:hAnsi="Consolas"/>
          <w:sz w:val="16"/>
        </w:rPr>
        <w:t>WF1 Dispatch Agent</w:t>
        <w:br/>
        <w:t xml:space="preserve">  -&gt; send_offer workflow tool</w:t>
        <w:br/>
        <w:t xml:space="preserve">     ticketId and sourceKey bound by WF1</w:t>
        <w:br/>
        <w:t xml:space="preserve">     technicianId selected by the agent</w:t>
        <w:br/>
        <w:t xml:space="preserve">  -&gt; saved workflow Dispatch - Send Technician Offer</w:t>
        <w:br/>
        <w:t xml:space="preserve">     When Executed by Another Workflow</w:t>
        <w:br/>
        <w:t xml:space="preserve">     -&gt; Load Ticket State</w:t>
        <w:br/>
        <w:t xml:space="preserve">     -&gt; Reserve Technician Offer</w:t>
        <w:br/>
        <w:t xml:space="preserve">     -&gt; State Changed? -&gt; Commit Change -&gt; Commit Succeeded?</w:t>
        <w:br/>
        <w:t xml:space="preserve">        conflict -&gt; Retry Conflict -&gt; reload</w:t>
        <w:br/>
        <w:t xml:space="preserve">     -&gt; Email Claimed? -&gt; Gmail - Send Claimed Email</w:t>
        <w:br/>
        <w:t xml:space="preserve">     -&gt; Record Gmail Receipt [saved helper]</w:t>
        <w:br/>
        <w:t xml:space="preserve">     -&gt; Return Current Context</w:t>
      </w:r>
    </w:p>
    <w:p>
      <w:r>
        <w:t>Each helper starts with When Executed by Another Workflow and defines explicit input fields. Its last node returns a context object to the caller. No additional public webhook is needed for these internal calls.</w:t>
      </w:r>
    </w:p>
    <w:p>
      <w:r>
        <w:t>The five tools attached to the agent use Call n8n Workflow Tool, Source Database, to select saved workflows by ID. Here Database means n8n's saved-workflow storage, not the maintenance PostgreSQL database. The model decides when to call these tools. The receipt and incomplete-execution helpers instead use ordinary Execute Sub-workflow nodes: they run when execution reaches that fixed step and wait for their results. The agent cannot supply or fabricate a Gmail receipt through a tool.</w:t>
      </w:r>
    </w:p>
    <w:p>
      <w:pPr>
        <w:pStyle w:val="Heading1"/>
      </w:pPr>
      <w:r>
        <w:t>Preserved dispatch rules</w:t>
      </w:r>
    </w:p>
    <w:tbl>
      <w:tblPr>
        <w:tblW w:type="auto" w:w="0"/>
        <w:tblLayout w:type="fixed"/>
        <w:tblLook w:firstColumn="1" w:firstRow="1" w:lastColumn="0" w:lastRow="0" w:noHBand="0" w:noVBand="1" w:val="04A0"/>
      </w:tblPr>
      <w:tblGrid>
        <w:gridCol w:w="2401"/>
        <w:gridCol w:w="2401"/>
        <w:gridCol w:w="2401"/>
        <w:gridCol w:w="2401"/>
      </w:tblGrid>
      <w:tr>
        <w:trPr>
          <w:cantSplit/>
          <w:tblHeader/>
        </w:trPr>
        <w:tc>
          <w:tcPr>
            <w:tcW w:type="dxa" w:w="2401"/>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sz w:val="18"/>
              </w:rPr>
              <w:t>Ticket</w:t>
            </w:r>
          </w:p>
        </w:tc>
        <w:tc>
          <w:tcPr>
            <w:tcW w:type="dxa" w:w="2401"/>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sz w:val="18"/>
              </w:rPr>
              <w:t>Concurrent offers</w:t>
            </w:r>
          </w:p>
        </w:tc>
        <w:tc>
          <w:tcPr>
            <w:tcW w:type="dxa" w:w="2401"/>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sz w:val="18"/>
              </w:rPr>
              <w:t>Expiry</w:t>
            </w:r>
          </w:p>
        </w:tc>
        <w:tc>
          <w:tcPr>
            <w:tcW w:type="dxa" w:w="2401"/>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sz w:val="18"/>
              </w:rPr>
              <w:t>Appointment</w:t>
            </w:r>
          </w:p>
        </w:tc>
      </w:tr>
      <w:tr>
        <w:trPr>
          <w:cantSplit/>
        </w:trPr>
        <w:tc>
          <w:tcPr>
            <w:tcW w:type="dxa" w:w="2401"/>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Ordinary severity 1–3</w:t>
            </w:r>
          </w:p>
        </w:tc>
        <w:tc>
          <w:tcPr>
            <w:tcW w:type="dxa" w:w="2401"/>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1</w:t>
            </w:r>
          </w:p>
        </w:tc>
        <w:tc>
          <w:tcPr>
            <w:tcW w:type="dxa" w:w="2401"/>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48 elapsed hours from the recorded send acknowledgement</w:t>
            </w:r>
          </w:p>
        </w:tc>
        <w:tc>
          <w:tcPr>
            <w:tcW w:type="dxa" w:w="2401"/>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Fixed business-day afternoon, 14:00–16:00, after the response window</w:t>
            </w:r>
          </w:p>
        </w:tc>
      </w:tr>
      <w:tr>
        <w:trPr>
          <w:cantSplit/>
        </w:trPr>
        <w:tc>
          <w:tcPr>
            <w:tcW w:type="dxa" w:w="2401"/>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Urgent severity 4–5</w:t>
            </w:r>
          </w:p>
        </w:tc>
        <w:tc>
          <w:tcPr>
            <w:tcW w:type="dxa" w:w="2401"/>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Up to 2</w:t>
            </w:r>
          </w:p>
        </w:tc>
        <w:tc>
          <w:tcPr>
            <w:tcW w:type="dxa" w:w="2401"/>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Earlier of 48 hours or appointment start</w:t>
            </w:r>
          </w:p>
        </w:tc>
        <w:tc>
          <w:tcPr>
            <w:tcW w:type="dxa" w:w="2401"/>
            <w:tcBorders>
              <w:top w:val="single" w:sz="4" w:color="AAAAAA"/>
              <w:left w:val="single" w:sz="4" w:color="AAAAAA"/>
              <w:bottom w:val="single" w:sz="4" w:color="AAAAAA"/>
              <w:right w:val="single" w:sz="4" w:color="AAAAAA"/>
            </w:tcBorders>
            <w:tcMar>
              <w:top w:w="85" w:type="dxa"/>
              <w:left w:w="85" w:type="dxa"/>
              <w:bottom w:w="85" w:type="dxa"/>
              <w:right w:w="85" w:type="dxa"/>
            </w:tcMar>
          </w:tcPr>
          <w:p>
            <w:pPr>
              <w:spacing w:after="40"/>
            </w:pPr>
            <w:r>
              <w:rPr>
                <w:b w:val="0"/>
                <w:sz w:val="18"/>
              </w:rPr>
              <w:t>Original next-business-day 08:00–10:00 slot, never postponed</w:t>
            </w:r>
          </w:p>
        </w:tc>
      </w:tr>
    </w:tbl>
    <w:p/>
    <w:p>
      <w:r>
        <w:t>SENDING, LIVE and UNCERTAIN occupy offer capacity. First valid persisted acceptance wins one assignment; competing offers are withdrawn. Declined or expired candidates are not invited again for that ticket. Eligibility is checked again on acceptance. The initial shortlist has five technicians, filtered by active status, matching skill and building-A, ordered by fewest open jobs, oldest assignment with never-assigned first, highest rating and ID.</w:t>
      </w:r>
    </w:p>
    <w:p>
      <w:r>
        <w:t>Ordinary replacement offers get a full new 48-hour window and an appropriate fixed afternoon slot; the original date is retained when suitable. The calculation includes a ten-minute send margin. Unusually long Gmail acknowledgement delays still require operational review. Business days exclude weekends, not public holidays; timezone and daylight saving handling use Europe/Rome.</w:t>
      </w:r>
    </w:p>
    <w:p>
      <w:pPr>
        <w:pStyle w:val="Heading1"/>
      </w:pPr>
      <w:r>
        <w:t>Entry routes and waiting</w:t>
      </w:r>
    </w:p>
    <w:p>
      <w:r>
        <w:t>New reports still enter through the original Google Drive trigger and Phase A. Clicking an email link uses the GET Offer Confirmation Page webhook to display a read-only form. Submitting that form uses POST Offer Response Submission, which records the validated response before invoking the agent. Opening a page alone cannot assign a ticket.</w:t>
      </w:r>
    </w:p>
    <w:p>
      <w:r>
        <w:t>GET and POST use the same /cbm-wf1-offer path, distinguished by method. callbackBase is the public production prefix, for example https://n8n.example.org/webhook. Do not append the endpoint twice. The child workflows do not use that public URL to call each other.</w:t>
      </w:r>
    </w:p>
    <w:p>
      <w:r>
        <w:t>The recovery schedule checks every minute and selects at most one due ticket. Idle checks do not invoke the LLM. Expiry is enforced in callback SQL even if a recovery backlog delays notices. A native-created ticket whose initialization was interrupted becomes eligible for recovery after a minute; three recorded initialization failures require operator attention. The existing initialized-state failure counter remains cumulative.</w:t>
      </w:r>
    </w:p>
    <w:p>
      <w:r>
        <w:t>The missing-receipt gap in the earlier design is addressed: native context reads now identify overdue SENDING claims after five minutes. Verification routes those cases through the fixed failure helper, which persists UNCERTAIN state and the halt. No new automatic send is allowed while delivery is unresolved.</w:t>
      </w:r>
    </w:p>
    <w:p>
      <w:pPr>
        <w:pStyle w:val="Heading1"/>
      </w:pPr>
      <w:r>
        <w:t>Configure and import</w:t>
      </w:r>
    </w:p>
    <w:p>
      <w:r>
        <w:t>1. Keep deployment.local.json private. Set the Postgres, Gmail and Anthropic credential references, FM address, public callbackBase and model there. The tracked exports are templates produced from deployment.example.json; Phase A has its own pre-existing configuration and is not configured by this file.</w:t>
      </w:r>
    </w:p>
    <w:p>
      <w:r>
        <w:t>2. From phase_b, run node .\build-workflow.js .\deployment.local.json to generate locally configured WF1 and all seven helpers. This rewrites deployment references in the generated exports; do not commit private configured exports. Running node .\build-workflow.js produces the tracked templates again. The builder refuses to overwrite changed preserved Phase A nodes or connections.</w:t>
      </w:r>
    </w:p>
    <w:p>
      <w:r>
        <w:t>3. Import the seven files under workflows/ into the intended n8n project. Use workflow-manifest.json to identify their names, IDs and files. Configure and check the credentials in these saved workflows.</w:t>
      </w:r>
    </w:p>
    <w:p>
      <w:r>
        <w:t>4. Verify workflow IDs after import. If the instance assigns different IDs, put the actual IDs under workflowIds in deployment.local.json, using the operation keys in the manifest, rebuild and update the existing helper workflows and WF1. Alternatively, select the actual saved workflows in the five agent tools, the main Record Incomplete Execution node, and the Record Gmail Receipt node in each sending helper. Refresh/check input mappings. A template ID alone does not prove that a saved workflow exists in your instance.</w:t>
      </w:r>
    </w:p>
    <w:p>
      <w:r>
        <w:t>5. Publish the saved helpers needed in production. The current n8n documentation requires publication for saved workflows invoked through the agent's workflow tool. Receipt and failure helpers must also be callable by their parents under the instance's workflow permissions. All exports are delivered inactive for configuration and review.</w:t>
      </w:r>
    </w:p>
    <w:p>
      <w:r>
        <w:t>6. Import or update the intended WF1, preserving any instance-specific Phase A settings. Compare it with your live export before replacing that workflow: the repository's Phase A is preserved exactly, but it may still contain template values. Verify node availability, credentials and helper references. Test with a separate database and controlled mailbox before publishing WF1. Do not leave old and new WF1 intake versions active together.</w:t>
      </w:r>
    </w:p>
    <w:p>
      <w:r>
        <w:t>No schema migration is required. Existing CBM_SOURCE, CBM_DISPATCH_STATE and CBM_RESPONSE records are reused. CBM_INIT_FAILURE is an additional event type in the existing ticket_events table. Version-1 dispatch snapshots remain readable. Before changing a live deployment, reconcile outstanding uncertain deliveries and verify that the stored FM/callback configuration remains appropriate for outstanding offers.</w:t>
      </w:r>
    </w:p>
    <w:p>
      <w:pPr>
        <w:pStyle w:val="Heading1"/>
      </w:pPr>
      <w:r>
        <w:t>Validation and limits</w:t>
      </w:r>
    </w:p>
    <w:p>
      <w:r>
        <w:t>Run node .\test-dispatch.js. The report is written to validation-report.json. Tests use PGlite 0.5.8 with the actual schema and SQL. They execute saved workflow graphs and the nested receipt helper with mocked Gmail, checking native creation/read, explicit tool inputs, bound ticket identity, helper references, race protection, the 48-hour policy, urgent cutoffs, recovery and preservation of Phase A/WF2/schema.</w:t>
      </w:r>
    </w:p>
    <w:p>
      <w:r>
        <w:t>These are not live n8n-engine, real Anthropic or Gmail tests. Model tool selection is simulated; concurrent writes use overlapping snapshots rather than two independent PostgreSQL server sessions. Import and production execution still need verification in your n8n instance. A model can choose an invalid tool call or exhaust its iteration limit; the post-agent verifier checks committed state independently.</w:t>
      </w:r>
    </w:p>
    <w:p>
      <w:r>
        <w:t>Gmail and PostgreSQL do not share a transaction, so exactly-once email delivery is not guaranteed. A missing or ambiguous provider receipt halts ordinary sends. An operator must reconcile the existing claim and provider records before resending, then deliberately clear the halt after all uncertainties are resolved. This package does not add an operator recovery UI. A confirmed Gmail message ID proves provider acceptance of the send, not recipient delivery or reading.</w:t>
      </w:r>
    </w:p>
    <w:p>
      <w:r>
        <w:t>WF2 still references some columns absent from schema.sql, including after_file_id, verification, closed_at, ifc_version and technician jobs_completed. This pre-existing issue is outside the Phase B refactor. Errors before the verification branch can still stop an execution without reaching the FM error notification.</w:t>
      </w:r>
    </w:p>
    <w:p>
      <w:pPr>
        <w:pStyle w:val="Heading1"/>
      </w:pPr>
      <w:r>
        <w:t>Source files</w:t>
      </w:r>
    </w:p>
    <w:p>
      <w:r>
        <w:t>build-workflow.js assembles the preserved main workflow and exports helpers. saved-workflows.js defines the visible helper graphs and explicit mappings. operations.js contains individual guarded state operations. queries.js contains native database queries. dispatch-core.js is a compatibility import for the tests, not another embedded implementation. system-message.txt configures the agent. original_wf1.json is the original baseline; README-embedded-history.md documents the earlier design. The old embedded-operation example has been removed to avoid importing it by mistake.</w:t>
      </w:r>
    </w:p>
    <w:p>
      <w:r>
        <w:t>Official references: [Postgres tool](https://docs.n8n.io/integrations/builtin/app-nodes/n8n-nodes-base.postgres/), [Call n8n Workflow Tool](https://docs.n8n.io/integrations/builtin/cluster-nodes/sub-nodes/n8n-nodes-langchain.toolworkflow/), [Execute Sub-workflow](https://docs.n8n.io/integrations/builtin/core-nodes/n8n-nodes-base.executeworkflow/).</w:t>
      </w:r>
    </w:p>
    <w:p>
      <w:r>
        <w:br w:type="page"/>
      </w:r>
    </w:p>
    <w:p>
      <w:pPr>
        <w:pStyle w:val="Heading1"/>
      </w:pPr>
      <w:r>
        <w:t>Main workflow node reference</w:t>
      </w:r>
    </w:p>
    <w:p>
      <w:r>
        <w:t>The following catalog follows the JSON export order, not a single execution sequence. AI tools and the model are attached to the agent through dedicated connectors. Callback and scheduled recovery routes converge on Phase B Context. The first 15 nodes are preserved exactly.</w:t>
      </w:r>
    </w:p>
    <w:p>
      <w:pPr>
        <w:keepNext/>
      </w:pPr>
      <w:r>
        <w:rPr>
          <w:b/>
        </w:rPr>
        <w:t>1. Note -380x-260</w:t>
      </w:r>
    </w:p>
    <w:p>
      <w:r>
        <w:t>Canvas note describing the original intake and localization phase. It has no execution behavior.</w:t>
      </w:r>
    </w:p>
    <w:p>
      <w:pPr>
        <w:keepNext/>
      </w:pPr>
      <w:r>
        <w:rPr>
          <w:b/>
        </w:rPr>
        <w:t>2. Drive Trigger - New Snapshot</w:t>
      </w:r>
    </w:p>
    <w:p>
      <w:r>
        <w:t>Watches the configured Google Drive folder for a new snapshot. This is the original report intake trigger, preserved by the refactor.</w:t>
      </w:r>
    </w:p>
    <w:p>
      <w:pPr>
        <w:keepNext/>
      </w:pPr>
      <w:r>
        <w:rPr>
          <w:b/>
        </w:rPr>
        <w:t>3. Download Snapshot</w:t>
      </w:r>
    </w:p>
    <w:p>
      <w:r>
        <w:t>Downloads the new Drive image into execution data for image preparation and analysis.</w:t>
      </w:r>
    </w:p>
    <w:p>
      <w:pPr>
        <w:keepNext/>
      </w:pPr>
      <w:r>
        <w:rPr>
          <w:b/>
        </w:rPr>
        <w:t>4. Prepare Image &amp; Metadata</w:t>
      </w:r>
    </w:p>
    <w:p>
      <w:r>
        <w:t>Prepares image data and metadata, including camera intrinsics derived from EXIF by the current Phase A implementation. This node was not modified by the dispatch refactor.</w:t>
      </w:r>
    </w:p>
    <w:p>
      <w:pPr>
        <w:keepNext/>
      </w:pPr>
      <w:r>
        <w:rPr>
          <w:b/>
        </w:rPr>
        <w:t>5. MultiSet - Get Token</w:t>
      </w:r>
    </w:p>
    <w:p>
      <w:r>
        <w:t>Requests the authentication token used by the existing MultiSet localization request.</w:t>
      </w:r>
    </w:p>
    <w:p>
      <w:pPr>
        <w:keepNext/>
      </w:pPr>
      <w:r>
        <w:rPr>
          <w:b/>
        </w:rPr>
        <w:t>6. MultiSet - Localize Snapshot</w:t>
      </w:r>
    </w:p>
    <w:p>
      <w:r>
        <w:t>Sends the prepared snapshot to MultiSet to obtain localization data.</w:t>
      </w:r>
    </w:p>
    <w:p>
      <w:pPr>
        <w:keepNext/>
      </w:pPr>
      <w:r>
        <w:rPr>
          <w:b/>
        </w:rPr>
        <w:t>7. Confidence Gate</w:t>
      </w:r>
    </w:p>
    <w:p>
      <w:r>
        <w:t>Checks localization confidence and routes reports toward manual triage or IFC matching.</w:t>
      </w:r>
    </w:p>
    <w:p>
      <w:pPr>
        <w:keepNext/>
      </w:pPr>
      <w:r>
        <w:rPr>
          <w:b/>
        </w:rPr>
        <w:t>8. Create Triage Ticket</w:t>
      </w:r>
    </w:p>
    <w:p>
      <w:r>
        <w:t>Creates the manual-triage ticket for the low-confidence branch. This original Postgres node is separate from the agent’s normal ticket-creation tool.</w:t>
      </w:r>
    </w:p>
    <w:p>
      <w:pPr>
        <w:keepNext/>
      </w:pPr>
      <w:r>
        <w:rPr>
          <w:b/>
        </w:rPr>
        <w:t>9. Notify FM - Manual Triage Needed</w:t>
      </w:r>
    </w:p>
    <w:p>
      <w:r>
        <w:t>Sends the original manual-triage notification to the facility manager. It is outside the dispatch agent path.</w:t>
      </w:r>
    </w:p>
    <w:p>
      <w:pPr>
        <w:keepNext/>
      </w:pPr>
      <w:r>
        <w:rPr>
          <w:b/>
        </w:rPr>
        <w:t>10. Find IFC Element</w:t>
      </w:r>
    </w:p>
    <w:p>
      <w:r>
        <w:t>Calls the existing IFC lookup service to identify the building element associated with the localized image.</w:t>
      </w:r>
    </w:p>
    <w:p>
      <w:pPr>
        <w:keepNext/>
      </w:pPr>
      <w:r>
        <w:rPr>
          <w:b/>
        </w:rPr>
        <w:t>11. Check Duplicate</w:t>
      </w:r>
    </w:p>
    <w:p>
      <w:r>
        <w:t>Queries for a relevant existing ticket before normal triage continues.</w:t>
      </w:r>
    </w:p>
    <w:p>
      <w:pPr>
        <w:keepNext/>
      </w:pPr>
      <w:r>
        <w:rPr>
          <w:b/>
        </w:rPr>
        <w:t>12. Is Duplicate?</w:t>
      </w:r>
    </w:p>
    <w:p>
      <w:r>
        <w:t>Branches on the existing duplicate check. Duplicate reports are recorded through the original duplicate branch.</w:t>
      </w:r>
    </w:p>
    <w:p>
      <w:pPr>
        <w:keepNext/>
      </w:pPr>
      <w:r>
        <w:rPr>
          <w:b/>
        </w:rPr>
        <w:t>13. Log Duplicate Report</w:t>
      </w:r>
    </w:p>
    <w:p>
      <w:r>
        <w:t>Records the duplicate report using the original SQL operation.</w:t>
      </w:r>
    </w:p>
    <w:p>
      <w:pPr>
        <w:keepNext/>
      </w:pPr>
      <w:r>
        <w:rPr>
          <w:b/>
        </w:rPr>
        <w:t>14. Vision Triage (Claude)</w:t>
      </w:r>
    </w:p>
    <w:p>
      <w:r>
        <w:t>Calls Claude for the existing visual triage assessment. It is separate from the new dispatch agent model.</w:t>
      </w:r>
    </w:p>
    <w:p>
      <w:pPr>
        <w:keepNext/>
      </w:pPr>
      <w:r>
        <w:rPr>
          <w:b/>
        </w:rPr>
        <w:t>15. Parse Triage JSON</w:t>
      </w:r>
    </w:p>
    <w:p>
      <w:r>
        <w:t>Parses the visual triage response into the structured input supplied to Phase B.</w:t>
      </w:r>
    </w:p>
    <w:p>
      <w:pPr>
        <w:keepNext/>
      </w:pPr>
      <w:r>
        <w:rPr>
          <w:b/>
        </w:rPr>
        <w:t>16. Create Ticket</w:t>
      </w:r>
    </w:p>
    <w:p>
      <w:r>
        <w:t>Despite its retained name, this Code node is now an input-validation adapter. It checks the Drive source ID, localization, severity and required skill, then passes sourceKey and triage forward. It does not insert a ticket. The name keeps the unchanged Phase A outgoing connection valid; the lowercase create_ticket tool performs the actual SQL insert.</w:t>
      </w:r>
    </w:p>
    <w:p>
      <w:pPr>
        <w:keepNext/>
      </w:pPr>
      <w:r>
        <w:rPr>
          <w:b/>
        </w:rPr>
        <w:t>17. Phase B Context</w:t>
      </w:r>
    </w:p>
    <w:p>
      <w:r>
        <w:t>Unifies intake, callback and recovery input into bound ticket/source identity plus trusted deployment configuration. Checks that required callback and FM values have been configured. Model-generated tool arguments cannot replace these identity fields.</w:t>
      </w:r>
    </w:p>
    <w:p>
      <w:pPr>
        <w:keepNext/>
      </w:pPr>
      <w:r>
        <w:rPr>
          <w:b/>
        </w:rPr>
        <w:t>18. Read Dispatch Memory</w:t>
      </w:r>
    </w:p>
    <w:p>
      <w:r>
        <w:t>Reads sanitized current facts through fixed SQL before invoking the agent. This is a normal Postgres node, not a conversational memory connector.</w:t>
      </w:r>
    </w:p>
    <w:p>
      <w:pPr>
        <w:keepNext/>
      </w:pPr>
      <w:r>
        <w:rPr>
          <w:b/>
        </w:rPr>
        <w:t>19. Dispatch Agent</w:t>
      </w:r>
    </w:p>
    <w:p>
      <w:r>
        <w:t>Receives the system instructions, current context and seven tools. Chooses operations needed to settle the current event; supplies technician and notice identifiers where applicable. Stops after at most 24 iterations. Its final prose is not treated as proof that work was committed.</w:t>
      </w:r>
    </w:p>
    <w:p>
      <w:pPr>
        <w:keepNext/>
      </w:pPr>
      <w:r>
        <w:rPr>
          <w:b/>
        </w:rPr>
        <w:t>20. Dispatch Claude Model</w:t>
      </w:r>
    </w:p>
    <w:p>
      <w:r>
        <w:t>Provides the Anthropic chat model to Dispatch Agent through the AI language-model connector. Default configuration is claude-sonnet-4-6, temperature 0 and a 2,000-token response limit. It shares no conversation-memory node with the visual triage HTTP request.</w:t>
      </w:r>
    </w:p>
    <w:p>
      <w:pPr>
        <w:keepNext/>
      </w:pPr>
      <w:r>
        <w:rPr>
          <w:b/>
        </w:rPr>
        <w:t>21. Verify Committed Outcome</w:t>
      </w:r>
    </w:p>
    <w:p>
      <w:r>
        <w:t>Independently rereads persisted database facts after the agent returns or reports an error. It determines whether the dispatch is waiting appropriately, assigned, escalated or incomplete.</w:t>
      </w:r>
    </w:p>
    <w:p>
      <w:pPr>
        <w:keepNext/>
      </w:pPr>
      <w:r>
        <w:rPr>
          <w:b/>
        </w:rPr>
        <w:t>22. Dispatch Settled?</w:t>
      </w:r>
    </w:p>
    <w:p>
      <w:r>
        <w:t>Ends the invocation successfully only for verified WAITING, ASSIGNED or ESCALATED outcomes. Other outcomes go to the incomplete-execution helper.</w:t>
      </w:r>
    </w:p>
    <w:p>
      <w:pPr>
        <w:keepNext/>
      </w:pPr>
      <w:r>
        <w:rPr>
          <w:b/>
        </w:rPr>
        <w:t>23. Record Incomplete Execution</w:t>
      </w:r>
    </w:p>
    <w:p>
      <w:r>
        <w:t>Calls the saved failure helper on the ordinary execution path and waits for its result. This invocation is guaranteed by the branch, not selected by the model.</w:t>
      </w:r>
    </w:p>
    <w:p>
      <w:pPr>
        <w:keepNext/>
      </w:pPr>
      <w:r>
        <w:rPr>
          <w:b/>
        </w:rPr>
        <w:t>24. Operator Alert Needed?</w:t>
      </w:r>
    </w:p>
    <w:p>
      <w:r>
        <w:t>Checks whether the failure result requires an FM alert, including unresolved delivery and missing initialization/ticket outcomes.</w:t>
      </w:r>
    </w:p>
    <w:p>
      <w:pPr>
        <w:keepNext/>
      </w:pPr>
      <w:r>
        <w:rPr>
          <w:b/>
        </w:rPr>
        <w:t>25. Notify FM - Dispatch Error</w:t>
      </w:r>
    </w:p>
    <w:p>
      <w:r>
        <w:t>Sends an operational error alert to the configured FM. This fixed error-path Gmail node remains separate from routine notice tools; automatic send retries are disabled.</w:t>
      </w:r>
    </w:p>
    <w:p>
      <w:pPr>
        <w:keepNext/>
      </w:pPr>
      <w:r>
        <w:rPr>
          <w:b/>
        </w:rPr>
        <w:t>26. Phase B Needs Attention</w:t>
      </w:r>
    </w:p>
    <w:p>
      <w:r>
        <w:t>Stops the execution with an explicit failure after recording the incomplete state and, when required, attempting the FM alert. Eligible persisted work can be revisited by recovery.</w:t>
      </w:r>
    </w:p>
    <w:p>
      <w:pPr>
        <w:keepNext/>
      </w:pPr>
      <w:r>
        <w:rPr>
          <w:b/>
        </w:rPr>
        <w:t>27. create_ticket</w:t>
      </w:r>
    </w:p>
    <w:p>
      <w:r>
        <w:t>Native Postgres AI tool. Runs fixed parameterized SQL to create or recover the bound report’s ticket and source association. The model neither writes SQL nor supplies another source or ticket identity.</w:t>
      </w:r>
    </w:p>
    <w:p>
      <w:pPr>
        <w:keepNext/>
      </w:pPr>
      <w:r>
        <w:rPr>
          <w:b/>
        </w:rPr>
        <w:t>28. get_context</w:t>
      </w:r>
    </w:p>
    <w:p>
      <w:r>
        <w:t>Native Postgres AI tool. Rereads durable facts, offer deadlines, candidate order and notice keys. It returns no bearer tokens, email bodies, private configuration or next_actions sequence.</w:t>
      </w:r>
    </w:p>
    <w:p>
      <w:pPr>
        <w:keepNext/>
      </w:pPr>
      <w:r>
        <w:rPr>
          <w:b/>
        </w:rPr>
        <w:t>29. initialize_dispatch</w:t>
      </w:r>
    </w:p>
    <w:p>
      <w:r>
        <w:t>Agent-selected saved-workflow tool. Initializes shortlist, appointment policy and the pending opening notice after native ticket creation. It does not send mail.</w:t>
      </w:r>
    </w:p>
    <w:p>
      <w:pPr>
        <w:keepNext/>
      </w:pPr>
      <w:r>
        <w:rPr>
          <w:b/>
        </w:rPr>
        <w:t>30. send_offer</w:t>
      </w:r>
    </w:p>
    <w:p>
      <w:r>
        <w:t>Agent-selected saved-workflow tool. The agent supplies technician_id. The helper validates it against the next eligible unoffered shortlist member, reserves capacity, sends the offer and records the receipt.</w:t>
      </w:r>
    </w:p>
    <w:p>
      <w:pPr>
        <w:keepNext/>
      </w:pPr>
      <w:r>
        <w:rPr>
          <w:b/>
        </w:rPr>
        <w:t>31. send_notice</w:t>
      </w:r>
    </w:p>
    <w:p>
      <w:r>
        <w:t>Agent-selected saved-workflow tool. The agent supplies a pending notice_key such as opening. The helper claims and sends that message and records its Gmail result.</w:t>
      </w:r>
    </w:p>
    <w:p>
      <w:pPr>
        <w:keepNext/>
      </w:pPr>
      <w:r>
        <w:rPr>
          <w:b/>
        </w:rPr>
        <w:t>32. process_events</w:t>
      </w:r>
    </w:p>
    <w:p>
      <w:r>
        <w:t>Agent-selected saved-workflow tool. Applies persisted responses and expiries, records one winning assignment and queues resulting notices. A separate send_notice call delivers them.</w:t>
      </w:r>
    </w:p>
    <w:p>
      <w:pPr>
        <w:keepNext/>
      </w:pPr>
      <w:r>
        <w:rPr>
          <w:b/>
        </w:rPr>
        <w:t>33. escalate</w:t>
      </w:r>
    </w:p>
    <w:p>
      <w:r>
        <w:t>Agent-selected saved-workflow tool. Records escalation only when the agreed exhaustion or urgent-cutoff conditions hold; queues the FM notice for delivery.</w:t>
      </w:r>
    </w:p>
    <w:p>
      <w:pPr>
        <w:keepNext/>
      </w:pPr>
      <w:r>
        <w:rPr>
          <w:b/>
        </w:rPr>
        <w:t>34. Phase B Recovery Tick</w:t>
      </w:r>
    </w:p>
    <w:p>
      <w:r>
        <w:t>Starts a recovery check every minute. The schedule itself does not call a model.</w:t>
      </w:r>
    </w:p>
    <w:p>
      <w:pPr>
        <w:keepNext/>
      </w:pPr>
      <w:r>
        <w:rPr>
          <w:b/>
        </w:rPr>
        <w:t>35. Find Due Dispatch</w:t>
      </w:r>
    </w:p>
    <w:p>
      <w:r>
        <w:t>Returns at most one due dispatch, including eligible tickets whose initialization was interrupted. Empty results stop the branch before the agent.</w:t>
      </w:r>
    </w:p>
    <w:p>
      <w:pPr>
        <w:keepNext/>
      </w:pPr>
      <w:r>
        <w:rPr>
          <w:b/>
        </w:rPr>
        <w:t>36. Recovery Ticket Context</w:t>
      </w:r>
    </w:p>
    <w:p>
      <w:r>
        <w:t>Converts the selected database ticket into the input shape expected by Phase B Context.</w:t>
      </w:r>
    </w:p>
    <w:p>
      <w:pPr>
        <w:keepNext/>
      </w:pPr>
      <w:r>
        <w:rPr>
          <w:b/>
        </w:rPr>
        <w:t>37. Offer Confirmation Page</w:t>
      </w:r>
    </w:p>
    <w:p>
      <w:r>
        <w:t>GET webhook for /cbm-wf1-offer. Starts the read-only offer-confirmation route when a recipient opens a link.</w:t>
      </w:r>
    </w:p>
    <w:p>
      <w:pPr>
        <w:keepNext/>
      </w:pPr>
      <w:r>
        <w:rPr>
          <w:b/>
        </w:rPr>
        <w:t>38. Offer Confirmation Page Input</w:t>
      </w:r>
    </w:p>
    <w:p>
      <w:r>
        <w:t>Validates and normalizes GET query fields: ticket, offer, token and accept/deny decision.</w:t>
      </w:r>
    </w:p>
    <w:p>
      <w:pPr>
        <w:keepNext/>
      </w:pPr>
      <w:r>
        <w:rPr>
          <w:b/>
        </w:rPr>
        <w:t>39. Check Offer Link</w:t>
      </w:r>
    </w:p>
    <w:p>
      <w:r>
        <w:t>Checks the offer identity, bearer token, validity and deadline using SQL, without recording acceptance.</w:t>
      </w:r>
    </w:p>
    <w:p>
      <w:pPr>
        <w:keepNext/>
      </w:pPr>
      <w:r>
        <w:rPr>
          <w:b/>
        </w:rPr>
        <w:t>40. Build Confirmation Form</w:t>
      </w:r>
    </w:p>
    <w:p>
      <w:r>
        <w:t>Builds an HTML confirmation form with an explicit POST action. Invalid or unavailable offers get an unavailable message.</w:t>
      </w:r>
    </w:p>
    <w:p>
      <w:pPr>
        <w:keepNext/>
      </w:pPr>
      <w:r>
        <w:rPr>
          <w:b/>
        </w:rPr>
        <w:t>41. Show Confirmation</w:t>
      </w:r>
    </w:p>
    <w:p>
      <w:r>
        <w:t>Returns the confirmation page or unavailable response to the browser. The GET path ends here; it never invokes the agent.</w:t>
      </w:r>
    </w:p>
    <w:p>
      <w:pPr>
        <w:keepNext/>
      </w:pPr>
      <w:r>
        <w:rPr>
          <w:b/>
        </w:rPr>
        <w:t>42. Offer Response Submission</w:t>
      </w:r>
    </w:p>
    <w:p>
      <w:r>
        <w:t>POST webhook on the same path. Receives the explicit form submission, distinct from opening the email link.</w:t>
      </w:r>
    </w:p>
    <w:p>
      <w:pPr>
        <w:keepNext/>
      </w:pPr>
      <w:r>
        <w:rPr>
          <w:b/>
        </w:rPr>
        <w:t>43. Offer Response Submission Input</w:t>
      </w:r>
    </w:p>
    <w:p>
      <w:r>
        <w:t>Validates and normalizes the submitted body fields before SQL receives them.</w:t>
      </w:r>
    </w:p>
    <w:p>
      <w:pPr>
        <w:keepNext/>
      </w:pPr>
      <w:r>
        <w:rPr>
          <w:b/>
        </w:rPr>
        <w:t>44. Record Offer Response</w:t>
      </w:r>
    </w:p>
    <w:p>
      <w:r>
        <w:t>Validates and persists a response using fixed SQL before any model call. Expired, forged or replayed responses cannot create a new valid acceptance.</w:t>
      </w:r>
    </w:p>
    <w:p>
      <w:pPr>
        <w:keepNext/>
      </w:pPr>
      <w:r>
        <w:rPr>
          <w:b/>
        </w:rPr>
        <w:t>45. Response Receipt</w:t>
      </w:r>
    </w:p>
    <w:p>
      <w:r>
        <w:t>Normalizes the database receipt and builds a user-facing acknowledgement. Receipt is not a promise that the ticket has already been assigned.</w:t>
      </w:r>
    </w:p>
    <w:p>
      <w:pPr>
        <w:keepNext/>
      </w:pPr>
      <w:r>
        <w:rPr>
          <w:b/>
        </w:rPr>
        <w:t>46. Acknowledge Response</w:t>
      </w:r>
    </w:p>
    <w:p>
      <w:r>
        <w:t>Returns the receipt to the browser before downstream dispatch processing continues.</w:t>
      </w:r>
    </w:p>
    <w:p>
      <w:pPr>
        <w:keepNext/>
      </w:pPr>
      <w:r>
        <w:rPr>
          <w:b/>
        </w:rPr>
        <w:t>47. New Response?</w:t>
      </w:r>
    </w:p>
    <w:p>
      <w:r>
        <w:t>Continues only when the SQL operation recorded a new response. Replay and invalid-result branches end.</w:t>
      </w:r>
    </w:p>
    <w:p>
      <w:pPr>
        <w:keepNext/>
      </w:pPr>
      <w:r>
        <w:rPr>
          <w:b/>
        </w:rPr>
        <w:t>48. Response Ticket Context</w:t>
      </w:r>
    </w:p>
    <w:p>
      <w:r>
        <w:t>Converts the recorded ticket ID into Phase B Context input, causing the agent to process that ticket’s durable events.</w:t>
      </w:r>
    </w:p>
    <w:p>
      <w:pPr>
        <w:keepNext/>
      </w:pPr>
      <w:r>
        <w:rPr>
          <w:b/>
        </w:rPr>
        <w:t>49. Note 2260x-120</w:t>
      </w:r>
    </w:p>
    <w:p>
      <w:r>
        <w:t>Canvas note summarizing the current native-tool and saved-workflow architecture, timeout policy and import instructions. No execution behavior.</w:t>
      </w:r>
    </w:p>
    <w:p>
      <w:r>
        <w:br w:type="page"/>
      </w:r>
    </w:p>
    <w:p>
      <w:pPr>
        <w:pStyle w:val="Heading1"/>
      </w:pPr>
      <w:r>
        <w:t>Saved workflow node reference</w:t>
      </w:r>
    </w:p>
    <w:p>
      <w:r>
        <w:t>All seven files are static workflow exports. Importing them creates ordinary editable saved workflows. Calling one starts a new execution of that saved definition; it does not create a new workflow on the fly. Every helper accepts a bound ticketId and sourceKey. A sourceKey can identify a newly created ticket before the parent execution knows its numeric ID.</w:t>
      </w:r>
    </w:p>
    <w:p>
      <w:pPr>
        <w:pStyle w:val="Heading2"/>
      </w:pPr>
      <w:r>
        <w:t>Dispatch Initialize Ticket</w:t>
      </w:r>
    </w:p>
    <w:p>
      <w:r>
        <w:t>File: phase_b/workflows/initialize.json</w:t>
      </w:r>
    </w:p>
    <w:p>
      <w:r>
        <w:t>Inputs: ticketId (string), sourceKey (string).</w:t>
      </w:r>
    </w:p>
    <w:p>
      <w:r>
        <w:t>Nodes: When Executed by Another Workflow; Load Ticket State; Prepare Initial Dispatch; State Changed?; Commit Change; Commit Succeeded?; Retry Conflict; Return Current Context.</w:t>
      </w:r>
    </w:p>
    <w:p>
      <w:pPr>
        <w:pStyle w:val="Heading2"/>
      </w:pPr>
      <w:r>
        <w:t>Dispatch Send Technician Offer</w:t>
      </w:r>
    </w:p>
    <w:p>
      <w:r>
        <w:t>File: phase_b/workflows/offer_next.json</w:t>
      </w:r>
    </w:p>
    <w:p>
      <w:r>
        <w:t>Inputs: ticketId (string), sourceKey (string), technicianId (number).</w:t>
      </w:r>
    </w:p>
    <w:p>
      <w:r>
        <w:t>Nodes: When Executed by Another Workflow; Load Ticket State; Reserve Technician Offer; State Changed?; Commit Change; Commit Succeeded?; Retry Conflict; Email Claimed?; Gmail - Send Claimed Email; Record Gmail Receipt; Return Current Context.</w:t>
      </w:r>
    </w:p>
    <w:p>
      <w:pPr>
        <w:pStyle w:val="Heading2"/>
      </w:pPr>
      <w:r>
        <w:t>Dispatch Send Notice</w:t>
      </w:r>
    </w:p>
    <w:p>
      <w:r>
        <w:t>File: phase_b/workflows/send_notices.json</w:t>
      </w:r>
    </w:p>
    <w:p>
      <w:r>
        <w:t>Inputs: ticketId (string), sourceKey (string), noticeKey (string).</w:t>
      </w:r>
    </w:p>
    <w:p>
      <w:r>
        <w:t>Nodes: When Executed by Another Workflow; Load Ticket State; Claim Selected Notice; State Changed?; Commit Change; Commit Succeeded?; Retry Conflict; Email Claimed?; Gmail - Send Claimed Email; Record Gmail Receipt; Return Current Context.</w:t>
      </w:r>
    </w:p>
    <w:p>
      <w:pPr>
        <w:pStyle w:val="Heading2"/>
      </w:pPr>
      <w:r>
        <w:t>Dispatch Process Responses</w:t>
      </w:r>
    </w:p>
    <w:p>
      <w:r>
        <w:t>File: phase_b/workflows/process_events.json</w:t>
      </w:r>
    </w:p>
    <w:p>
      <w:r>
        <w:t>Inputs: ticketId (string), sourceKey (string).</w:t>
      </w:r>
    </w:p>
    <w:p>
      <w:r>
        <w:t>Nodes: When Executed by Another Workflow; Load Ticket State; Apply Responses and Expiry; State Changed?; Commit Change; Commit Succeeded?; Retry Conflict; Return Current Context.</w:t>
      </w:r>
    </w:p>
    <w:p>
      <w:pPr>
        <w:pStyle w:val="Heading2"/>
      </w:pPr>
      <w:r>
        <w:t>Dispatch Escalate Ticket</w:t>
      </w:r>
    </w:p>
    <w:p>
      <w:r>
        <w:t>File: phase_b/workflows/escalate.json</w:t>
      </w:r>
    </w:p>
    <w:p>
      <w:r>
        <w:t>Inputs: ticketId (string), sourceKey (string).</w:t>
      </w:r>
    </w:p>
    <w:p>
      <w:r>
        <w:t>Nodes: When Executed by Another Workflow; Load Ticket State; Prepare Escalation; State Changed?; Commit Change; Commit Succeeded?; Retry Conflict; Return Current Context.</w:t>
      </w:r>
    </w:p>
    <w:p>
      <w:pPr>
        <w:pStyle w:val="Heading2"/>
      </w:pPr>
      <w:r>
        <w:t>Dispatch Record Email Receipt</w:t>
      </w:r>
    </w:p>
    <w:p>
      <w:r>
        <w:t>File: phase_b/workflows/ack.json</w:t>
      </w:r>
    </w:p>
    <w:p>
      <w:r>
        <w:t>Inputs: ticketId (string), sourceKey (string), receipt (object).</w:t>
      </w:r>
    </w:p>
    <w:p>
      <w:r>
        <w:t>Nodes: When Executed by Another Workflow; Load Ticket State; Apply Gmail Receipt; State Changed?; Commit Change; Commit Succeeded?; Retry Conflict; Return Current Context.</w:t>
      </w:r>
    </w:p>
    <w:p>
      <w:pPr>
        <w:pStyle w:val="Heading2"/>
      </w:pPr>
      <w:r>
        <w:t>Dispatch Record Incomplete Execution</w:t>
      </w:r>
    </w:p>
    <w:p>
      <w:r>
        <w:t>File: phase_b/workflows/failure.json</w:t>
      </w:r>
    </w:p>
    <w:p>
      <w:r>
        <w:t>Inputs: ticketId (string), sourceKey (string).</w:t>
      </w:r>
    </w:p>
    <w:p>
      <w:r>
        <w:t>Nodes: When Executed by Another Workflow; Record Uninitialized Failure; Load Ticket State; Record Failure; State Changed?; Commit Change; Commit Succeeded?; Retry Conflict; Return Current Context.</w:t>
      </w:r>
    </w:p>
    <w:p>
      <w:pPr>
        <w:pStyle w:val="Heading2"/>
      </w:pPr>
      <w:r>
        <w:t>What each helper node does</w:t>
      </w:r>
    </w:p>
    <w:p>
      <w:r>
        <w:rPr>
          <w:b/>
        </w:rPr>
        <w:t xml:space="preserve">When Executed by Another Workflow. </w:t>
      </w:r>
      <w:r>
        <w:t>Internal trigger with declared input fields. The caller passes values through explicit mappings; no public webhook is involved.</w:t>
      </w:r>
    </w:p>
    <w:p>
      <w:r>
        <w:rPr>
          <w:b/>
        </w:rPr>
        <w:t xml:space="preserve">Record Uninitialized Failure. </w:t>
      </w:r>
      <w:r>
        <w:t>Writes an initialization-failure event only when a ticket exists without dispatch state, enabling bounded recovery of the gap after native creation.</w:t>
      </w:r>
    </w:p>
    <w:p>
      <w:r>
        <w:rPr>
          <w:b/>
        </w:rPr>
        <w:t xml:space="preserve">Load Ticket State. </w:t>
      </w:r>
      <w:r>
        <w:t>Reads full trusted state, revision, response inbox and candidate eligibility from Postgres. This internal data is not returned wholesale to the model.</w:t>
      </w:r>
    </w:p>
    <w:p>
      <w:r>
        <w:rPr>
          <w:b/>
        </w:rPr>
        <w:t xml:space="preserve">Prepare Initial Dispatch. </w:t>
      </w:r>
      <w:r>
        <w:t>Creates the initial dispatch snapshot, shortlist, appointment and pending FM opening notice. Existing state is recovered without resetting its deadlines.</w:t>
      </w:r>
    </w:p>
    <w:p>
      <w:r>
        <w:rPr>
          <w:b/>
        </w:rPr>
        <w:t xml:space="preserve">Reserve Technician Offer. </w:t>
      </w:r>
      <w:r>
        <w:t>Validates the supplied candidate and business constraints, reserves one offer and builds its fixed email claim before any send.</w:t>
      </w:r>
    </w:p>
    <w:p>
      <w:r>
        <w:rPr>
          <w:b/>
        </w:rPr>
        <w:t xml:space="preserve">Claim Selected Notice. </w:t>
      </w:r>
      <w:r>
        <w:t>Validates the supplied pending notice key and claims that exact notice for delivery.</w:t>
      </w:r>
    </w:p>
    <w:p>
      <w:r>
        <w:rPr>
          <w:b/>
        </w:rPr>
        <w:t xml:space="preserve">Apply Responses and Expiry. </w:t>
      </w:r>
      <w:r>
        <w:t>Processes persisted responses in order, applies valid acceptance or denial, expires overdue offers and queues resulting notices.</w:t>
      </w:r>
    </w:p>
    <w:p>
      <w:r>
        <w:rPr>
          <w:b/>
        </w:rPr>
        <w:t xml:space="preserve">Prepare Escalation. </w:t>
      </w:r>
      <w:r>
        <w:t>Checks exhaustion and urgent cutoff conditions and prepares an escalation state plus the FM notice.</w:t>
      </w:r>
    </w:p>
    <w:p>
      <w:r>
        <w:rPr>
          <w:b/>
        </w:rPr>
        <w:t xml:space="preserve">Apply Gmail Receipt. </w:t>
      </w:r>
      <w:r>
        <w:t>Matches the claim to the trusted Gmail result. A provider ID acknowledges the send; a missing or ambiguous ID makes the claim uncertain and halts further automatic sends.</w:t>
      </w:r>
    </w:p>
    <w:p>
      <w:r>
        <w:rPr>
          <w:b/>
        </w:rPr>
        <w:t xml:space="preserve">Record Failure. </w:t>
      </w:r>
      <w:r>
        <w:t>Records incomplete execution and cumulative failure count; persists overdue or uncertain delivery halts and computes whether operator attention is required.</w:t>
      </w:r>
    </w:p>
    <w:p>
      <w:r>
        <w:rPr>
          <w:b/>
        </w:rPr>
        <w:t xml:space="preserve">State Changed?. </w:t>
      </w:r>
      <w:r>
        <w:t>Branches on whether the prepared operation needs a write. Read-only/rejected calls skip the commit.</w:t>
      </w:r>
    </w:p>
    <w:p>
      <w:r>
        <w:rPr>
          <w:b/>
        </w:rPr>
        <w:t xml:space="preserve">Commit Change. </w:t>
      </w:r>
      <w:r>
        <w:t>Commits using the loaded revision as a compare-and-set condition. Competing stale operations cannot overwrite newer state or both reserve the same capacity.</w:t>
      </w:r>
    </w:p>
    <w:p>
      <w:r>
        <w:rPr>
          <w:b/>
        </w:rPr>
        <w:t xml:space="preserve">Commit Succeeded?. </w:t>
      </w:r>
      <w:r>
        <w:t>Allows the workflow to continue only after a successful commit; a conflict reloads current state.</w:t>
      </w:r>
    </w:p>
    <w:p>
      <w:r>
        <w:rPr>
          <w:b/>
        </w:rPr>
        <w:t xml:space="preserve">Retry Conflict. </w:t>
      </w:r>
      <w:r>
        <w:t>Returns to Load Ticket State with a bounded retry count. After five failed attempts it throws; uncommitted email is never sent.</w:t>
      </w:r>
    </w:p>
    <w:p>
      <w:r>
        <w:rPr>
          <w:b/>
        </w:rPr>
        <w:t xml:space="preserve">Email Claimed?. </w:t>
      </w:r>
      <w:r>
        <w:t>Checks whether the selected operation produced a committed email claim. No claim means no Gmail invocation.</w:t>
      </w:r>
    </w:p>
    <w:p>
      <w:r>
        <w:rPr>
          <w:b/>
        </w:rPr>
        <w:t xml:space="preserve">Gmail - Send Claimed Email. </w:t>
      </w:r>
      <w:r>
        <w:t>Native Gmail send using the claimed recipient, subject and HTML. No model-generated free-form recipient or automatic provider retry is allowed.</w:t>
      </w:r>
    </w:p>
    <w:p>
      <w:r>
        <w:rPr>
          <w:b/>
        </w:rPr>
        <w:t xml:space="preserve">Record Gmail Receipt. </w:t>
      </w:r>
      <w:r>
        <w:t>Ordinary Execute Sub-workflow node. Passes the exact claim and the real Gmail message ID, or null on error, to the saved receipt helper and waits for completion.</w:t>
      </w:r>
    </w:p>
    <w:p>
      <w:r>
        <w:rPr>
          <w:b/>
        </w:rPr>
        <w:t xml:space="preserve">Return Current Context. </w:t>
      </w:r>
      <w:r>
        <w:t>Returns a fresh sanitized database context plus operation feedback. The caller receives the last node’s output, not a proposed action script.</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WF1 native tools and saved workflows guide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