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5B94" w14:textId="77777777" w:rsidR="00F33B22" w:rsidRPr="002B4903" w:rsidRDefault="00F33B22" w:rsidP="00F33B22">
      <w:pPr>
        <w:jc w:val="center"/>
        <w:rPr>
          <w:rFonts w:ascii="Calibri" w:eastAsia="宋体" w:hAnsi="Calibri" w:cs="Times New Roman"/>
          <w:b/>
          <w:sz w:val="36"/>
        </w:rPr>
      </w:pPr>
      <w:r w:rsidRPr="002B4903">
        <w:rPr>
          <w:rFonts w:ascii="Calibri" w:eastAsia="宋体" w:hAnsi="Calibri" w:cs="Times New Roman"/>
          <w:noProof/>
        </w:rPr>
        <w:drawing>
          <wp:inline distT="0" distB="0" distL="0" distR="0" wp14:anchorId="7B024E24" wp14:editId="227CA867">
            <wp:extent cx="3543300" cy="1748641"/>
            <wp:effectExtent l="0" t="0" r="0" b="4445"/>
            <wp:docPr id="1" name="图片 1" descr="https://timgsa.baidu.com/timg?image&amp;quality=80&amp;size=b9999_10000&amp;sec=1593583314187&amp;di=7085095244281e9ce1ecfff51090e846&amp;imgtype=0&amp;src=http%3A%2F%2F5b0988e595225.cdn.sohucs.com%2Fimages%2F20171227%2F5d95ba7711fb4ced9cb8a442c2b8482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93583314187&amp;di=7085095244281e9ce1ecfff51090e846&amp;imgtype=0&amp;src=http%3A%2F%2F5b0988e595225.cdn.sohucs.com%2Fimages%2F20171227%2F5d95ba7711fb4ced9cb8a442c2b8482e.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57200" cy="1755501"/>
                    </a:xfrm>
                    <a:prstGeom prst="rect">
                      <a:avLst/>
                    </a:prstGeom>
                    <a:noFill/>
                    <a:ln>
                      <a:noFill/>
                    </a:ln>
                  </pic:spPr>
                </pic:pic>
              </a:graphicData>
            </a:graphic>
          </wp:inline>
        </w:drawing>
      </w:r>
    </w:p>
    <w:p w14:paraId="13643B06" w14:textId="77777777" w:rsidR="00F33B22" w:rsidRPr="002B4903" w:rsidRDefault="00F33B22" w:rsidP="00F33B22">
      <w:pPr>
        <w:jc w:val="center"/>
        <w:rPr>
          <w:rFonts w:ascii="Calibri" w:eastAsia="宋体" w:hAnsi="Calibri" w:cs="Times New Roman"/>
          <w:b/>
          <w:sz w:val="36"/>
        </w:rPr>
      </w:pPr>
    </w:p>
    <w:p w14:paraId="07390B35" w14:textId="77777777" w:rsidR="00F33B22" w:rsidRPr="002B4903" w:rsidRDefault="00F33B22" w:rsidP="00F33B22">
      <w:pPr>
        <w:ind w:firstLineChars="49" w:firstLine="177"/>
        <w:rPr>
          <w:rFonts w:ascii="楷体" w:eastAsia="楷体" w:hAnsi="楷体" w:cs="Times New Roman"/>
          <w:b/>
          <w:sz w:val="36"/>
          <w:szCs w:val="36"/>
        </w:rPr>
      </w:pPr>
      <w:r w:rsidRPr="002B4903">
        <w:rPr>
          <w:rFonts w:ascii="楷体" w:eastAsia="楷体" w:hAnsi="楷体" w:cs="Times New Roman" w:hint="eastAsia"/>
          <w:b/>
          <w:sz w:val="36"/>
          <w:szCs w:val="36"/>
        </w:rPr>
        <w:t>《毛泽东思想和中国特色社会主义理论体系概论》</w:t>
      </w:r>
      <w:r>
        <w:rPr>
          <w:rFonts w:ascii="楷体" w:eastAsia="楷体" w:hAnsi="楷体" w:cs="Times New Roman" w:hint="eastAsia"/>
          <w:b/>
          <w:sz w:val="36"/>
          <w:szCs w:val="36"/>
        </w:rPr>
        <w:t>2</w:t>
      </w:r>
    </w:p>
    <w:p w14:paraId="326FA24F" w14:textId="77777777" w:rsidR="00F33B22" w:rsidRPr="002B4903" w:rsidRDefault="00F33B22" w:rsidP="00F33B22">
      <w:pPr>
        <w:ind w:firstLineChars="895" w:firstLine="3235"/>
        <w:rPr>
          <w:rFonts w:ascii="楷体" w:eastAsia="楷体" w:hAnsi="楷体" w:cs="Times New Roman"/>
          <w:b/>
          <w:sz w:val="36"/>
          <w:szCs w:val="36"/>
        </w:rPr>
      </w:pPr>
      <w:r w:rsidRPr="002B4903">
        <w:rPr>
          <w:rFonts w:ascii="楷体" w:eastAsia="楷体" w:hAnsi="楷体" w:cs="Times New Roman" w:hint="eastAsia"/>
          <w:b/>
          <w:sz w:val="36"/>
          <w:szCs w:val="36"/>
        </w:rPr>
        <w:t>课程实践报告</w:t>
      </w:r>
    </w:p>
    <w:p w14:paraId="7FB2710F" w14:textId="77777777" w:rsidR="00F33B22" w:rsidRPr="002B4903" w:rsidRDefault="00F33B22" w:rsidP="00F33B22">
      <w:pPr>
        <w:ind w:firstLineChars="344" w:firstLine="1105"/>
        <w:rPr>
          <w:rFonts w:ascii="楷体" w:eastAsia="楷体" w:hAnsi="楷体" w:cs="Times New Roman"/>
          <w:b/>
          <w:sz w:val="32"/>
          <w:szCs w:val="32"/>
        </w:rPr>
      </w:pPr>
    </w:p>
    <w:p w14:paraId="27B06B84" w14:textId="77777777" w:rsidR="008E2353" w:rsidRDefault="00F33B22" w:rsidP="008E2353">
      <w:pPr>
        <w:spacing w:line="480" w:lineRule="auto"/>
        <w:ind w:leftChars="607" w:left="1275"/>
        <w:rPr>
          <w:rFonts w:ascii="Calibri" w:eastAsia="宋体" w:hAnsi="Calibri" w:cs="Times New Roman"/>
          <w:b/>
          <w:sz w:val="24"/>
        </w:rPr>
      </w:pPr>
      <w:r w:rsidRPr="002B4903">
        <w:rPr>
          <w:rFonts w:ascii="楷体" w:eastAsia="楷体" w:hAnsi="楷体" w:cs="宋体" w:hint="eastAsia"/>
          <w:b/>
          <w:kern w:val="0"/>
          <w:sz w:val="36"/>
          <w:szCs w:val="30"/>
        </w:rPr>
        <w:t>报告题目：</w:t>
      </w:r>
      <w:r w:rsidR="008E2353" w:rsidRPr="00DA0878">
        <w:rPr>
          <w:rFonts w:ascii="宋体" w:eastAsia="宋体" w:hAnsi="宋体" w:cs="宋体" w:hint="eastAsia"/>
          <w:b/>
          <w:kern w:val="0"/>
          <w:sz w:val="32"/>
          <w:szCs w:val="32"/>
          <w:u w:val="single"/>
        </w:rPr>
        <w:t>当代大学生移动设备学习情况调研报告</w:t>
      </w:r>
    </w:p>
    <w:p w14:paraId="174EFB2D" w14:textId="026837C3" w:rsidR="00F33B22" w:rsidRPr="00DA0878" w:rsidRDefault="00F33B22" w:rsidP="008E2353">
      <w:pPr>
        <w:spacing w:line="480" w:lineRule="auto"/>
        <w:ind w:leftChars="607" w:left="1275"/>
        <w:rPr>
          <w:rFonts w:ascii="Calibri" w:eastAsia="宋体" w:hAnsi="Calibri" w:cs="Times New Roman"/>
          <w:b/>
          <w:sz w:val="24"/>
        </w:rPr>
      </w:pPr>
      <w:r w:rsidRPr="003867F6">
        <w:rPr>
          <w:rFonts w:ascii="楷体" w:eastAsia="楷体" w:hAnsi="楷体" w:cs="宋体" w:hint="eastAsia"/>
          <w:b/>
          <w:kern w:val="0"/>
          <w:sz w:val="36"/>
          <w:szCs w:val="30"/>
        </w:rPr>
        <w:t>实践</w:t>
      </w:r>
      <w:r w:rsidRPr="002B4903">
        <w:rPr>
          <w:rFonts w:ascii="楷体" w:eastAsia="楷体" w:hAnsi="楷体" w:cs="宋体" w:hint="eastAsia"/>
          <w:b/>
          <w:kern w:val="0"/>
          <w:sz w:val="36"/>
          <w:szCs w:val="30"/>
        </w:rPr>
        <w:t>主题</w:t>
      </w:r>
      <w:r w:rsidRPr="002B4903">
        <w:rPr>
          <w:rFonts w:ascii="楷体" w:eastAsia="楷体" w:hAnsi="楷体" w:cs="宋体"/>
          <w:b/>
          <w:kern w:val="0"/>
          <w:sz w:val="36"/>
          <w:szCs w:val="30"/>
        </w:rPr>
        <w:t>：</w:t>
      </w:r>
      <w:r w:rsidR="008E2353" w:rsidRPr="00DA0878">
        <w:rPr>
          <w:rFonts w:ascii="楷体" w:eastAsia="楷体" w:hAnsi="楷体" w:cs="宋体" w:hint="eastAsia"/>
          <w:b/>
          <w:kern w:val="0"/>
          <w:sz w:val="36"/>
          <w:szCs w:val="30"/>
          <w:u w:val="single"/>
        </w:rPr>
        <w:t>6、新时代青年的使命担当</w:t>
      </w:r>
    </w:p>
    <w:p w14:paraId="4C06998F" w14:textId="1B7CBEE1" w:rsidR="00F33B22" w:rsidRPr="00DA0878" w:rsidRDefault="00F33B22" w:rsidP="00F33B22">
      <w:pPr>
        <w:spacing w:line="480" w:lineRule="auto"/>
        <w:ind w:firstLineChars="344" w:firstLine="1243"/>
        <w:rPr>
          <w:rFonts w:ascii="楷体" w:eastAsia="楷体" w:hAnsi="楷体" w:cs="Times New Roman"/>
          <w:b/>
          <w:sz w:val="36"/>
          <w:szCs w:val="28"/>
          <w:u w:val="single"/>
        </w:rPr>
      </w:pPr>
      <w:r w:rsidRPr="00DA0878">
        <w:rPr>
          <w:rFonts w:ascii="楷体" w:eastAsia="楷体" w:hAnsi="楷体" w:cs="Times New Roman" w:hint="eastAsia"/>
          <w:b/>
          <w:sz w:val="36"/>
          <w:szCs w:val="32"/>
        </w:rPr>
        <w:t>任课教师：</w:t>
      </w:r>
      <w:r w:rsidR="008E2353" w:rsidRPr="00DA0878">
        <w:rPr>
          <w:rFonts w:ascii="楷体" w:eastAsia="楷体" w:hAnsi="楷体" w:cs="Times New Roman" w:hint="eastAsia"/>
          <w:b/>
          <w:sz w:val="36"/>
          <w:szCs w:val="28"/>
          <w:u w:val="single"/>
        </w:rPr>
        <w:t>蒋永发</w:t>
      </w:r>
    </w:p>
    <w:p w14:paraId="343DD3DF" w14:textId="24AEF32E" w:rsidR="00F33B22" w:rsidRPr="00DA0878" w:rsidRDefault="00F33B22" w:rsidP="00F33B22">
      <w:pPr>
        <w:spacing w:line="480" w:lineRule="auto"/>
        <w:ind w:firstLineChars="344" w:firstLine="1243"/>
        <w:rPr>
          <w:rFonts w:ascii="楷体" w:eastAsia="楷体" w:hAnsi="楷体" w:cs="Times New Roman"/>
          <w:b/>
          <w:sz w:val="36"/>
          <w:szCs w:val="28"/>
          <w:u w:val="single"/>
        </w:rPr>
      </w:pPr>
      <w:r w:rsidRPr="00DA0878">
        <w:rPr>
          <w:rFonts w:ascii="楷体" w:eastAsia="楷体" w:hAnsi="楷体" w:cs="Times New Roman" w:hint="eastAsia"/>
          <w:b/>
          <w:sz w:val="36"/>
          <w:szCs w:val="32"/>
        </w:rPr>
        <w:t>上课时间：</w:t>
      </w:r>
      <w:r w:rsidRPr="00DA0878">
        <w:rPr>
          <w:rFonts w:ascii="楷体" w:eastAsia="楷体" w:hAnsi="楷体" w:cs="Times New Roman" w:hint="eastAsia"/>
          <w:b/>
          <w:sz w:val="36"/>
          <w:szCs w:val="28"/>
          <w:u w:val="single"/>
        </w:rPr>
        <w:t>周</w:t>
      </w:r>
      <w:r w:rsidR="008E2353" w:rsidRPr="00DA0878">
        <w:rPr>
          <w:rFonts w:ascii="楷体" w:eastAsia="楷体" w:hAnsi="楷体" w:cs="Times New Roman" w:hint="eastAsia"/>
          <w:b/>
          <w:sz w:val="36"/>
          <w:szCs w:val="28"/>
          <w:u w:val="single"/>
        </w:rPr>
        <w:t>一</w:t>
      </w:r>
      <w:r w:rsidRPr="00DA0878">
        <w:rPr>
          <w:rFonts w:ascii="楷体" w:eastAsia="楷体" w:hAnsi="楷体" w:cs="Times New Roman" w:hint="eastAsia"/>
          <w:b/>
          <w:sz w:val="36"/>
          <w:szCs w:val="28"/>
          <w:u w:val="single"/>
        </w:rPr>
        <w:t>3-5节</w:t>
      </w:r>
    </w:p>
    <w:p w14:paraId="42F5F272" w14:textId="454E86B8" w:rsidR="00F33B22" w:rsidRPr="00B30766" w:rsidRDefault="00F33B22" w:rsidP="00F33B22">
      <w:pPr>
        <w:spacing w:line="360" w:lineRule="auto"/>
        <w:ind w:firstLineChars="350" w:firstLine="1265"/>
        <w:jc w:val="left"/>
        <w:rPr>
          <w:rFonts w:ascii="楷体" w:eastAsia="楷体" w:hAnsi="楷体" w:cs="Times New Roman"/>
          <w:b/>
          <w:sz w:val="36"/>
          <w:szCs w:val="32"/>
          <w:u w:val="single"/>
        </w:rPr>
      </w:pPr>
      <w:r w:rsidRPr="00B30766">
        <w:rPr>
          <w:rFonts w:ascii="楷体" w:eastAsia="楷体" w:hAnsi="楷体" w:cs="Times New Roman" w:hint="eastAsia"/>
          <w:b/>
          <w:sz w:val="36"/>
          <w:szCs w:val="32"/>
        </w:rPr>
        <w:t>学生</w:t>
      </w:r>
      <w:r w:rsidRPr="00B30766">
        <w:rPr>
          <w:rFonts w:ascii="楷体" w:eastAsia="楷体" w:hAnsi="楷体" w:cs="Times New Roman"/>
          <w:b/>
          <w:sz w:val="36"/>
          <w:szCs w:val="32"/>
        </w:rPr>
        <w:t>信息：学号</w:t>
      </w:r>
      <w:r w:rsidRPr="00B30766">
        <w:rPr>
          <w:rFonts w:ascii="楷体" w:eastAsia="楷体" w:hAnsi="楷体" w:cs="Times New Roman" w:hint="eastAsia"/>
          <w:b/>
          <w:sz w:val="36"/>
          <w:szCs w:val="32"/>
          <w:u w:val="single"/>
        </w:rPr>
        <w:t xml:space="preserve"> </w:t>
      </w:r>
      <w:r w:rsidR="008E2353">
        <w:rPr>
          <w:rFonts w:ascii="楷体" w:eastAsia="楷体" w:hAnsi="楷体" w:cs="Times New Roman" w:hint="eastAsia"/>
          <w:b/>
          <w:sz w:val="36"/>
          <w:szCs w:val="32"/>
          <w:u w:val="single"/>
        </w:rPr>
        <w:t>21371068</w:t>
      </w:r>
      <w:r w:rsidRPr="00B30766">
        <w:rPr>
          <w:rFonts w:ascii="楷体" w:eastAsia="楷体" w:hAnsi="楷体" w:cs="Times New Roman"/>
          <w:b/>
          <w:sz w:val="36"/>
          <w:szCs w:val="32"/>
          <w:u w:val="single"/>
        </w:rPr>
        <w:t xml:space="preserve"> </w:t>
      </w:r>
      <w:r w:rsidRPr="00B30766">
        <w:rPr>
          <w:rFonts w:ascii="楷体" w:eastAsia="楷体" w:hAnsi="楷体" w:cs="Times New Roman"/>
          <w:b/>
          <w:sz w:val="36"/>
          <w:szCs w:val="32"/>
        </w:rPr>
        <w:t>姓名</w:t>
      </w:r>
      <w:r w:rsidRPr="00B30766">
        <w:rPr>
          <w:rFonts w:ascii="楷体" w:eastAsia="楷体" w:hAnsi="楷体" w:cs="Times New Roman" w:hint="eastAsia"/>
          <w:b/>
          <w:sz w:val="36"/>
          <w:szCs w:val="32"/>
          <w:u w:val="single"/>
        </w:rPr>
        <w:t xml:space="preserve"> </w:t>
      </w:r>
      <w:r w:rsidR="008E2353">
        <w:rPr>
          <w:rFonts w:ascii="楷体" w:eastAsia="楷体" w:hAnsi="楷体" w:cs="Times New Roman" w:hint="eastAsia"/>
          <w:b/>
          <w:sz w:val="36"/>
          <w:szCs w:val="32"/>
          <w:u w:val="single"/>
        </w:rPr>
        <w:t>孙奕博</w:t>
      </w:r>
      <w:r w:rsidRPr="00B30766">
        <w:rPr>
          <w:rFonts w:ascii="楷体" w:eastAsia="楷体" w:hAnsi="楷体" w:cs="Times New Roman"/>
          <w:b/>
          <w:sz w:val="36"/>
          <w:szCs w:val="32"/>
          <w:u w:val="single"/>
        </w:rPr>
        <w:t xml:space="preserve"> </w:t>
      </w:r>
    </w:p>
    <w:p w14:paraId="7062D07C" w14:textId="77777777" w:rsidR="00F33B22" w:rsidRPr="002B4903" w:rsidRDefault="00F33B22" w:rsidP="00F33B22">
      <w:pPr>
        <w:spacing w:line="360" w:lineRule="auto"/>
        <w:ind w:firstLineChars="1470" w:firstLine="3542"/>
        <w:rPr>
          <w:rFonts w:ascii="Calibri" w:eastAsia="宋体" w:hAnsi="Calibri" w:cs="Times New Roman"/>
          <w:b/>
          <w:sz w:val="24"/>
        </w:rPr>
      </w:pPr>
    </w:p>
    <w:p w14:paraId="19E5136B" w14:textId="77CEE7F5" w:rsidR="00F33B22" w:rsidRPr="002B4903" w:rsidRDefault="00F33B22" w:rsidP="00F33B22">
      <w:pPr>
        <w:spacing w:line="360" w:lineRule="auto"/>
        <w:ind w:firstLineChars="900" w:firstLine="2891"/>
        <w:jc w:val="left"/>
        <w:rPr>
          <w:rFonts w:ascii="楷体" w:eastAsia="楷体" w:hAnsi="楷体" w:cs="Times New Roman"/>
          <w:b/>
          <w:sz w:val="32"/>
        </w:rPr>
      </w:pPr>
      <w:r w:rsidRPr="002B4903">
        <w:rPr>
          <w:rFonts w:ascii="楷体" w:eastAsia="楷体" w:hAnsi="楷体" w:cs="Times New Roman" w:hint="eastAsia"/>
          <w:b/>
          <w:sz w:val="32"/>
        </w:rPr>
        <w:t>202</w:t>
      </w:r>
      <w:r>
        <w:rPr>
          <w:rFonts w:ascii="楷体" w:eastAsia="楷体" w:hAnsi="楷体" w:cs="Times New Roman"/>
          <w:b/>
          <w:sz w:val="32"/>
        </w:rPr>
        <w:t>3</w:t>
      </w:r>
      <w:r w:rsidRPr="002B4903">
        <w:rPr>
          <w:rFonts w:ascii="楷体" w:eastAsia="楷体" w:hAnsi="楷体" w:cs="Times New Roman" w:hint="eastAsia"/>
          <w:b/>
          <w:sz w:val="32"/>
        </w:rPr>
        <w:t xml:space="preserve">年 </w:t>
      </w:r>
      <w:r w:rsidR="008E2353">
        <w:rPr>
          <w:rFonts w:ascii="楷体" w:eastAsia="楷体" w:hAnsi="楷体" w:cs="Times New Roman" w:hint="eastAsia"/>
          <w:b/>
          <w:sz w:val="32"/>
        </w:rPr>
        <w:t>4</w:t>
      </w:r>
      <w:r w:rsidRPr="002B4903">
        <w:rPr>
          <w:rFonts w:ascii="楷体" w:eastAsia="楷体" w:hAnsi="楷体" w:cs="Times New Roman" w:hint="eastAsia"/>
          <w:b/>
          <w:sz w:val="32"/>
        </w:rPr>
        <w:t xml:space="preserve"> 月 </w:t>
      </w:r>
      <w:r w:rsidR="008E2353">
        <w:rPr>
          <w:rFonts w:ascii="楷体" w:eastAsia="楷体" w:hAnsi="楷体" w:cs="Times New Roman" w:hint="eastAsia"/>
          <w:b/>
          <w:sz w:val="32"/>
        </w:rPr>
        <w:t>19</w:t>
      </w:r>
      <w:r w:rsidRPr="002B4903">
        <w:rPr>
          <w:rFonts w:ascii="楷体" w:eastAsia="楷体" w:hAnsi="楷体" w:cs="Times New Roman" w:hint="eastAsia"/>
          <w:b/>
          <w:sz w:val="32"/>
        </w:rPr>
        <w:t xml:space="preserve"> 日</w:t>
      </w:r>
    </w:p>
    <w:p w14:paraId="0426B8C8" w14:textId="77777777" w:rsidR="00F33B22" w:rsidRPr="002B4903" w:rsidRDefault="00F33B22" w:rsidP="00F33B22">
      <w:pPr>
        <w:rPr>
          <w:rFonts w:ascii="Calibri" w:eastAsia="宋体" w:hAnsi="Calibri" w:cs="Times New Roman"/>
          <w:sz w:val="24"/>
        </w:rPr>
      </w:pPr>
    </w:p>
    <w:p w14:paraId="5C8B7A04" w14:textId="77777777" w:rsidR="00F33B22" w:rsidRPr="002B4903" w:rsidRDefault="00F33B22" w:rsidP="00F33B22">
      <w:pPr>
        <w:rPr>
          <w:rFonts w:ascii="Calibri" w:eastAsia="宋体" w:hAnsi="Calibri" w:cs="Times New Roman"/>
          <w:sz w:val="24"/>
        </w:rPr>
      </w:pPr>
    </w:p>
    <w:p w14:paraId="6DD4CF7B" w14:textId="1F490C96" w:rsidR="00F33B22" w:rsidRDefault="00F33B22" w:rsidP="00F33B22">
      <w:pPr>
        <w:rPr>
          <w:rFonts w:ascii="Calibri" w:eastAsia="宋体" w:hAnsi="Calibri" w:cs="Times New Roman"/>
          <w:sz w:val="24"/>
        </w:rPr>
      </w:pPr>
    </w:p>
    <w:p w14:paraId="50748C11" w14:textId="222E3D26" w:rsidR="00F33B22" w:rsidRDefault="00F33B22" w:rsidP="00F33B22">
      <w:pPr>
        <w:rPr>
          <w:rFonts w:ascii="Calibri" w:eastAsia="宋体" w:hAnsi="Calibri" w:cs="Times New Roman"/>
          <w:sz w:val="24"/>
        </w:rPr>
      </w:pPr>
    </w:p>
    <w:p w14:paraId="62EC8D88" w14:textId="27FE7320" w:rsidR="00F33B22" w:rsidRDefault="00F33B22" w:rsidP="00F33B22">
      <w:pPr>
        <w:rPr>
          <w:rFonts w:ascii="Calibri" w:eastAsia="宋体" w:hAnsi="Calibri" w:cs="Times New Roman"/>
          <w:sz w:val="24"/>
        </w:rPr>
      </w:pPr>
    </w:p>
    <w:p w14:paraId="6793487F" w14:textId="77777777" w:rsidR="00F33B22" w:rsidRPr="002B4903" w:rsidRDefault="00F33B22" w:rsidP="00F33B22">
      <w:pPr>
        <w:rPr>
          <w:rFonts w:ascii="Calibri" w:eastAsia="宋体" w:hAnsi="Calibri" w:cs="Times New Roman" w:hint="eastAsia"/>
          <w:sz w:val="24"/>
        </w:rPr>
      </w:pPr>
    </w:p>
    <w:p w14:paraId="18288E55" w14:textId="2A22E97F" w:rsidR="00F33B22" w:rsidRDefault="00F33B22" w:rsidP="00F33B22">
      <w:pPr>
        <w:rPr>
          <w:rFonts w:ascii="Calibri" w:eastAsia="宋体" w:hAnsi="Calibri" w:cs="Times New Roman"/>
          <w:sz w:val="24"/>
        </w:rPr>
      </w:pPr>
    </w:p>
    <w:p w14:paraId="18647119" w14:textId="60539C41" w:rsidR="00DA0878" w:rsidRDefault="00DA0878" w:rsidP="00F33B22">
      <w:pPr>
        <w:rPr>
          <w:rFonts w:ascii="Calibri" w:eastAsia="宋体" w:hAnsi="Calibri" w:cs="Times New Roman"/>
          <w:sz w:val="24"/>
        </w:rPr>
      </w:pPr>
    </w:p>
    <w:p w14:paraId="029E5118" w14:textId="0E99B347" w:rsidR="00DA0878" w:rsidRDefault="00DA0878" w:rsidP="00F33B22">
      <w:pPr>
        <w:rPr>
          <w:rFonts w:ascii="Calibri" w:eastAsia="宋体" w:hAnsi="Calibri" w:cs="Times New Roman"/>
          <w:sz w:val="24"/>
        </w:rPr>
      </w:pPr>
    </w:p>
    <w:p w14:paraId="397F6F0E" w14:textId="68D448C5" w:rsidR="00DA0878" w:rsidRDefault="00DA0878" w:rsidP="00F33B22">
      <w:pPr>
        <w:rPr>
          <w:rFonts w:ascii="Calibri" w:eastAsia="宋体" w:hAnsi="Calibri" w:cs="Times New Roman"/>
          <w:sz w:val="24"/>
        </w:rPr>
      </w:pPr>
    </w:p>
    <w:p w14:paraId="32F8A1DB" w14:textId="77777777" w:rsidR="00DA0878" w:rsidRPr="002B4903" w:rsidRDefault="00DA0878" w:rsidP="00F33B22">
      <w:pPr>
        <w:rPr>
          <w:rFonts w:ascii="Calibri" w:eastAsia="宋体" w:hAnsi="Calibri" w:cs="Times New Roman" w:hint="eastAsia"/>
          <w:sz w:val="24"/>
        </w:rPr>
      </w:pPr>
    </w:p>
    <w:p w14:paraId="1F49CBE5" w14:textId="11FD2088" w:rsidR="00F33B22" w:rsidRPr="00DA0878" w:rsidRDefault="00F33B22" w:rsidP="00DA0878">
      <w:pPr>
        <w:jc w:val="center"/>
        <w:rPr>
          <w:rFonts w:ascii="宋体" w:eastAsia="宋体" w:hAnsi="宋体" w:cs="宋体"/>
          <w:b/>
          <w:kern w:val="0"/>
          <w:sz w:val="32"/>
          <w:szCs w:val="32"/>
          <w:u w:val="single"/>
        </w:rPr>
      </w:pPr>
      <w:r w:rsidRPr="002B4903">
        <w:rPr>
          <w:rFonts w:ascii="宋体" w:eastAsia="宋体" w:hAnsi="宋体" w:cs="宋体" w:hint="eastAsia"/>
          <w:b/>
          <w:kern w:val="0"/>
          <w:sz w:val="32"/>
          <w:szCs w:val="32"/>
        </w:rPr>
        <w:lastRenderedPageBreak/>
        <w:t>报告</w:t>
      </w:r>
      <w:r w:rsidRPr="00DA0878">
        <w:rPr>
          <w:rFonts w:ascii="宋体" w:eastAsia="宋体" w:hAnsi="宋体" w:cs="宋体" w:hint="eastAsia"/>
          <w:b/>
          <w:kern w:val="0"/>
          <w:sz w:val="32"/>
          <w:szCs w:val="32"/>
        </w:rPr>
        <w:t>题目：</w:t>
      </w:r>
      <w:r w:rsidR="00812504" w:rsidRPr="00DA0878">
        <w:rPr>
          <w:rFonts w:ascii="宋体" w:eastAsia="宋体" w:hAnsi="宋体" w:cs="宋体" w:hint="eastAsia"/>
          <w:b/>
          <w:kern w:val="0"/>
          <w:sz w:val="28"/>
          <w:szCs w:val="28"/>
          <w:u w:val="single"/>
        </w:rPr>
        <w:t>当代大学生移动</w:t>
      </w:r>
      <w:r w:rsidR="008E2353" w:rsidRPr="00DA0878">
        <w:rPr>
          <w:rFonts w:ascii="宋体" w:eastAsia="宋体" w:hAnsi="宋体" w:cs="宋体" w:hint="eastAsia"/>
          <w:b/>
          <w:kern w:val="0"/>
          <w:sz w:val="28"/>
          <w:szCs w:val="28"/>
          <w:u w:val="single"/>
        </w:rPr>
        <w:t>设备</w:t>
      </w:r>
      <w:r w:rsidR="00812504" w:rsidRPr="00DA0878">
        <w:rPr>
          <w:rFonts w:ascii="宋体" w:eastAsia="宋体" w:hAnsi="宋体" w:cs="宋体" w:hint="eastAsia"/>
          <w:b/>
          <w:kern w:val="0"/>
          <w:sz w:val="28"/>
          <w:szCs w:val="28"/>
          <w:u w:val="single"/>
        </w:rPr>
        <w:t>学习</w:t>
      </w:r>
      <w:r w:rsidR="008E2353" w:rsidRPr="00DA0878">
        <w:rPr>
          <w:rFonts w:ascii="宋体" w:eastAsia="宋体" w:hAnsi="宋体" w:cs="宋体" w:hint="eastAsia"/>
          <w:b/>
          <w:kern w:val="0"/>
          <w:sz w:val="28"/>
          <w:szCs w:val="28"/>
          <w:u w:val="single"/>
        </w:rPr>
        <w:t>情况</w:t>
      </w:r>
      <w:r w:rsidR="00812504" w:rsidRPr="00DA0878">
        <w:rPr>
          <w:rFonts w:ascii="宋体" w:eastAsia="宋体" w:hAnsi="宋体" w:cs="宋体" w:hint="eastAsia"/>
          <w:b/>
          <w:kern w:val="0"/>
          <w:sz w:val="28"/>
          <w:szCs w:val="28"/>
          <w:u w:val="single"/>
        </w:rPr>
        <w:t>调研报告</w:t>
      </w:r>
    </w:p>
    <w:tbl>
      <w:tblPr>
        <w:tblW w:w="8784" w:type="dxa"/>
        <w:jc w:val="center"/>
        <w:tblLayout w:type="fixed"/>
        <w:tblLook w:val="04A0" w:firstRow="1" w:lastRow="0" w:firstColumn="1" w:lastColumn="0" w:noHBand="0" w:noVBand="1"/>
      </w:tblPr>
      <w:tblGrid>
        <w:gridCol w:w="2507"/>
        <w:gridCol w:w="6277"/>
      </w:tblGrid>
      <w:tr w:rsidR="00DA0878" w:rsidRPr="00DA0878" w14:paraId="1EE6E4FE" w14:textId="77777777" w:rsidTr="00CE15C0">
        <w:trPr>
          <w:trHeight w:val="499"/>
          <w:jc w:val="center"/>
        </w:trPr>
        <w:tc>
          <w:tcPr>
            <w:tcW w:w="250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D1FDB1E" w14:textId="77777777" w:rsidR="00F33B22" w:rsidRPr="00DA0878" w:rsidRDefault="00F33B22" w:rsidP="00CE15C0">
            <w:pPr>
              <w:widowControl/>
              <w:autoSpaceDE w:val="0"/>
              <w:autoSpaceDN w:val="0"/>
              <w:adjustRightInd w:val="0"/>
              <w:ind w:firstLineChars="196" w:firstLine="551"/>
              <w:jc w:val="left"/>
              <w:rPr>
                <w:rFonts w:ascii="宋体" w:eastAsia="宋体" w:hAnsi="宋体" w:cs="Times"/>
                <w:b/>
                <w:kern w:val="0"/>
                <w:sz w:val="28"/>
                <w:szCs w:val="28"/>
              </w:rPr>
            </w:pPr>
            <w:r w:rsidRPr="00DA0878">
              <w:rPr>
                <w:rFonts w:ascii="宋体" w:eastAsia="宋体" w:hAnsi="宋体" w:cs="Times" w:hint="eastAsia"/>
                <w:b/>
                <w:kern w:val="0"/>
                <w:sz w:val="28"/>
                <w:szCs w:val="28"/>
              </w:rPr>
              <w:t>一</w:t>
            </w:r>
            <w:r w:rsidRPr="00DA0878">
              <w:rPr>
                <w:rFonts w:ascii="宋体" w:eastAsia="宋体" w:hAnsi="宋体" w:cs="Times"/>
                <w:b/>
                <w:kern w:val="0"/>
                <w:sz w:val="28"/>
                <w:szCs w:val="28"/>
              </w:rPr>
              <w:t>、</w:t>
            </w:r>
            <w:r w:rsidRPr="00DA0878">
              <w:rPr>
                <w:rFonts w:ascii="宋体" w:eastAsia="宋体" w:hAnsi="宋体" w:cs="Times" w:hint="eastAsia"/>
                <w:b/>
                <w:kern w:val="0"/>
                <w:sz w:val="28"/>
                <w:szCs w:val="28"/>
              </w:rPr>
              <w:t>研究方法</w:t>
            </w:r>
          </w:p>
        </w:tc>
        <w:tc>
          <w:tcPr>
            <w:tcW w:w="627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A260050" w14:textId="733CDDA0" w:rsidR="00F33B22" w:rsidRPr="00DA0878" w:rsidRDefault="00F33B22" w:rsidP="00CE15C0">
            <w:pPr>
              <w:widowControl/>
              <w:autoSpaceDE w:val="0"/>
              <w:autoSpaceDN w:val="0"/>
              <w:adjustRightInd w:val="0"/>
              <w:jc w:val="left"/>
              <w:rPr>
                <w:rFonts w:ascii="宋体" w:eastAsia="宋体" w:hAnsi="宋体" w:cs="Times"/>
                <w:kern w:val="0"/>
                <w:sz w:val="24"/>
                <w:szCs w:val="24"/>
              </w:rPr>
            </w:pPr>
            <w:r w:rsidRPr="00DA0878">
              <w:rPr>
                <w:rFonts w:ascii="宋体" w:eastAsia="宋体" w:hAnsi="宋体" w:cs="Times" w:hint="eastAsia"/>
                <w:kern w:val="0"/>
                <w:sz w:val="24"/>
                <w:szCs w:val="24"/>
              </w:rPr>
              <w:t>本文通过发放问卷</w:t>
            </w:r>
            <w:r w:rsidR="00812504" w:rsidRPr="00DA0878">
              <w:rPr>
                <w:rFonts w:ascii="宋体" w:eastAsia="宋体" w:hAnsi="宋体" w:cs="Times" w:hint="eastAsia"/>
                <w:kern w:val="0"/>
                <w:sz w:val="24"/>
                <w:szCs w:val="24"/>
              </w:rPr>
              <w:t>进行调研</w:t>
            </w:r>
          </w:p>
        </w:tc>
      </w:tr>
      <w:tr w:rsidR="00DA0878" w:rsidRPr="00DA0878" w14:paraId="174A3620" w14:textId="77777777" w:rsidTr="00CE15C0">
        <w:trPr>
          <w:trHeight w:val="499"/>
          <w:jc w:val="center"/>
        </w:trPr>
        <w:tc>
          <w:tcPr>
            <w:tcW w:w="250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AEB955B" w14:textId="77777777" w:rsidR="00F33B22" w:rsidRPr="00DA0878" w:rsidRDefault="00F33B22" w:rsidP="00CE15C0">
            <w:pPr>
              <w:widowControl/>
              <w:autoSpaceDE w:val="0"/>
              <w:autoSpaceDN w:val="0"/>
              <w:adjustRightInd w:val="0"/>
              <w:ind w:firstLineChars="196" w:firstLine="551"/>
              <w:jc w:val="left"/>
              <w:rPr>
                <w:rFonts w:ascii="宋体" w:eastAsia="宋体" w:hAnsi="宋体" w:cs="Times"/>
                <w:b/>
                <w:kern w:val="0"/>
                <w:sz w:val="28"/>
                <w:szCs w:val="28"/>
              </w:rPr>
            </w:pPr>
            <w:r w:rsidRPr="00DA0878">
              <w:rPr>
                <w:rFonts w:ascii="宋体" w:eastAsia="宋体" w:hAnsi="宋体" w:cs="Times" w:hint="eastAsia"/>
                <w:b/>
                <w:kern w:val="0"/>
                <w:sz w:val="28"/>
                <w:szCs w:val="28"/>
              </w:rPr>
              <w:t>二</w:t>
            </w:r>
            <w:r w:rsidRPr="00DA0878">
              <w:rPr>
                <w:rFonts w:ascii="宋体" w:eastAsia="宋体" w:hAnsi="宋体" w:cs="Times"/>
                <w:b/>
                <w:kern w:val="0"/>
                <w:sz w:val="28"/>
                <w:szCs w:val="28"/>
              </w:rPr>
              <w:t>、</w:t>
            </w:r>
            <w:r w:rsidRPr="00DA0878">
              <w:rPr>
                <w:rFonts w:ascii="宋体" w:eastAsia="宋体" w:hAnsi="宋体" w:cs="Times" w:hint="eastAsia"/>
                <w:b/>
                <w:kern w:val="0"/>
                <w:sz w:val="28"/>
                <w:szCs w:val="28"/>
              </w:rPr>
              <w:t>调研</w:t>
            </w:r>
            <w:r w:rsidRPr="00DA0878">
              <w:rPr>
                <w:rFonts w:ascii="宋体" w:eastAsia="宋体" w:hAnsi="宋体" w:cs="Times"/>
                <w:b/>
                <w:kern w:val="0"/>
                <w:sz w:val="28"/>
                <w:szCs w:val="28"/>
              </w:rPr>
              <w:t>形式</w:t>
            </w:r>
          </w:p>
        </w:tc>
        <w:tc>
          <w:tcPr>
            <w:tcW w:w="627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ACD768F" w14:textId="053AF4B1" w:rsidR="00F33B22" w:rsidRPr="00DA0878" w:rsidRDefault="00812504" w:rsidP="00CE15C0">
            <w:pPr>
              <w:widowControl/>
              <w:autoSpaceDE w:val="0"/>
              <w:autoSpaceDN w:val="0"/>
              <w:adjustRightInd w:val="0"/>
              <w:jc w:val="left"/>
              <w:rPr>
                <w:rFonts w:ascii="宋体" w:eastAsia="宋体" w:hAnsi="宋体" w:cs="Times"/>
                <w:kern w:val="0"/>
                <w:sz w:val="24"/>
                <w:szCs w:val="24"/>
              </w:rPr>
            </w:pPr>
            <w:r w:rsidRPr="00DA0878">
              <w:rPr>
                <w:rFonts w:ascii="宋体" w:eastAsia="宋体" w:hAnsi="宋体" w:cs="Times" w:hint="eastAsia"/>
                <w:kern w:val="0"/>
                <w:sz w:val="24"/>
                <w:szCs w:val="24"/>
              </w:rPr>
              <w:t>线上调研。在网络平台内发放问卷。</w:t>
            </w:r>
          </w:p>
        </w:tc>
      </w:tr>
      <w:tr w:rsidR="00DA0878" w:rsidRPr="00DA0878" w14:paraId="24A014C0" w14:textId="77777777" w:rsidTr="00CE15C0">
        <w:trPr>
          <w:trHeight w:val="499"/>
          <w:jc w:val="center"/>
        </w:trPr>
        <w:tc>
          <w:tcPr>
            <w:tcW w:w="250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50B2BDD" w14:textId="77777777" w:rsidR="00F33B22" w:rsidRPr="00DA0878" w:rsidRDefault="00F33B22" w:rsidP="00CE15C0">
            <w:pPr>
              <w:widowControl/>
              <w:autoSpaceDE w:val="0"/>
              <w:autoSpaceDN w:val="0"/>
              <w:adjustRightInd w:val="0"/>
              <w:ind w:firstLineChars="196" w:firstLine="551"/>
              <w:jc w:val="left"/>
              <w:rPr>
                <w:rFonts w:ascii="宋体" w:eastAsia="宋体" w:hAnsi="宋体" w:cs="Times"/>
                <w:b/>
                <w:kern w:val="0"/>
                <w:sz w:val="28"/>
                <w:szCs w:val="28"/>
              </w:rPr>
            </w:pPr>
            <w:r w:rsidRPr="00DA0878">
              <w:rPr>
                <w:rFonts w:ascii="宋体" w:eastAsia="宋体" w:hAnsi="宋体" w:cs="Times" w:hint="eastAsia"/>
                <w:b/>
                <w:kern w:val="0"/>
                <w:sz w:val="28"/>
                <w:szCs w:val="28"/>
              </w:rPr>
              <w:t>三</w:t>
            </w:r>
            <w:r w:rsidRPr="00DA0878">
              <w:rPr>
                <w:rFonts w:ascii="宋体" w:eastAsia="宋体" w:hAnsi="宋体" w:cs="Times"/>
                <w:b/>
                <w:kern w:val="0"/>
                <w:sz w:val="28"/>
                <w:szCs w:val="28"/>
              </w:rPr>
              <w:t>、</w:t>
            </w:r>
            <w:r w:rsidRPr="00DA0878">
              <w:rPr>
                <w:rFonts w:ascii="宋体" w:eastAsia="宋体" w:hAnsi="宋体" w:cs="Times" w:hint="eastAsia"/>
                <w:b/>
                <w:kern w:val="0"/>
                <w:sz w:val="28"/>
                <w:szCs w:val="28"/>
              </w:rPr>
              <w:t>是否</w:t>
            </w:r>
            <w:r w:rsidRPr="00DA0878">
              <w:rPr>
                <w:rFonts w:ascii="宋体" w:eastAsia="宋体" w:hAnsi="宋体" w:cs="Times"/>
                <w:b/>
                <w:kern w:val="0"/>
                <w:sz w:val="28"/>
                <w:szCs w:val="28"/>
              </w:rPr>
              <w:t>组队</w:t>
            </w:r>
          </w:p>
        </w:tc>
        <w:tc>
          <w:tcPr>
            <w:tcW w:w="627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89E86A3" w14:textId="428CE678" w:rsidR="00F33B22" w:rsidRPr="00DA0878" w:rsidRDefault="00812504" w:rsidP="00CE15C0">
            <w:pPr>
              <w:widowControl/>
              <w:autoSpaceDE w:val="0"/>
              <w:autoSpaceDN w:val="0"/>
              <w:adjustRightInd w:val="0"/>
              <w:jc w:val="left"/>
              <w:rPr>
                <w:rFonts w:ascii="宋体" w:eastAsia="宋体" w:hAnsi="宋体" w:cs="Times"/>
                <w:kern w:val="0"/>
                <w:sz w:val="24"/>
                <w:szCs w:val="24"/>
              </w:rPr>
            </w:pPr>
            <w:r w:rsidRPr="00DA0878">
              <w:rPr>
                <w:rFonts w:ascii="宋体" w:eastAsia="宋体" w:hAnsi="宋体" w:cs="Times" w:hint="eastAsia"/>
                <w:kern w:val="0"/>
                <w:sz w:val="24"/>
                <w:szCs w:val="24"/>
              </w:rPr>
              <w:t>否</w:t>
            </w:r>
          </w:p>
        </w:tc>
      </w:tr>
    </w:tbl>
    <w:p w14:paraId="2783FB40" w14:textId="77777777" w:rsidR="00812504" w:rsidRDefault="00812504" w:rsidP="00812504">
      <w:bookmarkStart w:id="0" w:name="_附录2：2016-2017学年度清华学生寒假社会实践重点专项"/>
      <w:bookmarkEnd w:id="0"/>
    </w:p>
    <w:p w14:paraId="0D4A965A" w14:textId="77777777" w:rsidR="00812504" w:rsidRPr="00DA0878" w:rsidRDefault="00812504" w:rsidP="00DA0878">
      <w:pPr>
        <w:rPr>
          <w:rFonts w:asciiTheme="minorEastAsia" w:hAnsiTheme="minorEastAsia" w:hint="eastAsia"/>
          <w:b/>
          <w:bCs/>
          <w:sz w:val="24"/>
          <w:szCs w:val="24"/>
        </w:rPr>
      </w:pPr>
      <w:r w:rsidRPr="00DA0878">
        <w:rPr>
          <w:rFonts w:asciiTheme="minorEastAsia" w:hAnsiTheme="minorEastAsia" w:hint="eastAsia"/>
          <w:b/>
          <w:bCs/>
          <w:sz w:val="24"/>
          <w:szCs w:val="24"/>
        </w:rPr>
        <w:t>四、拟解决的关键问题</w:t>
      </w:r>
    </w:p>
    <w:p w14:paraId="0176B4D8" w14:textId="0017945D"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1、当代大学生使用移动设备进行学习的</w:t>
      </w:r>
      <w:r w:rsidRPr="00DA0878">
        <w:rPr>
          <w:rFonts w:asciiTheme="minorEastAsia" w:hAnsiTheme="minorEastAsia" w:hint="eastAsia"/>
          <w:sz w:val="24"/>
          <w:szCs w:val="24"/>
        </w:rPr>
        <w:t>人数占比如何</w:t>
      </w:r>
      <w:r w:rsidRPr="00DA0878">
        <w:rPr>
          <w:rFonts w:asciiTheme="minorEastAsia" w:hAnsiTheme="minorEastAsia" w:hint="eastAsia"/>
          <w:sz w:val="24"/>
          <w:szCs w:val="24"/>
        </w:rPr>
        <w:t>？</w:t>
      </w:r>
      <w:r w:rsidRPr="00DA0878">
        <w:rPr>
          <w:rFonts w:asciiTheme="minorEastAsia" w:hAnsiTheme="minorEastAsia" w:hint="eastAsia"/>
          <w:sz w:val="24"/>
          <w:szCs w:val="24"/>
        </w:rPr>
        <w:t xml:space="preserve">普及度如何？ </w:t>
      </w:r>
    </w:p>
    <w:p w14:paraId="42047425" w14:textId="77777777"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2、移动设备使用对学生学习效果的影响是怎样的？学生在使用移动设备时面临着什么问题？</w:t>
      </w:r>
    </w:p>
    <w:p w14:paraId="3FE899B1" w14:textId="6C18A524"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3、学生自身应如何提高使用移动设备进行学习的效果？</w:t>
      </w:r>
    </w:p>
    <w:p w14:paraId="595CEFF8" w14:textId="77777777" w:rsidR="00812504" w:rsidRPr="00DA0878" w:rsidRDefault="00812504" w:rsidP="00DA0878">
      <w:pPr>
        <w:rPr>
          <w:rFonts w:asciiTheme="minorEastAsia" w:hAnsiTheme="minorEastAsia"/>
          <w:sz w:val="24"/>
          <w:szCs w:val="24"/>
        </w:rPr>
      </w:pPr>
    </w:p>
    <w:p w14:paraId="5D6EE0AC" w14:textId="77777777" w:rsidR="00812504" w:rsidRPr="00DA0878" w:rsidRDefault="00812504" w:rsidP="00DA0878">
      <w:pPr>
        <w:rPr>
          <w:rFonts w:asciiTheme="minorEastAsia" w:hAnsiTheme="minorEastAsia" w:hint="eastAsia"/>
          <w:b/>
          <w:bCs/>
          <w:sz w:val="24"/>
          <w:szCs w:val="24"/>
        </w:rPr>
      </w:pPr>
      <w:r w:rsidRPr="00DA0878">
        <w:rPr>
          <w:rFonts w:asciiTheme="minorEastAsia" w:hAnsiTheme="minorEastAsia" w:hint="eastAsia"/>
          <w:b/>
          <w:bCs/>
          <w:sz w:val="24"/>
          <w:szCs w:val="24"/>
        </w:rPr>
        <w:t>五、调研过程</w:t>
      </w:r>
    </w:p>
    <w:p w14:paraId="01AE0FB0" w14:textId="5BEEDF5D"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1、</w:t>
      </w:r>
      <w:r w:rsidRPr="00DA0878">
        <w:rPr>
          <w:rFonts w:asciiTheme="minorEastAsia" w:hAnsiTheme="minorEastAsia" w:hint="eastAsia"/>
          <w:sz w:val="24"/>
          <w:szCs w:val="24"/>
        </w:rPr>
        <w:t>调研背景：</w:t>
      </w:r>
      <w:r w:rsidRPr="00DA0878">
        <w:rPr>
          <w:rFonts w:asciiTheme="minorEastAsia" w:hAnsiTheme="minorEastAsia" w:hint="eastAsia"/>
          <w:sz w:val="24"/>
          <w:szCs w:val="24"/>
        </w:rPr>
        <w:t>随着移动设备的广泛普及</w:t>
      </w:r>
      <w:r w:rsidRPr="00DA0878">
        <w:rPr>
          <w:rFonts w:asciiTheme="minorEastAsia" w:hAnsiTheme="minorEastAsia" w:hint="eastAsia"/>
          <w:sz w:val="24"/>
          <w:szCs w:val="24"/>
        </w:rPr>
        <w:t>，</w:t>
      </w:r>
      <w:proofErr w:type="gramStart"/>
      <w:r w:rsidRPr="00DA0878">
        <w:rPr>
          <w:rFonts w:asciiTheme="minorEastAsia" w:hAnsiTheme="minorEastAsia" w:hint="eastAsia"/>
          <w:sz w:val="24"/>
          <w:szCs w:val="24"/>
        </w:rPr>
        <w:t>众多网课平台</w:t>
      </w:r>
      <w:proofErr w:type="gramEnd"/>
      <w:r w:rsidRPr="00DA0878">
        <w:rPr>
          <w:rFonts w:asciiTheme="minorEastAsia" w:hAnsiTheme="minorEastAsia" w:hint="eastAsia"/>
          <w:sz w:val="24"/>
          <w:szCs w:val="24"/>
        </w:rPr>
        <w:t>的涌现</w:t>
      </w:r>
      <w:r w:rsidRPr="00DA0878">
        <w:rPr>
          <w:rFonts w:asciiTheme="minorEastAsia" w:hAnsiTheme="minorEastAsia" w:hint="eastAsia"/>
          <w:sz w:val="24"/>
          <w:szCs w:val="24"/>
        </w:rPr>
        <w:t>，</w:t>
      </w:r>
      <w:r w:rsidRPr="00DA0878">
        <w:rPr>
          <w:rFonts w:asciiTheme="minorEastAsia" w:hAnsiTheme="minorEastAsia" w:hint="eastAsia"/>
          <w:sz w:val="24"/>
          <w:szCs w:val="24"/>
        </w:rPr>
        <w:t>有</w:t>
      </w:r>
      <w:r w:rsidRPr="00DA0878">
        <w:rPr>
          <w:rFonts w:asciiTheme="minorEastAsia" w:hAnsiTheme="minorEastAsia" w:hint="eastAsia"/>
          <w:sz w:val="24"/>
          <w:szCs w:val="24"/>
        </w:rPr>
        <w:t>越来越多的学生开始用手机、平板等设备进行学习。</w:t>
      </w:r>
      <w:r w:rsidRPr="00DA0878">
        <w:rPr>
          <w:rFonts w:asciiTheme="minorEastAsia" w:hAnsiTheme="minorEastAsia" w:hint="eastAsia"/>
          <w:sz w:val="24"/>
          <w:szCs w:val="24"/>
        </w:rPr>
        <w:t>个人</w:t>
      </w:r>
      <w:r w:rsidRPr="00DA0878">
        <w:rPr>
          <w:rFonts w:asciiTheme="minorEastAsia" w:hAnsiTheme="minorEastAsia" w:hint="eastAsia"/>
          <w:sz w:val="24"/>
          <w:szCs w:val="24"/>
        </w:rPr>
        <w:t>希望</w:t>
      </w:r>
      <w:r w:rsidRPr="00DA0878">
        <w:rPr>
          <w:rFonts w:asciiTheme="minorEastAsia" w:hAnsiTheme="minorEastAsia" w:hint="eastAsia"/>
          <w:sz w:val="24"/>
          <w:szCs w:val="24"/>
        </w:rPr>
        <w:t>能够</w:t>
      </w:r>
      <w:r w:rsidRPr="00DA0878">
        <w:rPr>
          <w:rFonts w:asciiTheme="minorEastAsia" w:hAnsiTheme="minorEastAsia" w:hint="eastAsia"/>
          <w:sz w:val="24"/>
          <w:szCs w:val="24"/>
        </w:rPr>
        <w:t>通过此次调研，了解当代大学生使用移动设备进行学习的情况。</w:t>
      </w:r>
    </w:p>
    <w:p w14:paraId="0D9C8751" w14:textId="4051BADC"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2、信息收集：制定问卷并在网络平台发布，</w:t>
      </w:r>
      <w:r w:rsidRPr="00DA0878">
        <w:rPr>
          <w:rFonts w:asciiTheme="minorEastAsia" w:hAnsiTheme="minorEastAsia" w:hint="eastAsia"/>
          <w:sz w:val="24"/>
          <w:szCs w:val="24"/>
        </w:rPr>
        <w:t>收集</w:t>
      </w:r>
      <w:r w:rsidRPr="00DA0878">
        <w:rPr>
          <w:rFonts w:asciiTheme="minorEastAsia" w:hAnsiTheme="minorEastAsia" w:hint="eastAsia"/>
          <w:sz w:val="24"/>
          <w:szCs w:val="24"/>
        </w:rPr>
        <w:t>问卷结果。</w:t>
      </w:r>
    </w:p>
    <w:p w14:paraId="48FFE0A1" w14:textId="78E86847"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3、信息整理：对问卷结果进行整理并进行数据分析和交叉验证。</w:t>
      </w:r>
    </w:p>
    <w:p w14:paraId="1B5965CB" w14:textId="0E55E447"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4、信息分析：在了解学生使用移动设备学习的情况的基础上，分析移动设备对学习效果的影响和可能遇到的问题，</w:t>
      </w:r>
      <w:r w:rsidRPr="00DA0878">
        <w:rPr>
          <w:rFonts w:asciiTheme="minorEastAsia" w:hAnsiTheme="minorEastAsia" w:hint="eastAsia"/>
          <w:sz w:val="24"/>
          <w:szCs w:val="24"/>
        </w:rPr>
        <w:t>得到调研结论</w:t>
      </w:r>
      <w:r w:rsidRPr="00DA0878">
        <w:rPr>
          <w:rFonts w:asciiTheme="minorEastAsia" w:hAnsiTheme="minorEastAsia" w:hint="eastAsia"/>
          <w:sz w:val="24"/>
          <w:szCs w:val="24"/>
        </w:rPr>
        <w:t>。</w:t>
      </w:r>
    </w:p>
    <w:p w14:paraId="4FA2E666" w14:textId="77777777" w:rsidR="00812504" w:rsidRPr="00DA0878" w:rsidRDefault="00812504" w:rsidP="00DA0878">
      <w:pPr>
        <w:rPr>
          <w:rFonts w:asciiTheme="minorEastAsia" w:hAnsiTheme="minorEastAsia"/>
          <w:sz w:val="24"/>
          <w:szCs w:val="24"/>
        </w:rPr>
      </w:pPr>
    </w:p>
    <w:p w14:paraId="56B50F9D" w14:textId="77777777" w:rsidR="00554EF6" w:rsidRPr="00DA0878" w:rsidRDefault="00812504" w:rsidP="00DA0878">
      <w:pPr>
        <w:rPr>
          <w:rFonts w:asciiTheme="minorEastAsia" w:hAnsiTheme="minorEastAsia"/>
          <w:sz w:val="24"/>
          <w:szCs w:val="24"/>
        </w:rPr>
      </w:pPr>
      <w:r w:rsidRPr="00DA0878">
        <w:rPr>
          <w:rFonts w:asciiTheme="minorEastAsia" w:hAnsiTheme="minorEastAsia" w:hint="eastAsia"/>
          <w:sz w:val="24"/>
          <w:szCs w:val="24"/>
        </w:rPr>
        <w:t>通过</w:t>
      </w:r>
      <w:r w:rsidR="00554EF6" w:rsidRPr="00DA0878">
        <w:rPr>
          <w:rFonts w:asciiTheme="minorEastAsia" w:hAnsiTheme="minorEastAsia" w:hint="eastAsia"/>
          <w:sz w:val="24"/>
          <w:szCs w:val="24"/>
        </w:rPr>
        <w:t>调查回收问卷的结果，在回收到的141份问卷中，我们能够得到以下结果。</w:t>
      </w:r>
    </w:p>
    <w:p w14:paraId="376DC619" w14:textId="4FEF517B" w:rsidR="00812504" w:rsidRPr="00DA0878" w:rsidRDefault="00554EF6" w:rsidP="00DA0878">
      <w:pPr>
        <w:rPr>
          <w:rFonts w:asciiTheme="minorEastAsia" w:hAnsiTheme="minorEastAsia" w:hint="eastAsia"/>
          <w:sz w:val="24"/>
          <w:szCs w:val="24"/>
        </w:rPr>
      </w:pPr>
      <w:r w:rsidRPr="00DA0878">
        <w:rPr>
          <w:rFonts w:asciiTheme="minorEastAsia" w:hAnsiTheme="minorEastAsia" w:hint="eastAsia"/>
          <w:sz w:val="24"/>
          <w:szCs w:val="24"/>
        </w:rPr>
        <w:t>1、</w:t>
      </w:r>
      <w:r w:rsidR="00812504" w:rsidRPr="00DA0878">
        <w:rPr>
          <w:rFonts w:asciiTheme="minorEastAsia" w:hAnsiTheme="minorEastAsia" w:hint="eastAsia"/>
          <w:sz w:val="24"/>
          <w:szCs w:val="24"/>
        </w:rPr>
        <w:t>我们发现绝大多数学生都使用手机或平板电脑进行学习，其中</w:t>
      </w:r>
      <w:r w:rsidR="008E2353" w:rsidRPr="00DA0878">
        <w:rPr>
          <w:rFonts w:asciiTheme="minorEastAsia" w:hAnsiTheme="minorEastAsia" w:hint="eastAsia"/>
          <w:sz w:val="24"/>
          <w:szCs w:val="24"/>
        </w:rPr>
        <w:t>平常会使用移动设备进行学习的问卷占比达到了94.32%</w:t>
      </w:r>
      <w:r w:rsidR="00812504" w:rsidRPr="00DA0878">
        <w:rPr>
          <w:rFonts w:asciiTheme="minorEastAsia" w:hAnsiTheme="minorEastAsia" w:hint="eastAsia"/>
          <w:sz w:val="24"/>
          <w:szCs w:val="24"/>
        </w:rPr>
        <w:t>。此外，使用移动设备</w:t>
      </w:r>
      <w:r w:rsidR="008E2353" w:rsidRPr="00DA0878">
        <w:rPr>
          <w:rFonts w:asciiTheme="minorEastAsia" w:hAnsiTheme="minorEastAsia" w:hint="eastAsia"/>
          <w:sz w:val="24"/>
          <w:szCs w:val="24"/>
        </w:rPr>
        <w:t>进行学习的频率大多为每日使用（约80%）</w:t>
      </w:r>
      <w:r w:rsidR="00812504" w:rsidRPr="00DA0878">
        <w:rPr>
          <w:rFonts w:asciiTheme="minorEastAsia" w:hAnsiTheme="minorEastAsia" w:hint="eastAsia"/>
          <w:sz w:val="24"/>
          <w:szCs w:val="24"/>
        </w:rPr>
        <w:t>。</w:t>
      </w:r>
    </w:p>
    <w:p w14:paraId="511308D7" w14:textId="7CCA515D" w:rsidR="00554EF6" w:rsidRPr="00DA0878" w:rsidRDefault="00554EF6" w:rsidP="00DA0878">
      <w:pPr>
        <w:rPr>
          <w:rFonts w:asciiTheme="minorEastAsia" w:hAnsiTheme="minorEastAsia" w:hint="eastAsia"/>
          <w:sz w:val="24"/>
          <w:szCs w:val="24"/>
        </w:rPr>
      </w:pPr>
      <w:r w:rsidRPr="00DA0878">
        <w:rPr>
          <w:rFonts w:asciiTheme="minorEastAsia" w:hAnsiTheme="minorEastAsia" w:hint="eastAsia"/>
          <w:sz w:val="24"/>
          <w:szCs w:val="24"/>
        </w:rPr>
        <w:t>2、</w:t>
      </w:r>
      <w:r w:rsidRPr="00DA0878">
        <w:rPr>
          <w:rFonts w:asciiTheme="minorEastAsia" w:hAnsiTheme="minorEastAsia" w:hint="eastAsia"/>
          <w:sz w:val="24"/>
          <w:szCs w:val="24"/>
        </w:rPr>
        <w:t>移动设备学习的优势主要在于它的时空自由性。</w:t>
      </w:r>
      <w:r w:rsidRPr="00DA0878">
        <w:rPr>
          <w:rFonts w:asciiTheme="minorEastAsia" w:hAnsiTheme="minorEastAsia" w:hint="eastAsia"/>
          <w:sz w:val="24"/>
          <w:szCs w:val="24"/>
        </w:rPr>
        <w:t>参与者</w:t>
      </w:r>
      <w:r w:rsidRPr="00DA0878">
        <w:rPr>
          <w:rFonts w:asciiTheme="minorEastAsia" w:hAnsiTheme="minorEastAsia" w:hint="eastAsia"/>
          <w:sz w:val="24"/>
          <w:szCs w:val="24"/>
        </w:rPr>
        <w:t>认为，移动设备学习能够让他们随时随地进行学习。此外，移动设备学习也能够更容易地找到</w:t>
      </w:r>
      <w:r w:rsidRPr="00DA0878">
        <w:rPr>
          <w:rFonts w:asciiTheme="minorEastAsia" w:hAnsiTheme="minorEastAsia" w:hint="eastAsia"/>
          <w:sz w:val="24"/>
          <w:szCs w:val="24"/>
        </w:rPr>
        <w:t>更多的</w:t>
      </w:r>
      <w:r w:rsidRPr="00DA0878">
        <w:rPr>
          <w:rFonts w:asciiTheme="minorEastAsia" w:hAnsiTheme="minorEastAsia" w:hint="eastAsia"/>
          <w:sz w:val="24"/>
          <w:szCs w:val="24"/>
        </w:rPr>
        <w:t>学习资源</w:t>
      </w:r>
      <w:r w:rsidRPr="00DA0878">
        <w:rPr>
          <w:rFonts w:asciiTheme="minorEastAsia" w:hAnsiTheme="minorEastAsia" w:hint="eastAsia"/>
          <w:sz w:val="24"/>
          <w:szCs w:val="24"/>
        </w:rPr>
        <w:t>（36.09%）</w:t>
      </w:r>
      <w:r w:rsidRPr="00DA0878">
        <w:rPr>
          <w:rFonts w:asciiTheme="minorEastAsia" w:hAnsiTheme="minorEastAsia" w:hint="eastAsia"/>
          <w:sz w:val="24"/>
          <w:szCs w:val="24"/>
        </w:rPr>
        <w:t>，</w:t>
      </w:r>
      <w:r w:rsidRPr="00DA0878">
        <w:rPr>
          <w:rFonts w:asciiTheme="minorEastAsia" w:hAnsiTheme="minorEastAsia" w:hint="eastAsia"/>
          <w:sz w:val="24"/>
          <w:szCs w:val="24"/>
        </w:rPr>
        <w:t>提高学习效率（58.65%）</w:t>
      </w:r>
      <w:r w:rsidRPr="00DA0878">
        <w:rPr>
          <w:rFonts w:asciiTheme="minorEastAsia" w:hAnsiTheme="minorEastAsia" w:hint="eastAsia"/>
          <w:sz w:val="24"/>
          <w:szCs w:val="24"/>
        </w:rPr>
        <w:t>。</w:t>
      </w:r>
    </w:p>
    <w:p w14:paraId="62470AF4" w14:textId="3C6119DB" w:rsidR="00554EF6" w:rsidRPr="00DA0878" w:rsidRDefault="00554EF6" w:rsidP="00DA0878">
      <w:pPr>
        <w:rPr>
          <w:rFonts w:asciiTheme="minorEastAsia" w:hAnsiTheme="minorEastAsia"/>
          <w:sz w:val="24"/>
          <w:szCs w:val="24"/>
        </w:rPr>
      </w:pPr>
      <w:r w:rsidRPr="00DA0878">
        <w:rPr>
          <w:rFonts w:asciiTheme="minorEastAsia" w:hAnsiTheme="minorEastAsia" w:hint="eastAsia"/>
          <w:sz w:val="24"/>
          <w:szCs w:val="24"/>
        </w:rPr>
        <w:t>3</w:t>
      </w:r>
      <w:r w:rsidR="00DA0878" w:rsidRPr="00DA0878">
        <w:rPr>
          <w:rFonts w:asciiTheme="minorEastAsia" w:hAnsiTheme="minorEastAsia" w:hint="eastAsia"/>
          <w:sz w:val="24"/>
          <w:szCs w:val="24"/>
        </w:rPr>
        <w:t>、</w:t>
      </w:r>
      <w:r w:rsidRPr="00DA0878">
        <w:rPr>
          <w:rFonts w:asciiTheme="minorEastAsia" w:hAnsiTheme="minorEastAsia" w:hint="eastAsia"/>
          <w:sz w:val="24"/>
          <w:szCs w:val="24"/>
        </w:rPr>
        <w:t>虽然受访者普遍认为使用移动设备学习能够提高他们的学习意愿和动力，但是它也增加了时间管理和注意力控制的困难，给学习带来了额外的挑战。对于一些</w:t>
      </w:r>
      <w:r w:rsidRPr="00DA0878">
        <w:rPr>
          <w:rFonts w:asciiTheme="minorEastAsia" w:hAnsiTheme="minorEastAsia" w:hint="eastAsia"/>
          <w:sz w:val="24"/>
          <w:szCs w:val="24"/>
        </w:rPr>
        <w:t>同学</w:t>
      </w:r>
      <w:r w:rsidRPr="00DA0878">
        <w:rPr>
          <w:rFonts w:asciiTheme="minorEastAsia" w:hAnsiTheme="minorEastAsia" w:hint="eastAsia"/>
          <w:sz w:val="24"/>
          <w:szCs w:val="24"/>
        </w:rPr>
        <w:t>来说，</w:t>
      </w:r>
      <w:r w:rsidRPr="00DA0878">
        <w:rPr>
          <w:rFonts w:asciiTheme="minorEastAsia" w:hAnsiTheme="minorEastAsia" w:hint="eastAsia"/>
          <w:sz w:val="24"/>
          <w:szCs w:val="24"/>
        </w:rPr>
        <w:t>使用</w:t>
      </w:r>
      <w:r w:rsidRPr="00DA0878">
        <w:rPr>
          <w:rFonts w:asciiTheme="minorEastAsia" w:hAnsiTheme="minorEastAsia" w:hint="eastAsia"/>
          <w:sz w:val="24"/>
          <w:szCs w:val="24"/>
        </w:rPr>
        <w:t>移动设备学习并不能让他们更加专注</w:t>
      </w:r>
      <w:r w:rsidRPr="00DA0878">
        <w:rPr>
          <w:rFonts w:asciiTheme="minorEastAsia" w:hAnsiTheme="minorEastAsia" w:hint="eastAsia"/>
          <w:sz w:val="24"/>
          <w:szCs w:val="24"/>
        </w:rPr>
        <w:t>，反而增加了他们的负担（36.84%）</w:t>
      </w:r>
      <w:r w:rsidRPr="00DA0878">
        <w:rPr>
          <w:rFonts w:asciiTheme="minorEastAsia" w:hAnsiTheme="minorEastAsia" w:hint="eastAsia"/>
          <w:sz w:val="24"/>
          <w:szCs w:val="24"/>
        </w:rPr>
        <w:t>。</w:t>
      </w:r>
    </w:p>
    <w:p w14:paraId="7429B827" w14:textId="77777777" w:rsidR="00DA0878" w:rsidRPr="00DA0878" w:rsidRDefault="00DA0878" w:rsidP="00DA0878">
      <w:pPr>
        <w:rPr>
          <w:rFonts w:asciiTheme="minorEastAsia" w:hAnsiTheme="minorEastAsia" w:hint="eastAsia"/>
          <w:sz w:val="24"/>
          <w:szCs w:val="24"/>
        </w:rPr>
      </w:pPr>
    </w:p>
    <w:p w14:paraId="5E5B7D58" w14:textId="0D2BA526" w:rsidR="00812504" w:rsidRPr="00DA0878" w:rsidRDefault="00554EF6" w:rsidP="00DA0878">
      <w:pPr>
        <w:rPr>
          <w:rFonts w:asciiTheme="minorEastAsia" w:hAnsiTheme="minorEastAsia"/>
          <w:sz w:val="24"/>
          <w:szCs w:val="24"/>
        </w:rPr>
      </w:pPr>
      <w:r w:rsidRPr="00DA0878">
        <w:rPr>
          <w:rFonts w:asciiTheme="minorEastAsia" w:hAnsiTheme="minorEastAsia" w:hint="eastAsia"/>
          <w:sz w:val="24"/>
          <w:szCs w:val="24"/>
        </w:rPr>
        <w:t>在未来，移动设备学习将继续发挥重要作用，</w:t>
      </w:r>
      <w:r w:rsidR="00DA0878" w:rsidRPr="00DA0878">
        <w:rPr>
          <w:rFonts w:asciiTheme="minorEastAsia" w:hAnsiTheme="minorEastAsia" w:hint="eastAsia"/>
          <w:sz w:val="24"/>
          <w:szCs w:val="24"/>
        </w:rPr>
        <w:t>移动设备</w:t>
      </w:r>
      <w:r w:rsidRPr="00DA0878">
        <w:rPr>
          <w:rFonts w:asciiTheme="minorEastAsia" w:hAnsiTheme="minorEastAsia" w:hint="eastAsia"/>
          <w:sz w:val="24"/>
          <w:szCs w:val="24"/>
        </w:rPr>
        <w:t>正逐渐将</w:t>
      </w:r>
      <w:r w:rsidR="00DA0878" w:rsidRPr="00DA0878">
        <w:rPr>
          <w:rFonts w:asciiTheme="minorEastAsia" w:hAnsiTheme="minorEastAsia" w:hint="eastAsia"/>
          <w:sz w:val="24"/>
          <w:szCs w:val="24"/>
        </w:rPr>
        <w:t>传统意义上的学习</w:t>
      </w:r>
      <w:r w:rsidRPr="00DA0878">
        <w:rPr>
          <w:rFonts w:asciiTheme="minorEastAsia" w:hAnsiTheme="minorEastAsia" w:hint="eastAsia"/>
          <w:sz w:val="24"/>
          <w:szCs w:val="24"/>
        </w:rPr>
        <w:t>带</w:t>
      </w:r>
      <w:r w:rsidR="00DA0878" w:rsidRPr="00DA0878">
        <w:rPr>
          <w:rFonts w:asciiTheme="minorEastAsia" w:hAnsiTheme="minorEastAsia" w:hint="eastAsia"/>
          <w:sz w:val="24"/>
          <w:szCs w:val="24"/>
        </w:rPr>
        <w:t>入</w:t>
      </w:r>
      <w:r w:rsidRPr="00DA0878">
        <w:rPr>
          <w:rFonts w:asciiTheme="minorEastAsia" w:hAnsiTheme="minorEastAsia" w:hint="eastAsia"/>
          <w:sz w:val="24"/>
          <w:szCs w:val="24"/>
        </w:rPr>
        <w:t>一个新的时代。不过，</w:t>
      </w:r>
      <w:r w:rsidR="00DA0878" w:rsidRPr="00DA0878">
        <w:rPr>
          <w:rFonts w:asciiTheme="minorEastAsia" w:hAnsiTheme="minorEastAsia" w:hint="eastAsia"/>
          <w:sz w:val="24"/>
          <w:szCs w:val="24"/>
        </w:rPr>
        <w:t>在变革路上也会</w:t>
      </w:r>
      <w:r w:rsidRPr="00DA0878">
        <w:rPr>
          <w:rFonts w:asciiTheme="minorEastAsia" w:hAnsiTheme="minorEastAsia" w:hint="eastAsia"/>
          <w:sz w:val="24"/>
          <w:szCs w:val="24"/>
        </w:rPr>
        <w:t>面临一些挑战。由于移动设备学习更多</w:t>
      </w:r>
      <w:r w:rsidR="00DA0878" w:rsidRPr="00DA0878">
        <w:rPr>
          <w:rFonts w:asciiTheme="minorEastAsia" w:hAnsiTheme="minorEastAsia" w:hint="eastAsia"/>
          <w:sz w:val="24"/>
          <w:szCs w:val="24"/>
        </w:rPr>
        <w:t>代表的是</w:t>
      </w:r>
      <w:r w:rsidRPr="00DA0878">
        <w:rPr>
          <w:rFonts w:asciiTheme="minorEastAsia" w:hAnsiTheme="minorEastAsia" w:hint="eastAsia"/>
          <w:sz w:val="24"/>
          <w:szCs w:val="24"/>
        </w:rPr>
        <w:t>自主学习，它需要更多的挑战和更多的问题，需要更好的工具和技术支持才能得到更好的发展。同时，也需要更好的教育内容制作和学习内容管理，使其更加适应智能移动科技的特点，以迎接即将到来的移动时代的挑战。</w:t>
      </w:r>
    </w:p>
    <w:p w14:paraId="358DFB71" w14:textId="40AD98C0" w:rsidR="00812504" w:rsidRPr="00DA0878" w:rsidRDefault="00554EF6" w:rsidP="00DA0878">
      <w:pPr>
        <w:rPr>
          <w:rFonts w:asciiTheme="minorEastAsia" w:hAnsiTheme="minorEastAsia"/>
          <w:b/>
          <w:bCs/>
          <w:sz w:val="24"/>
          <w:szCs w:val="24"/>
        </w:rPr>
      </w:pPr>
      <w:r w:rsidRPr="00DA0878">
        <w:rPr>
          <w:rFonts w:asciiTheme="minorEastAsia" w:hAnsiTheme="minorEastAsia" w:hint="eastAsia"/>
          <w:b/>
          <w:bCs/>
          <w:sz w:val="24"/>
          <w:szCs w:val="24"/>
        </w:rPr>
        <w:t>六、解决方案</w:t>
      </w:r>
    </w:p>
    <w:p w14:paraId="5ACAA831" w14:textId="59AB595E" w:rsidR="00812504" w:rsidRPr="00DA0878" w:rsidRDefault="00554EF6" w:rsidP="00DA0878">
      <w:pPr>
        <w:rPr>
          <w:rFonts w:asciiTheme="minorEastAsia" w:hAnsiTheme="minorEastAsia"/>
          <w:sz w:val="24"/>
          <w:szCs w:val="24"/>
        </w:rPr>
      </w:pPr>
      <w:r w:rsidRPr="00DA0878">
        <w:rPr>
          <w:rFonts w:asciiTheme="minorEastAsia" w:hAnsiTheme="minorEastAsia" w:hint="eastAsia"/>
          <w:sz w:val="24"/>
          <w:szCs w:val="24"/>
        </w:rPr>
        <w:t>通过对调研问卷结果进行分析，我们发现移动设备学习仍然存在一些缺点：注意力不易集中，移动设备电量受限，学习受限制等</w:t>
      </w:r>
      <w:r w:rsidR="00DA0878" w:rsidRPr="00DA0878">
        <w:rPr>
          <w:rFonts w:asciiTheme="minorEastAsia" w:hAnsiTheme="minorEastAsia" w:hint="eastAsia"/>
          <w:sz w:val="24"/>
          <w:szCs w:val="24"/>
        </w:rPr>
        <w:t>。</w:t>
      </w:r>
      <w:r w:rsidRPr="00DA0878">
        <w:rPr>
          <w:rFonts w:asciiTheme="minorEastAsia" w:hAnsiTheme="minorEastAsia" w:hint="eastAsia"/>
          <w:sz w:val="24"/>
          <w:szCs w:val="24"/>
        </w:rPr>
        <w:t>所以本报告提出了以下一些解</w:t>
      </w:r>
      <w:r w:rsidRPr="00DA0878">
        <w:rPr>
          <w:rFonts w:asciiTheme="minorEastAsia" w:hAnsiTheme="minorEastAsia" w:hint="eastAsia"/>
          <w:sz w:val="24"/>
          <w:szCs w:val="24"/>
        </w:rPr>
        <w:lastRenderedPageBreak/>
        <w:t>决方案：</w:t>
      </w:r>
    </w:p>
    <w:p w14:paraId="2BA33CB7" w14:textId="42D8CDE7" w:rsidR="00812504" w:rsidRPr="00DA0878" w:rsidRDefault="00554EF6" w:rsidP="00DA0878">
      <w:pPr>
        <w:rPr>
          <w:rFonts w:asciiTheme="minorEastAsia" w:hAnsiTheme="minorEastAsia" w:hint="eastAsia"/>
          <w:sz w:val="24"/>
          <w:szCs w:val="24"/>
        </w:rPr>
      </w:pPr>
      <w:r w:rsidRPr="00DA0878">
        <w:rPr>
          <w:rFonts w:asciiTheme="minorEastAsia" w:hAnsiTheme="minorEastAsia" w:hint="eastAsia"/>
          <w:sz w:val="24"/>
          <w:szCs w:val="24"/>
        </w:rPr>
        <w:t>1</w:t>
      </w:r>
      <w:r w:rsidR="00DA0878" w:rsidRPr="00DA0878">
        <w:rPr>
          <w:rFonts w:asciiTheme="minorEastAsia" w:hAnsiTheme="minorEastAsia" w:hint="eastAsia"/>
          <w:sz w:val="24"/>
          <w:szCs w:val="24"/>
        </w:rPr>
        <w:t>、</w:t>
      </w:r>
      <w:r w:rsidRPr="00DA0878">
        <w:rPr>
          <w:rFonts w:asciiTheme="minorEastAsia" w:hAnsiTheme="minorEastAsia" w:hint="eastAsia"/>
          <w:sz w:val="24"/>
          <w:szCs w:val="24"/>
        </w:rPr>
        <w:t>考虑使用监督类</w:t>
      </w:r>
      <w:r w:rsidR="00812504" w:rsidRPr="00DA0878">
        <w:rPr>
          <w:rFonts w:asciiTheme="minorEastAsia" w:hAnsiTheme="minorEastAsia" w:hint="eastAsia"/>
          <w:sz w:val="24"/>
          <w:szCs w:val="24"/>
        </w:rPr>
        <w:t>应用和服务</w:t>
      </w:r>
    </w:p>
    <w:p w14:paraId="7AE5A45E" w14:textId="70C35DF3" w:rsidR="00812504" w:rsidRPr="00DA0878" w:rsidRDefault="00554EF6" w:rsidP="00DA0878">
      <w:pPr>
        <w:rPr>
          <w:rFonts w:asciiTheme="minorEastAsia" w:hAnsiTheme="minorEastAsia" w:hint="eastAsia"/>
          <w:sz w:val="24"/>
          <w:szCs w:val="24"/>
        </w:rPr>
      </w:pPr>
      <w:r w:rsidRPr="00DA0878">
        <w:rPr>
          <w:rFonts w:asciiTheme="minorEastAsia" w:hAnsiTheme="minorEastAsia" w:hint="eastAsia"/>
          <w:sz w:val="24"/>
          <w:szCs w:val="24"/>
        </w:rPr>
        <w:t>学生</w:t>
      </w:r>
      <w:r w:rsidR="00812504" w:rsidRPr="00DA0878">
        <w:rPr>
          <w:rFonts w:asciiTheme="minorEastAsia" w:hAnsiTheme="minorEastAsia" w:hint="eastAsia"/>
          <w:sz w:val="24"/>
          <w:szCs w:val="24"/>
        </w:rPr>
        <w:t>可以</w:t>
      </w:r>
      <w:r w:rsidRPr="00DA0878">
        <w:rPr>
          <w:rFonts w:asciiTheme="minorEastAsia" w:hAnsiTheme="minorEastAsia" w:hint="eastAsia"/>
          <w:sz w:val="24"/>
          <w:szCs w:val="24"/>
        </w:rPr>
        <w:t>使用</w:t>
      </w:r>
      <w:r w:rsidR="00812504" w:rsidRPr="00DA0878">
        <w:rPr>
          <w:rFonts w:asciiTheme="minorEastAsia" w:hAnsiTheme="minorEastAsia" w:hint="eastAsia"/>
          <w:sz w:val="24"/>
          <w:szCs w:val="24"/>
        </w:rPr>
        <w:t>移动设备的应用和服务来促进学习。</w:t>
      </w:r>
      <w:r w:rsidRPr="00DA0878">
        <w:rPr>
          <w:rFonts w:asciiTheme="minorEastAsia" w:hAnsiTheme="minorEastAsia" w:hint="eastAsia"/>
          <w:sz w:val="24"/>
          <w:szCs w:val="24"/>
        </w:rPr>
        <w:t>参加互助群，使用自律类A</w:t>
      </w:r>
      <w:r w:rsidRPr="00DA0878">
        <w:rPr>
          <w:rFonts w:asciiTheme="minorEastAsia" w:hAnsiTheme="minorEastAsia"/>
          <w:sz w:val="24"/>
          <w:szCs w:val="24"/>
        </w:rPr>
        <w:t>pp</w:t>
      </w:r>
      <w:r w:rsidRPr="00DA0878">
        <w:rPr>
          <w:rFonts w:asciiTheme="minorEastAsia" w:hAnsiTheme="minorEastAsia" w:hint="eastAsia"/>
          <w:sz w:val="24"/>
          <w:szCs w:val="24"/>
        </w:rPr>
        <w:t>都可以一定程度上缓解移动设备分心导致的问题。但是同时也要注意不要对这些应用程序产生依赖心理，否则也会造成不良影响。</w:t>
      </w:r>
    </w:p>
    <w:p w14:paraId="56DF9D63" w14:textId="034B4F2E" w:rsidR="00812504" w:rsidRPr="00DA0878" w:rsidRDefault="00554EF6" w:rsidP="00DA0878">
      <w:pPr>
        <w:rPr>
          <w:rFonts w:asciiTheme="minorEastAsia" w:hAnsiTheme="minorEastAsia" w:hint="eastAsia"/>
          <w:sz w:val="24"/>
          <w:szCs w:val="24"/>
        </w:rPr>
      </w:pPr>
      <w:r w:rsidRPr="00DA0878">
        <w:rPr>
          <w:rFonts w:asciiTheme="minorEastAsia" w:hAnsiTheme="minorEastAsia" w:hint="eastAsia"/>
          <w:sz w:val="24"/>
          <w:szCs w:val="24"/>
        </w:rPr>
        <w:t>2</w:t>
      </w:r>
      <w:r w:rsidR="00DA0878" w:rsidRPr="00DA0878">
        <w:rPr>
          <w:rFonts w:asciiTheme="minorEastAsia" w:hAnsiTheme="minorEastAsia" w:hint="eastAsia"/>
          <w:sz w:val="24"/>
          <w:szCs w:val="24"/>
        </w:rPr>
        <w:t>、</w:t>
      </w:r>
      <w:r w:rsidRPr="00DA0878">
        <w:rPr>
          <w:rFonts w:asciiTheme="minorEastAsia" w:hAnsiTheme="minorEastAsia" w:hint="eastAsia"/>
          <w:sz w:val="24"/>
          <w:szCs w:val="24"/>
        </w:rPr>
        <w:t>学校优化空间</w:t>
      </w:r>
      <w:r w:rsidR="00812504" w:rsidRPr="00DA0878">
        <w:rPr>
          <w:rFonts w:asciiTheme="minorEastAsia" w:hAnsiTheme="minorEastAsia" w:hint="eastAsia"/>
          <w:sz w:val="24"/>
          <w:szCs w:val="24"/>
        </w:rPr>
        <w:t>资源</w:t>
      </w:r>
      <w:r w:rsidRPr="00DA0878">
        <w:rPr>
          <w:rFonts w:asciiTheme="minorEastAsia" w:hAnsiTheme="minorEastAsia" w:hint="eastAsia"/>
          <w:sz w:val="24"/>
          <w:szCs w:val="24"/>
        </w:rPr>
        <w:t>，为移动设备使用提供支持</w:t>
      </w:r>
    </w:p>
    <w:p w14:paraId="5BA5C6E4" w14:textId="05DC9C48"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学校的</w:t>
      </w:r>
      <w:r w:rsidR="00554EF6" w:rsidRPr="00DA0878">
        <w:rPr>
          <w:rFonts w:asciiTheme="minorEastAsia" w:hAnsiTheme="minorEastAsia" w:hint="eastAsia"/>
          <w:sz w:val="24"/>
          <w:szCs w:val="24"/>
        </w:rPr>
        <w:t>图书馆、阶梯教室</w:t>
      </w:r>
      <w:r w:rsidRPr="00DA0878">
        <w:rPr>
          <w:rFonts w:asciiTheme="minorEastAsia" w:hAnsiTheme="minorEastAsia" w:hint="eastAsia"/>
          <w:sz w:val="24"/>
          <w:szCs w:val="24"/>
        </w:rPr>
        <w:t>等特别设计的学习场所可以充分利用移动设备的功能，同时最大程度满足学生日益剧增的学习需求。学校可以优化这方面的资源，并在相关场所提供电源和Wi-Fi等设施，让学生更方便地在场所学习。</w:t>
      </w:r>
    </w:p>
    <w:p w14:paraId="01CBF033" w14:textId="77777777" w:rsidR="00812504" w:rsidRPr="00DA0878" w:rsidRDefault="00812504" w:rsidP="00DA0878">
      <w:pPr>
        <w:rPr>
          <w:rFonts w:asciiTheme="minorEastAsia" w:hAnsiTheme="minorEastAsia"/>
          <w:sz w:val="24"/>
          <w:szCs w:val="24"/>
        </w:rPr>
      </w:pPr>
    </w:p>
    <w:p w14:paraId="07CA8010" w14:textId="5EE3C8FF" w:rsidR="00812504" w:rsidRPr="00DA0878" w:rsidRDefault="00554EF6" w:rsidP="00DA0878">
      <w:pPr>
        <w:rPr>
          <w:rFonts w:asciiTheme="minorEastAsia" w:hAnsiTheme="minorEastAsia" w:hint="eastAsia"/>
          <w:b/>
          <w:bCs/>
          <w:sz w:val="24"/>
          <w:szCs w:val="24"/>
        </w:rPr>
      </w:pPr>
      <w:r w:rsidRPr="00DA0878">
        <w:rPr>
          <w:rFonts w:asciiTheme="minorEastAsia" w:hAnsiTheme="minorEastAsia" w:hint="eastAsia"/>
          <w:b/>
          <w:bCs/>
          <w:sz w:val="24"/>
          <w:szCs w:val="24"/>
        </w:rPr>
        <w:t>七</w:t>
      </w:r>
      <w:r w:rsidR="00812504" w:rsidRPr="00DA0878">
        <w:rPr>
          <w:rFonts w:asciiTheme="minorEastAsia" w:hAnsiTheme="minorEastAsia" w:hint="eastAsia"/>
          <w:b/>
          <w:bCs/>
          <w:sz w:val="24"/>
          <w:szCs w:val="24"/>
        </w:rPr>
        <w:t>、实践感悟</w:t>
      </w:r>
    </w:p>
    <w:p w14:paraId="790E40A3" w14:textId="5C33AD0C" w:rsidR="00554EF6" w:rsidRPr="00DA0878" w:rsidRDefault="00554EF6" w:rsidP="00DA0878">
      <w:pPr>
        <w:rPr>
          <w:rFonts w:asciiTheme="minorEastAsia" w:hAnsiTheme="minorEastAsia"/>
          <w:sz w:val="24"/>
          <w:szCs w:val="24"/>
        </w:rPr>
      </w:pPr>
      <w:r w:rsidRPr="00DA0878">
        <w:rPr>
          <w:rFonts w:asciiTheme="minorEastAsia" w:hAnsiTheme="minorEastAsia" w:hint="eastAsia"/>
          <w:sz w:val="24"/>
          <w:szCs w:val="24"/>
        </w:rPr>
        <w:t>1、</w:t>
      </w:r>
      <w:r w:rsidR="00812504" w:rsidRPr="00DA0878">
        <w:rPr>
          <w:rFonts w:asciiTheme="minorEastAsia" w:hAnsiTheme="minorEastAsia" w:hint="eastAsia"/>
          <w:sz w:val="24"/>
          <w:szCs w:val="24"/>
        </w:rPr>
        <w:t>知识层面：在本次调研中，我们加深了对移动学习现状及未来发展的了解，包括</w:t>
      </w:r>
      <w:r w:rsidR="00812504" w:rsidRPr="00DA0878">
        <w:rPr>
          <w:rFonts w:asciiTheme="minorEastAsia" w:hAnsiTheme="minorEastAsia" w:hint="eastAsia"/>
          <w:sz w:val="24"/>
          <w:szCs w:val="24"/>
        </w:rPr>
        <w:t>移动设备学习的方法，</w:t>
      </w:r>
      <w:r w:rsidR="00812504" w:rsidRPr="00DA0878">
        <w:rPr>
          <w:rFonts w:asciiTheme="minorEastAsia" w:hAnsiTheme="minorEastAsia" w:hint="eastAsia"/>
          <w:sz w:val="24"/>
          <w:szCs w:val="24"/>
        </w:rPr>
        <w:t>等方面；同时，我们还熟悉了问卷设计、访谈技巧等调研方法的相关知识。</w:t>
      </w:r>
      <w:r w:rsidRPr="00DA0878">
        <w:rPr>
          <w:rFonts w:asciiTheme="minorEastAsia" w:hAnsiTheme="minorEastAsia" w:hint="eastAsia"/>
          <w:sz w:val="24"/>
          <w:szCs w:val="24"/>
        </w:rPr>
        <w:t>2、</w:t>
      </w:r>
      <w:r w:rsidR="00812504" w:rsidRPr="00DA0878">
        <w:rPr>
          <w:rFonts w:asciiTheme="minorEastAsia" w:hAnsiTheme="minorEastAsia" w:hint="eastAsia"/>
          <w:sz w:val="24"/>
          <w:szCs w:val="24"/>
        </w:rPr>
        <w:t>思维层面：通过本次调研，我们锻炼了自己的调研能力和数据分析的能力，以及在实践中解决问题的</w:t>
      </w:r>
      <w:r w:rsidR="00812504" w:rsidRPr="00DA0878">
        <w:rPr>
          <w:rFonts w:asciiTheme="minorEastAsia" w:hAnsiTheme="minorEastAsia" w:hint="eastAsia"/>
          <w:sz w:val="24"/>
          <w:szCs w:val="24"/>
        </w:rPr>
        <w:t>能力。</w:t>
      </w:r>
    </w:p>
    <w:p w14:paraId="595935C8" w14:textId="43DBA41C" w:rsidR="00812504" w:rsidRPr="00DA0878" w:rsidRDefault="00554EF6" w:rsidP="00DA0878">
      <w:pPr>
        <w:rPr>
          <w:rFonts w:asciiTheme="minorEastAsia" w:hAnsiTheme="minorEastAsia" w:hint="eastAsia"/>
          <w:sz w:val="24"/>
          <w:szCs w:val="24"/>
        </w:rPr>
      </w:pPr>
      <w:r w:rsidRPr="00DA0878">
        <w:rPr>
          <w:rFonts w:asciiTheme="minorEastAsia" w:hAnsiTheme="minorEastAsia" w:hint="eastAsia"/>
          <w:sz w:val="24"/>
          <w:szCs w:val="24"/>
        </w:rPr>
        <w:t>3</w:t>
      </w:r>
      <w:r w:rsidR="00812504" w:rsidRPr="00DA0878">
        <w:rPr>
          <w:rFonts w:asciiTheme="minorEastAsia" w:hAnsiTheme="minorEastAsia" w:hint="eastAsia"/>
          <w:sz w:val="24"/>
          <w:szCs w:val="24"/>
        </w:rPr>
        <w:t>、方法层面：通过此次调研，我熟悉了问卷设计</w:t>
      </w:r>
      <w:r w:rsidRPr="00DA0878">
        <w:rPr>
          <w:rFonts w:asciiTheme="minorEastAsia" w:hAnsiTheme="minorEastAsia" w:hint="eastAsia"/>
          <w:sz w:val="24"/>
          <w:szCs w:val="24"/>
        </w:rPr>
        <w:t>、数据总结和数据统计等</w:t>
      </w:r>
      <w:r w:rsidR="00812504" w:rsidRPr="00DA0878">
        <w:rPr>
          <w:rFonts w:asciiTheme="minorEastAsia" w:hAnsiTheme="minorEastAsia" w:hint="eastAsia"/>
          <w:sz w:val="24"/>
          <w:szCs w:val="24"/>
        </w:rPr>
        <w:t>实际操作，提升了</w:t>
      </w:r>
      <w:r w:rsidRPr="00DA0878">
        <w:rPr>
          <w:rFonts w:asciiTheme="minorEastAsia" w:hAnsiTheme="minorEastAsia" w:hint="eastAsia"/>
          <w:sz w:val="24"/>
          <w:szCs w:val="24"/>
        </w:rPr>
        <w:t>个人在实地开展</w:t>
      </w:r>
      <w:r w:rsidR="00812504" w:rsidRPr="00DA0878">
        <w:rPr>
          <w:rFonts w:asciiTheme="minorEastAsia" w:hAnsiTheme="minorEastAsia" w:hint="eastAsia"/>
          <w:sz w:val="24"/>
          <w:szCs w:val="24"/>
        </w:rPr>
        <w:t>调研</w:t>
      </w:r>
      <w:r w:rsidRPr="00DA0878">
        <w:rPr>
          <w:rFonts w:asciiTheme="minorEastAsia" w:hAnsiTheme="minorEastAsia" w:hint="eastAsia"/>
          <w:sz w:val="24"/>
          <w:szCs w:val="24"/>
        </w:rPr>
        <w:t>的</w:t>
      </w:r>
      <w:r w:rsidR="00812504" w:rsidRPr="00DA0878">
        <w:rPr>
          <w:rFonts w:asciiTheme="minorEastAsia" w:hAnsiTheme="minorEastAsia" w:hint="eastAsia"/>
          <w:sz w:val="24"/>
          <w:szCs w:val="24"/>
        </w:rPr>
        <w:t>能力。</w:t>
      </w:r>
    </w:p>
    <w:p w14:paraId="4E712A33" w14:textId="77777777" w:rsidR="00812504" w:rsidRPr="00DA0878" w:rsidRDefault="00812504" w:rsidP="00DA0878">
      <w:pPr>
        <w:rPr>
          <w:rFonts w:asciiTheme="minorEastAsia" w:hAnsiTheme="minorEastAsia"/>
          <w:sz w:val="24"/>
          <w:szCs w:val="24"/>
        </w:rPr>
      </w:pPr>
    </w:p>
    <w:p w14:paraId="666CB99F" w14:textId="77777777" w:rsidR="00812504" w:rsidRPr="00DA0878" w:rsidRDefault="00812504" w:rsidP="00DA0878">
      <w:pPr>
        <w:rPr>
          <w:rFonts w:asciiTheme="minorEastAsia" w:hAnsiTheme="minorEastAsia" w:hint="eastAsia"/>
          <w:b/>
          <w:bCs/>
          <w:sz w:val="24"/>
          <w:szCs w:val="24"/>
        </w:rPr>
      </w:pPr>
      <w:r w:rsidRPr="00DA0878">
        <w:rPr>
          <w:rFonts w:asciiTheme="minorEastAsia" w:hAnsiTheme="minorEastAsia" w:hint="eastAsia"/>
          <w:b/>
          <w:bCs/>
          <w:sz w:val="24"/>
          <w:szCs w:val="24"/>
        </w:rPr>
        <w:t>八、困惑问题</w:t>
      </w:r>
    </w:p>
    <w:p w14:paraId="7419F375" w14:textId="77777777"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1、如何充分保障信息的真实性和客观性？</w:t>
      </w:r>
    </w:p>
    <w:p w14:paraId="229DC285" w14:textId="511FB75D"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我们可以通过对问卷和</w:t>
      </w:r>
      <w:r w:rsidR="00DA0878" w:rsidRPr="00DA0878">
        <w:rPr>
          <w:rFonts w:asciiTheme="minorEastAsia" w:hAnsiTheme="minorEastAsia" w:hint="eastAsia"/>
          <w:sz w:val="24"/>
          <w:szCs w:val="24"/>
        </w:rPr>
        <w:t>官方等统计数据进行比对估算</w:t>
      </w:r>
      <w:r w:rsidRPr="00DA0878">
        <w:rPr>
          <w:rFonts w:asciiTheme="minorEastAsia" w:hAnsiTheme="minorEastAsia" w:hint="eastAsia"/>
          <w:sz w:val="24"/>
          <w:szCs w:val="24"/>
        </w:rPr>
        <w:t>，来保证信息的客观性和真实性。</w:t>
      </w:r>
    </w:p>
    <w:p w14:paraId="193C3B44" w14:textId="77777777"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2、如何提高问卷的回收率？</w:t>
      </w:r>
    </w:p>
    <w:p w14:paraId="36BA561A" w14:textId="08096793"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我们可以借助网络平台和</w:t>
      </w:r>
      <w:r w:rsidR="00DA0878" w:rsidRPr="00DA0878">
        <w:rPr>
          <w:rFonts w:asciiTheme="minorEastAsia" w:hAnsiTheme="minorEastAsia" w:hint="eastAsia"/>
          <w:sz w:val="24"/>
          <w:szCs w:val="24"/>
        </w:rPr>
        <w:t>亲友转发</w:t>
      </w:r>
      <w:r w:rsidRPr="00DA0878">
        <w:rPr>
          <w:rFonts w:asciiTheme="minorEastAsia" w:hAnsiTheme="minorEastAsia" w:hint="eastAsia"/>
          <w:sz w:val="24"/>
          <w:szCs w:val="24"/>
        </w:rPr>
        <w:t>，提高问卷的知晓率和回收率。</w:t>
      </w:r>
    </w:p>
    <w:p w14:paraId="2585F857" w14:textId="79E343F1" w:rsidR="00812504" w:rsidRPr="00DA0878" w:rsidRDefault="00812504" w:rsidP="00DA0878">
      <w:pPr>
        <w:rPr>
          <w:rFonts w:asciiTheme="minorEastAsia" w:hAnsiTheme="minorEastAsia" w:hint="eastAsia"/>
          <w:sz w:val="24"/>
          <w:szCs w:val="24"/>
        </w:rPr>
      </w:pPr>
      <w:r w:rsidRPr="00DA0878">
        <w:rPr>
          <w:rFonts w:asciiTheme="minorEastAsia" w:hAnsiTheme="minorEastAsia" w:hint="eastAsia"/>
          <w:sz w:val="24"/>
          <w:szCs w:val="24"/>
        </w:rPr>
        <w:t>3、</w:t>
      </w:r>
      <w:r w:rsidR="00DA0878" w:rsidRPr="00DA0878">
        <w:rPr>
          <w:rFonts w:asciiTheme="minorEastAsia" w:hAnsiTheme="minorEastAsia" w:hint="eastAsia"/>
          <w:sz w:val="24"/>
          <w:szCs w:val="24"/>
        </w:rPr>
        <w:t>移动学习的未来将何去何从</w:t>
      </w:r>
      <w:r w:rsidRPr="00DA0878">
        <w:rPr>
          <w:rFonts w:asciiTheme="minorEastAsia" w:hAnsiTheme="minorEastAsia" w:hint="eastAsia"/>
          <w:sz w:val="24"/>
          <w:szCs w:val="24"/>
        </w:rPr>
        <w:t>？</w:t>
      </w:r>
    </w:p>
    <w:p w14:paraId="54E57ABE" w14:textId="076624CE" w:rsidR="00812504" w:rsidRDefault="00DA0878" w:rsidP="00DA0878">
      <w:pPr>
        <w:rPr>
          <w:rFonts w:asciiTheme="minorEastAsia" w:hAnsiTheme="minorEastAsia"/>
          <w:sz w:val="24"/>
          <w:szCs w:val="24"/>
        </w:rPr>
      </w:pPr>
      <w:r w:rsidRPr="00DA0878">
        <w:rPr>
          <w:rFonts w:asciiTheme="minorEastAsia" w:hAnsiTheme="minorEastAsia" w:hint="eastAsia"/>
          <w:sz w:val="24"/>
          <w:szCs w:val="24"/>
        </w:rPr>
        <w:t>我认为移动设备学习将是未来学习过程中必不可少的一环，但即便如此，移动学习也不能完全取代当前的传统教育。因为教育不仅是教，更是育，通过简单直接的知识灌输必然能让教学的效率大大提高，但是这会让教育缺失它“育人”的关键内核。所以我认为移动学习未来应当充当一个协助者的角色，而不是行业的替代者。</w:t>
      </w:r>
    </w:p>
    <w:p w14:paraId="749EA8EE" w14:textId="05C3B836" w:rsidR="00DA0878" w:rsidRDefault="00DA0878" w:rsidP="00DA0878">
      <w:pPr>
        <w:rPr>
          <w:rFonts w:asciiTheme="minorEastAsia" w:hAnsiTheme="minorEastAsia"/>
          <w:sz w:val="24"/>
          <w:szCs w:val="24"/>
        </w:rPr>
      </w:pPr>
    </w:p>
    <w:p w14:paraId="407EABEF" w14:textId="266722B9" w:rsidR="00DA0878" w:rsidRPr="00DA0878" w:rsidRDefault="00DA0878" w:rsidP="00DA0878">
      <w:pPr>
        <w:rPr>
          <w:rFonts w:asciiTheme="minorEastAsia" w:hAnsiTheme="minorEastAsia"/>
          <w:b/>
          <w:bCs/>
          <w:sz w:val="24"/>
          <w:szCs w:val="24"/>
        </w:rPr>
      </w:pPr>
      <w:r w:rsidRPr="00DA0878">
        <w:rPr>
          <w:rFonts w:asciiTheme="minorEastAsia" w:hAnsiTheme="minorEastAsia" w:hint="eastAsia"/>
          <w:b/>
          <w:bCs/>
          <w:sz w:val="24"/>
          <w:szCs w:val="24"/>
        </w:rPr>
        <w:t>九、附录</w:t>
      </w:r>
    </w:p>
    <w:p w14:paraId="5DABD2E5" w14:textId="23C6842B" w:rsidR="00DA0878" w:rsidRDefault="00DA0878" w:rsidP="00DA0878">
      <w:pPr>
        <w:rPr>
          <w:rFonts w:asciiTheme="minorEastAsia" w:hAnsiTheme="minorEastAsia"/>
          <w:sz w:val="24"/>
          <w:szCs w:val="24"/>
        </w:rPr>
      </w:pPr>
    </w:p>
    <w:p w14:paraId="11C92B75" w14:textId="24B19B7D" w:rsidR="00DA0878" w:rsidRDefault="00D13325" w:rsidP="00DA0878">
      <w:pPr>
        <w:rPr>
          <w:rFonts w:asciiTheme="minorEastAsia" w:hAnsiTheme="minorEastAsia"/>
          <w:sz w:val="24"/>
          <w:szCs w:val="24"/>
        </w:rPr>
      </w:pPr>
      <w:r>
        <w:rPr>
          <w:rFonts w:asciiTheme="minorEastAsia" w:hAnsiTheme="minorEastAsia" w:hint="eastAsia"/>
          <w:sz w:val="24"/>
          <w:szCs w:val="24"/>
        </w:rPr>
        <w:t>1、</w:t>
      </w:r>
      <w:r w:rsidR="00DA0878">
        <w:rPr>
          <w:rFonts w:asciiTheme="minorEastAsia" w:hAnsiTheme="minorEastAsia" w:hint="eastAsia"/>
          <w:sz w:val="24"/>
          <w:szCs w:val="24"/>
        </w:rPr>
        <w:t>调查报告内容：</w:t>
      </w:r>
    </w:p>
    <w:p w14:paraId="09F4D015" w14:textId="6B64EB6E" w:rsidR="00D13325" w:rsidRPr="00D13325" w:rsidRDefault="00D13325" w:rsidP="00D13325">
      <w:pPr>
        <w:widowControl/>
        <w:jc w:val="left"/>
        <w:rPr>
          <w:rFonts w:ascii="宋体" w:eastAsia="宋体" w:hAnsi="宋体" w:cs="宋体"/>
          <w:kern w:val="0"/>
          <w:sz w:val="24"/>
          <w:szCs w:val="24"/>
        </w:rPr>
      </w:pPr>
      <w:r w:rsidRPr="00D13325">
        <w:rPr>
          <w:rFonts w:ascii="宋体" w:eastAsia="宋体" w:hAnsi="宋体" w:cs="宋体"/>
          <w:noProof/>
          <w:kern w:val="0"/>
          <w:sz w:val="24"/>
          <w:szCs w:val="24"/>
        </w:rPr>
        <w:lastRenderedPageBreak/>
        <w:drawing>
          <wp:inline distT="0" distB="0" distL="0" distR="0" wp14:anchorId="5C82333F" wp14:editId="28FC2003">
            <wp:extent cx="5274310" cy="80086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008620"/>
                    </a:xfrm>
                    <a:prstGeom prst="rect">
                      <a:avLst/>
                    </a:prstGeom>
                    <a:noFill/>
                    <a:ln>
                      <a:noFill/>
                    </a:ln>
                  </pic:spPr>
                </pic:pic>
              </a:graphicData>
            </a:graphic>
          </wp:inline>
        </w:drawing>
      </w:r>
    </w:p>
    <w:p w14:paraId="6484FD37" w14:textId="7D790BEC" w:rsidR="00D13325" w:rsidRPr="00D13325" w:rsidRDefault="00D13325" w:rsidP="00D13325">
      <w:pPr>
        <w:widowControl/>
        <w:jc w:val="left"/>
        <w:rPr>
          <w:rFonts w:ascii="宋体" w:eastAsia="宋体" w:hAnsi="宋体" w:cs="宋体"/>
          <w:kern w:val="0"/>
          <w:sz w:val="24"/>
          <w:szCs w:val="24"/>
        </w:rPr>
      </w:pPr>
      <w:r w:rsidRPr="00D13325">
        <w:rPr>
          <w:rFonts w:ascii="宋体" w:eastAsia="宋体" w:hAnsi="宋体" w:cs="宋体"/>
          <w:noProof/>
          <w:kern w:val="0"/>
          <w:sz w:val="24"/>
          <w:szCs w:val="24"/>
        </w:rPr>
        <w:lastRenderedPageBreak/>
        <w:drawing>
          <wp:inline distT="0" distB="0" distL="0" distR="0" wp14:anchorId="4A2E1268" wp14:editId="7F1FAE92">
            <wp:extent cx="4706620" cy="8863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6620" cy="8863330"/>
                    </a:xfrm>
                    <a:prstGeom prst="rect">
                      <a:avLst/>
                    </a:prstGeom>
                    <a:noFill/>
                    <a:ln>
                      <a:noFill/>
                    </a:ln>
                  </pic:spPr>
                </pic:pic>
              </a:graphicData>
            </a:graphic>
          </wp:inline>
        </w:drawing>
      </w:r>
    </w:p>
    <w:p w14:paraId="48D00B53" w14:textId="4F61AE4F" w:rsidR="00DA0878" w:rsidRDefault="00D13325" w:rsidP="00DA0878">
      <w:pPr>
        <w:rPr>
          <w:rFonts w:ascii="宋体" w:eastAsia="宋体" w:hAnsi="宋体" w:cs="宋体"/>
          <w:kern w:val="0"/>
          <w:sz w:val="24"/>
          <w:szCs w:val="24"/>
        </w:rPr>
      </w:pPr>
      <w:r>
        <w:rPr>
          <w:rFonts w:ascii="宋体" w:eastAsia="宋体" w:hAnsi="宋体" w:cs="宋体" w:hint="eastAsia"/>
          <w:kern w:val="0"/>
          <w:sz w:val="24"/>
          <w:szCs w:val="24"/>
        </w:rPr>
        <w:lastRenderedPageBreak/>
        <w:t>2、调查照片</w:t>
      </w:r>
    </w:p>
    <w:p w14:paraId="7168F1DA" w14:textId="64E7B4C0" w:rsidR="00D13325" w:rsidRDefault="00D13325" w:rsidP="00DA0878">
      <w:pPr>
        <w:rPr>
          <w:rFonts w:ascii="宋体" w:eastAsia="宋体" w:hAnsi="宋体" w:cs="宋体"/>
          <w:kern w:val="0"/>
          <w:sz w:val="24"/>
          <w:szCs w:val="24"/>
        </w:rPr>
      </w:pPr>
      <w:r>
        <w:rPr>
          <w:noProof/>
        </w:rPr>
        <w:drawing>
          <wp:inline distT="0" distB="0" distL="0" distR="0" wp14:anchorId="58FCF623" wp14:editId="6A269324">
            <wp:extent cx="3046006" cy="60426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0759" cy="6052089"/>
                    </a:xfrm>
                    <a:prstGeom prst="rect">
                      <a:avLst/>
                    </a:prstGeom>
                  </pic:spPr>
                </pic:pic>
              </a:graphicData>
            </a:graphic>
          </wp:inline>
        </w:drawing>
      </w:r>
    </w:p>
    <w:p w14:paraId="280E2070" w14:textId="48A07109" w:rsidR="00D13325" w:rsidRDefault="00D13325" w:rsidP="00DA0878">
      <w:pPr>
        <w:rPr>
          <w:rFonts w:ascii="宋体" w:eastAsia="宋体" w:hAnsi="宋体" w:cs="宋体"/>
          <w:kern w:val="0"/>
          <w:sz w:val="24"/>
          <w:szCs w:val="24"/>
        </w:rPr>
      </w:pPr>
      <w:r>
        <w:rPr>
          <w:rFonts w:ascii="宋体" w:eastAsia="宋体" w:hAnsi="宋体" w:cs="宋体" w:hint="eastAsia"/>
          <w:kern w:val="0"/>
          <w:sz w:val="24"/>
          <w:szCs w:val="24"/>
        </w:rPr>
        <w:t>2023年4月 21371068</w:t>
      </w:r>
      <w:r>
        <w:rPr>
          <w:rFonts w:ascii="宋体" w:eastAsia="宋体" w:hAnsi="宋体" w:cs="宋体"/>
          <w:kern w:val="0"/>
          <w:sz w:val="24"/>
          <w:szCs w:val="24"/>
        </w:rPr>
        <w:t xml:space="preserve"> </w:t>
      </w:r>
      <w:r>
        <w:rPr>
          <w:rFonts w:ascii="宋体" w:eastAsia="宋体" w:hAnsi="宋体" w:cs="宋体" w:hint="eastAsia"/>
          <w:kern w:val="0"/>
          <w:sz w:val="24"/>
          <w:szCs w:val="24"/>
        </w:rPr>
        <w:t>孙奕博 线上 调查问卷结果图（1）</w:t>
      </w:r>
    </w:p>
    <w:p w14:paraId="4E1D3279" w14:textId="570B5316" w:rsidR="00D13325" w:rsidRDefault="00D13325" w:rsidP="00DA0878">
      <w:pPr>
        <w:rPr>
          <w:rFonts w:ascii="宋体" w:eastAsia="宋体" w:hAnsi="宋体" w:cs="宋体"/>
          <w:kern w:val="0"/>
          <w:sz w:val="24"/>
          <w:szCs w:val="24"/>
        </w:rPr>
      </w:pPr>
      <w:r>
        <w:rPr>
          <w:noProof/>
        </w:rPr>
        <w:lastRenderedPageBreak/>
        <w:drawing>
          <wp:inline distT="0" distB="0" distL="0" distR="0" wp14:anchorId="4467E3E6" wp14:editId="17C0B5CE">
            <wp:extent cx="3403443" cy="7598410"/>
            <wp:effectExtent l="0" t="0" r="698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8135" cy="7608884"/>
                    </a:xfrm>
                    <a:prstGeom prst="rect">
                      <a:avLst/>
                    </a:prstGeom>
                  </pic:spPr>
                </pic:pic>
              </a:graphicData>
            </a:graphic>
          </wp:inline>
        </w:drawing>
      </w:r>
    </w:p>
    <w:p w14:paraId="687F561F" w14:textId="0E082D01" w:rsidR="00D13325" w:rsidRPr="00D13325" w:rsidRDefault="00D13325" w:rsidP="00DA0878">
      <w:pPr>
        <w:rPr>
          <w:rFonts w:ascii="宋体" w:eastAsia="宋体" w:hAnsi="宋体" w:cs="宋体" w:hint="eastAsia"/>
          <w:kern w:val="0"/>
          <w:sz w:val="24"/>
          <w:szCs w:val="24"/>
        </w:rPr>
      </w:pPr>
      <w:r>
        <w:rPr>
          <w:rFonts w:ascii="宋体" w:eastAsia="宋体" w:hAnsi="宋体" w:cs="宋体" w:hint="eastAsia"/>
          <w:kern w:val="0"/>
          <w:sz w:val="24"/>
          <w:szCs w:val="24"/>
        </w:rPr>
        <w:t>2023年4月 21371068</w:t>
      </w:r>
      <w:r>
        <w:rPr>
          <w:rFonts w:ascii="宋体" w:eastAsia="宋体" w:hAnsi="宋体" w:cs="宋体"/>
          <w:kern w:val="0"/>
          <w:sz w:val="24"/>
          <w:szCs w:val="24"/>
        </w:rPr>
        <w:t xml:space="preserve"> </w:t>
      </w:r>
      <w:r>
        <w:rPr>
          <w:rFonts w:ascii="宋体" w:eastAsia="宋体" w:hAnsi="宋体" w:cs="宋体" w:hint="eastAsia"/>
          <w:kern w:val="0"/>
          <w:sz w:val="24"/>
          <w:szCs w:val="24"/>
        </w:rPr>
        <w:t>孙奕博 线上 调查问卷结果图（</w:t>
      </w:r>
      <w:r>
        <w:rPr>
          <w:rFonts w:ascii="宋体" w:eastAsia="宋体" w:hAnsi="宋体" w:cs="宋体"/>
          <w:kern w:val="0"/>
          <w:sz w:val="24"/>
          <w:szCs w:val="24"/>
        </w:rPr>
        <w:t>2</w:t>
      </w:r>
      <w:r>
        <w:rPr>
          <w:rFonts w:ascii="宋体" w:eastAsia="宋体" w:hAnsi="宋体" w:cs="宋体" w:hint="eastAsia"/>
          <w:kern w:val="0"/>
          <w:sz w:val="24"/>
          <w:szCs w:val="24"/>
        </w:rPr>
        <w:t>）</w:t>
      </w:r>
    </w:p>
    <w:p w14:paraId="216680FF" w14:textId="7E51BB80" w:rsidR="00D13325" w:rsidRDefault="00D13325" w:rsidP="00DA0878">
      <w:pPr>
        <w:rPr>
          <w:rFonts w:asciiTheme="minorEastAsia" w:hAnsiTheme="minorEastAsia"/>
          <w:sz w:val="24"/>
          <w:szCs w:val="24"/>
        </w:rPr>
      </w:pPr>
      <w:r w:rsidRPr="00D13325">
        <w:rPr>
          <w:rFonts w:ascii="宋体" w:eastAsia="宋体" w:hAnsi="宋体" w:cs="宋体"/>
          <w:noProof/>
          <w:kern w:val="0"/>
          <w:sz w:val="24"/>
          <w:szCs w:val="24"/>
        </w:rPr>
        <w:lastRenderedPageBreak/>
        <w:drawing>
          <wp:inline distT="0" distB="0" distL="0" distR="0" wp14:anchorId="494FC4FA" wp14:editId="2CABA18F">
            <wp:extent cx="3710940" cy="5634767"/>
            <wp:effectExtent l="0" t="0" r="381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0940" cy="5634767"/>
                    </a:xfrm>
                    <a:prstGeom prst="rect">
                      <a:avLst/>
                    </a:prstGeom>
                    <a:noFill/>
                    <a:ln>
                      <a:noFill/>
                    </a:ln>
                  </pic:spPr>
                </pic:pic>
              </a:graphicData>
            </a:graphic>
          </wp:inline>
        </w:drawing>
      </w:r>
    </w:p>
    <w:p w14:paraId="20930E0B" w14:textId="0F42B929" w:rsidR="00D13325" w:rsidRDefault="00D13325" w:rsidP="00DA0878">
      <w:pPr>
        <w:rPr>
          <w:rFonts w:asciiTheme="minorEastAsia" w:hAnsiTheme="minorEastAsia"/>
          <w:sz w:val="24"/>
          <w:szCs w:val="24"/>
        </w:rPr>
      </w:pPr>
      <w:r>
        <w:rPr>
          <w:rFonts w:asciiTheme="minorEastAsia" w:hAnsiTheme="minorEastAsia" w:hint="eastAsia"/>
          <w:sz w:val="24"/>
          <w:szCs w:val="24"/>
        </w:rPr>
        <w:t>2023年3月 2</w:t>
      </w:r>
      <w:r>
        <w:rPr>
          <w:rFonts w:asciiTheme="minorEastAsia" w:hAnsiTheme="minorEastAsia"/>
          <w:sz w:val="24"/>
          <w:szCs w:val="24"/>
        </w:rPr>
        <w:t xml:space="preserve">1371068 </w:t>
      </w:r>
      <w:r>
        <w:rPr>
          <w:rFonts w:asciiTheme="minorEastAsia" w:hAnsiTheme="minorEastAsia" w:hint="eastAsia"/>
          <w:sz w:val="24"/>
          <w:szCs w:val="24"/>
        </w:rPr>
        <w:t>孙奕博 线上 调查问卷设计图（1）</w:t>
      </w:r>
    </w:p>
    <w:p w14:paraId="0DC61624" w14:textId="2394B027" w:rsidR="00D13325" w:rsidRDefault="00D13325" w:rsidP="00DA0878">
      <w:pPr>
        <w:rPr>
          <w:rFonts w:asciiTheme="minorEastAsia" w:hAnsiTheme="minorEastAsia"/>
          <w:sz w:val="24"/>
          <w:szCs w:val="24"/>
        </w:rPr>
      </w:pPr>
      <w:r w:rsidRPr="00D13325">
        <w:rPr>
          <w:rFonts w:ascii="宋体" w:eastAsia="宋体" w:hAnsi="宋体" w:cs="宋体"/>
          <w:noProof/>
          <w:kern w:val="0"/>
          <w:sz w:val="24"/>
          <w:szCs w:val="24"/>
        </w:rPr>
        <w:lastRenderedPageBreak/>
        <w:drawing>
          <wp:inline distT="0" distB="0" distL="0" distR="0" wp14:anchorId="194394AD" wp14:editId="251CFABF">
            <wp:extent cx="3439427" cy="64770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9427" cy="6477000"/>
                    </a:xfrm>
                    <a:prstGeom prst="rect">
                      <a:avLst/>
                    </a:prstGeom>
                    <a:noFill/>
                    <a:ln>
                      <a:noFill/>
                    </a:ln>
                  </pic:spPr>
                </pic:pic>
              </a:graphicData>
            </a:graphic>
          </wp:inline>
        </w:drawing>
      </w:r>
    </w:p>
    <w:p w14:paraId="1A36865C" w14:textId="36A722E2" w:rsidR="00D13325" w:rsidRPr="00D13325" w:rsidRDefault="00D13325" w:rsidP="00DA0878">
      <w:pPr>
        <w:rPr>
          <w:rFonts w:asciiTheme="minorEastAsia" w:hAnsiTheme="minorEastAsia" w:hint="eastAsia"/>
          <w:sz w:val="24"/>
          <w:szCs w:val="24"/>
        </w:rPr>
      </w:pPr>
      <w:r>
        <w:rPr>
          <w:rFonts w:asciiTheme="minorEastAsia" w:hAnsiTheme="minorEastAsia" w:hint="eastAsia"/>
          <w:sz w:val="24"/>
          <w:szCs w:val="24"/>
        </w:rPr>
        <w:t>2023年3月 2</w:t>
      </w:r>
      <w:r>
        <w:rPr>
          <w:rFonts w:asciiTheme="minorEastAsia" w:hAnsiTheme="minorEastAsia"/>
          <w:sz w:val="24"/>
          <w:szCs w:val="24"/>
        </w:rPr>
        <w:t xml:space="preserve">1371068 </w:t>
      </w:r>
      <w:r>
        <w:rPr>
          <w:rFonts w:asciiTheme="minorEastAsia" w:hAnsiTheme="minorEastAsia" w:hint="eastAsia"/>
          <w:sz w:val="24"/>
          <w:szCs w:val="24"/>
        </w:rPr>
        <w:t>孙奕博 线上 调查问卷设计图（</w:t>
      </w:r>
      <w:r>
        <w:rPr>
          <w:rFonts w:asciiTheme="minorEastAsia" w:hAnsiTheme="minorEastAsia"/>
          <w:sz w:val="24"/>
          <w:szCs w:val="24"/>
        </w:rPr>
        <w:t>2</w:t>
      </w:r>
      <w:r>
        <w:rPr>
          <w:rFonts w:asciiTheme="minorEastAsia" w:hAnsiTheme="minorEastAsia" w:hint="eastAsia"/>
          <w:sz w:val="24"/>
          <w:szCs w:val="24"/>
        </w:rPr>
        <w:t>）</w:t>
      </w:r>
    </w:p>
    <w:sectPr w:rsidR="00D13325" w:rsidRPr="00D133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EE865" w14:textId="77777777" w:rsidR="00774DB4" w:rsidRDefault="00774DB4" w:rsidP="00F33B22">
      <w:r>
        <w:separator/>
      </w:r>
    </w:p>
  </w:endnote>
  <w:endnote w:type="continuationSeparator" w:id="0">
    <w:p w14:paraId="1AB80610" w14:textId="77777777" w:rsidR="00774DB4" w:rsidRDefault="00774DB4" w:rsidP="00F33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Times">
    <w:altName w:val="Times New Roman"/>
    <w:panose1 w:val="02020603050405020304"/>
    <w:charset w:val="4D"/>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A74C" w14:textId="77777777" w:rsidR="00774DB4" w:rsidRDefault="00774DB4" w:rsidP="00F33B22">
      <w:r>
        <w:separator/>
      </w:r>
    </w:p>
  </w:footnote>
  <w:footnote w:type="continuationSeparator" w:id="0">
    <w:p w14:paraId="73B07797" w14:textId="77777777" w:rsidR="00774DB4" w:rsidRDefault="00774DB4" w:rsidP="00F33B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82"/>
    <w:rsid w:val="00215682"/>
    <w:rsid w:val="0026451D"/>
    <w:rsid w:val="00314949"/>
    <w:rsid w:val="00554EF6"/>
    <w:rsid w:val="005E0C00"/>
    <w:rsid w:val="00774DB4"/>
    <w:rsid w:val="00812504"/>
    <w:rsid w:val="00885586"/>
    <w:rsid w:val="008E2353"/>
    <w:rsid w:val="00905374"/>
    <w:rsid w:val="00B40CF0"/>
    <w:rsid w:val="00CF024A"/>
    <w:rsid w:val="00D13325"/>
    <w:rsid w:val="00DA0878"/>
    <w:rsid w:val="00E4186A"/>
    <w:rsid w:val="00F33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A85BB"/>
  <w15:chartTrackingRefBased/>
  <w15:docId w15:val="{7D671D69-1672-4AE0-8290-550C2328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3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3B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3B22"/>
    <w:rPr>
      <w:sz w:val="18"/>
      <w:szCs w:val="18"/>
    </w:rPr>
  </w:style>
  <w:style w:type="paragraph" w:styleId="a5">
    <w:name w:val="footer"/>
    <w:basedOn w:val="a"/>
    <w:link w:val="a6"/>
    <w:uiPriority w:val="99"/>
    <w:unhideWhenUsed/>
    <w:rsid w:val="00F33B22"/>
    <w:pPr>
      <w:tabs>
        <w:tab w:val="center" w:pos="4153"/>
        <w:tab w:val="right" w:pos="8306"/>
      </w:tabs>
      <w:snapToGrid w:val="0"/>
      <w:jc w:val="left"/>
    </w:pPr>
    <w:rPr>
      <w:sz w:val="18"/>
      <w:szCs w:val="18"/>
    </w:rPr>
  </w:style>
  <w:style w:type="character" w:customStyle="1" w:styleId="a6">
    <w:name w:val="页脚 字符"/>
    <w:basedOn w:val="a0"/>
    <w:link w:val="a5"/>
    <w:uiPriority w:val="99"/>
    <w:rsid w:val="00F33B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6373">
      <w:bodyDiv w:val="1"/>
      <w:marLeft w:val="0"/>
      <w:marRight w:val="0"/>
      <w:marTop w:val="0"/>
      <w:marBottom w:val="0"/>
      <w:divBdr>
        <w:top w:val="none" w:sz="0" w:space="0" w:color="auto"/>
        <w:left w:val="none" w:sz="0" w:space="0" w:color="auto"/>
        <w:bottom w:val="none" w:sz="0" w:space="0" w:color="auto"/>
        <w:right w:val="none" w:sz="0" w:space="0" w:color="auto"/>
      </w:divBdr>
    </w:div>
    <w:div w:id="581912966">
      <w:bodyDiv w:val="1"/>
      <w:marLeft w:val="0"/>
      <w:marRight w:val="0"/>
      <w:marTop w:val="0"/>
      <w:marBottom w:val="0"/>
      <w:divBdr>
        <w:top w:val="none" w:sz="0" w:space="0" w:color="auto"/>
        <w:left w:val="none" w:sz="0" w:space="0" w:color="auto"/>
        <w:bottom w:val="none" w:sz="0" w:space="0" w:color="auto"/>
        <w:right w:val="none" w:sz="0" w:space="0" w:color="auto"/>
      </w:divBdr>
      <w:divsChild>
        <w:div w:id="1190877148">
          <w:marLeft w:val="0"/>
          <w:marRight w:val="0"/>
          <w:marTop w:val="0"/>
          <w:marBottom w:val="0"/>
          <w:divBdr>
            <w:top w:val="none" w:sz="0" w:space="0" w:color="auto"/>
            <w:left w:val="none" w:sz="0" w:space="0" w:color="auto"/>
            <w:bottom w:val="none" w:sz="0" w:space="0" w:color="auto"/>
            <w:right w:val="none" w:sz="0" w:space="0" w:color="auto"/>
          </w:divBdr>
        </w:div>
      </w:divsChild>
    </w:div>
    <w:div w:id="1000474303">
      <w:bodyDiv w:val="1"/>
      <w:marLeft w:val="0"/>
      <w:marRight w:val="0"/>
      <w:marTop w:val="0"/>
      <w:marBottom w:val="0"/>
      <w:divBdr>
        <w:top w:val="none" w:sz="0" w:space="0" w:color="auto"/>
        <w:left w:val="none" w:sz="0" w:space="0" w:color="auto"/>
        <w:bottom w:val="none" w:sz="0" w:space="0" w:color="auto"/>
        <w:right w:val="none" w:sz="0" w:space="0" w:color="auto"/>
      </w:divBdr>
    </w:div>
    <w:div w:id="1043215624">
      <w:bodyDiv w:val="1"/>
      <w:marLeft w:val="0"/>
      <w:marRight w:val="0"/>
      <w:marTop w:val="0"/>
      <w:marBottom w:val="0"/>
      <w:divBdr>
        <w:top w:val="none" w:sz="0" w:space="0" w:color="auto"/>
        <w:left w:val="none" w:sz="0" w:space="0" w:color="auto"/>
        <w:bottom w:val="none" w:sz="0" w:space="0" w:color="auto"/>
        <w:right w:val="none" w:sz="0" w:space="0" w:color="auto"/>
      </w:divBdr>
      <w:divsChild>
        <w:div w:id="1987585482">
          <w:marLeft w:val="0"/>
          <w:marRight w:val="0"/>
          <w:marTop w:val="0"/>
          <w:marBottom w:val="0"/>
          <w:divBdr>
            <w:top w:val="none" w:sz="0" w:space="0" w:color="auto"/>
            <w:left w:val="none" w:sz="0" w:space="0" w:color="auto"/>
            <w:bottom w:val="none" w:sz="0" w:space="0" w:color="auto"/>
            <w:right w:val="none" w:sz="0" w:space="0" w:color="auto"/>
          </w:divBdr>
        </w:div>
      </w:divsChild>
    </w:div>
    <w:div w:id="1383211313">
      <w:bodyDiv w:val="1"/>
      <w:marLeft w:val="0"/>
      <w:marRight w:val="0"/>
      <w:marTop w:val="0"/>
      <w:marBottom w:val="0"/>
      <w:divBdr>
        <w:top w:val="none" w:sz="0" w:space="0" w:color="auto"/>
        <w:left w:val="none" w:sz="0" w:space="0" w:color="auto"/>
        <w:bottom w:val="none" w:sz="0" w:space="0" w:color="auto"/>
        <w:right w:val="none" w:sz="0" w:space="0" w:color="auto"/>
      </w:divBdr>
      <w:divsChild>
        <w:div w:id="1543253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Yibo</dc:creator>
  <cp:keywords/>
  <dc:description/>
  <cp:lastModifiedBy>Sun Yibo</cp:lastModifiedBy>
  <cp:revision>2</cp:revision>
  <dcterms:created xsi:type="dcterms:W3CDTF">2023-04-25T08:27:00Z</dcterms:created>
  <dcterms:modified xsi:type="dcterms:W3CDTF">2023-04-25T11:37:00Z</dcterms:modified>
</cp:coreProperties>
</file>