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04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4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9" w:hRule="atLeast"/>
          <w:jc w:val="center"/>
        </w:trPr>
        <w:tc>
          <w:tcPr>
            <w:tcW w:w="9049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72"/>
                <w:szCs w:val="72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72"/>
                <w:szCs w:val="72"/>
              </w:rPr>
              <w:t>《计算机网络课程实验》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44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72"/>
                <w:szCs w:val="72"/>
              </w:rPr>
              <w:t>实验</w:t>
            </w:r>
            <w:r>
              <w:rPr>
                <w:rFonts w:ascii="楷体" w:hAnsi="楷体" w:eastAsia="楷体"/>
                <w:b/>
                <w:bCs/>
                <w:color w:val="000000"/>
                <w:sz w:val="72"/>
                <w:szCs w:val="72"/>
              </w:rPr>
              <w:t>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3" w:hRule="atLeast"/>
          <w:jc w:val="center"/>
        </w:trPr>
        <w:tc>
          <w:tcPr>
            <w:tcW w:w="9049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52"/>
              </w:rPr>
            </w:pPr>
            <w:bookmarkStart w:id="0" w:name="OLE_LINK2"/>
            <w:bookmarkStart w:id="1" w:name="OLE_LINK1"/>
            <w:r>
              <w:rPr>
                <w:rFonts w:hint="eastAsia"/>
                <w:sz w:val="48"/>
                <w:szCs w:val="48"/>
              </w:rPr>
              <w:drawing>
                <wp:inline distT="0" distB="0" distL="0" distR="0">
                  <wp:extent cx="1744980" cy="174498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1124" w:firstLineChars="350"/>
              <w:rPr>
                <w:rFonts w:ascii="楷体" w:hAnsi="楷体" w:eastAsia="楷体"/>
                <w:b/>
                <w:bCs/>
                <w:color w:val="FFFFFF" w:themeColor="background1"/>
                <w:sz w:val="32"/>
                <w:szCs w:val="32"/>
                <w:u w:val="singl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bCs/>
                <w:color w:val="FFFFFF" w:themeColor="background1"/>
                <w:sz w:val="32"/>
                <w:szCs w:val="32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                       </w:t>
            </w:r>
          </w:p>
          <w:p>
            <w:pPr>
              <w:spacing w:line="240" w:lineRule="auto"/>
              <w:ind w:firstLine="0" w:firstLineChars="0"/>
              <w:rPr>
                <w:rFonts w:ascii="楷体" w:hAnsi="楷体" w:eastAsia="楷体"/>
                <w:b/>
                <w:bCs/>
                <w:color w:val="000000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9" w:hRule="atLeast"/>
          <w:jc w:val="center"/>
        </w:trPr>
        <w:tc>
          <w:tcPr>
            <w:tcW w:w="9049" w:type="dxa"/>
            <w:vAlign w:val="center"/>
          </w:tcPr>
          <w:tbl>
            <w:tblPr>
              <w:tblStyle w:val="4"/>
              <w:tblpPr w:leftFromText="180" w:rightFromText="180" w:horzAnchor="margin" w:tblpXSpec="center" w:tblpY="-945"/>
              <w:tblOverlap w:val="never"/>
              <w:tblW w:w="651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68"/>
              <w:gridCol w:w="42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56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姓名：</w:t>
                  </w:r>
                </w:p>
              </w:tc>
              <w:tc>
                <w:tcPr>
                  <w:tcW w:w="4248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陈驰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学号：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2021303090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班级：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SC012101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日期：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2023/1/1</w:t>
                  </w:r>
                </w:p>
              </w:tc>
            </w:tr>
          </w:tbl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44"/>
              </w:rPr>
            </w:pPr>
          </w:p>
        </w:tc>
      </w:tr>
      <w:bookmarkEnd w:id="0"/>
      <w:bookmarkEnd w:id="1"/>
    </w:tbl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</w:pPr>
    </w:p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西北工业大学网络空间安全学院</w:t>
      </w:r>
    </w:p>
    <w:p>
      <w:pPr>
        <w:spacing w:line="240" w:lineRule="auto"/>
        <w:ind w:firstLine="0" w:firstLineChars="0"/>
        <w:jc w:val="center"/>
        <w:rPr>
          <w:rFonts w:hint="eastAsia"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2022</w:t>
      </w:r>
      <w:r>
        <w:rPr>
          <w:rFonts w:hint="eastAsia" w:ascii="黑体" w:hAnsi="黑体" w:eastAsia="黑体"/>
          <w:sz w:val="28"/>
          <w:szCs w:val="28"/>
        </w:rPr>
        <w:t xml:space="preserve"> 年 </w:t>
      </w:r>
      <w:r>
        <w:rPr>
          <w:rFonts w:ascii="黑体" w:hAnsi="黑体" w:eastAsia="黑体"/>
          <w:sz w:val="28"/>
          <w:szCs w:val="28"/>
        </w:rPr>
        <w:t>11</w:t>
      </w:r>
      <w:r>
        <w:rPr>
          <w:rFonts w:hint="eastAsia" w:ascii="黑体" w:hAnsi="黑体" w:eastAsia="黑体"/>
          <w:sz w:val="28"/>
          <w:szCs w:val="28"/>
        </w:rPr>
        <w:t xml:space="preserve"> 月</w:t>
      </w:r>
    </w:p>
    <w:p>
      <w:pPr>
        <w:spacing w:line="240" w:lineRule="auto"/>
        <w:ind w:firstLine="0" w:firstLineChars="0"/>
        <w:jc w:val="center"/>
        <w:rPr>
          <w:rFonts w:hint="eastAsia" w:ascii="黑体" w:hAnsi="黑体" w:eastAsia="黑体"/>
          <w:sz w:val="28"/>
          <w:szCs w:val="28"/>
        </w:rPr>
      </w:pPr>
    </w:p>
    <w:p>
      <w:pPr>
        <w:spacing w:line="240" w:lineRule="auto"/>
        <w:ind w:firstLine="0" w:firstLineChars="0"/>
        <w:jc w:val="center"/>
        <w:rPr>
          <w:rFonts w:hint="eastAsia" w:ascii="黑体" w:hAnsi="黑体" w:eastAsia="黑体"/>
          <w:sz w:val="28"/>
          <w:szCs w:val="28"/>
        </w:rPr>
      </w:pPr>
    </w:p>
    <w:p>
      <w:pPr>
        <w:spacing w:line="240" w:lineRule="auto"/>
        <w:ind w:firstLine="0" w:firstLineChars="0"/>
        <w:jc w:val="both"/>
        <w:rPr>
          <w:rFonts w:hint="eastAsia" w:ascii="黑体" w:hAnsi="黑体" w:eastAsia="黑体"/>
          <w:sz w:val="28"/>
          <w:szCs w:val="28"/>
        </w:rPr>
      </w:pPr>
    </w:p>
    <w:p>
      <w:pPr>
        <w:spacing w:line="240" w:lineRule="auto"/>
        <w:ind w:firstLine="0" w:firstLineChars="0"/>
        <w:jc w:val="center"/>
        <w:rPr>
          <w:rFonts w:hint="eastAsia" w:ascii="黑体" w:hAnsi="黑体" w:eastAsia="黑体"/>
          <w:sz w:val="28"/>
          <w:szCs w:val="28"/>
        </w:rPr>
      </w:pPr>
    </w:p>
    <w:sdt>
      <w:sdt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  <w:id w:val="147476243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 w:ascii="黑体" w:hAnsi="黑体" w:eastAsia="黑体" w:cs="黑体"/>
              <w:sz w:val="32"/>
              <w:szCs w:val="32"/>
              <w:lang w:val="en-US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实验1</w:t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_Toc10012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一、实验题目和目的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_Toc24872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二、实验具体内容与步骤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a)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  <w:bookmarkStart w:id="2" w:name="_GoBack"/>
          <w:bookmarkEnd w:id="2"/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分析Ping命令的执行过程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b</w:t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3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3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rFonts w:hint="eastAsia" w:eastAsia="宋体"/>
              <w:sz w:val="28"/>
              <w:szCs w:val="28"/>
              <w:lang w:val="en-US" w:eastAsia="zh-CN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分析TCP三次握手过程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3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3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c</w:t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分析http报文长度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48"/>
              <w:szCs w:val="4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d</w:t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找出HTTP中的口令字段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_Toc28095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三、 体会和收获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7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rPr>
              <w:rFonts w:hint="eastAsia" w:asciiTheme="majorEastAsia" w:hAnsiTheme="majorEastAsia" w:eastAsiaTheme="majorEastAsia" w:cstheme="majorEastAsia"/>
              <w:sz w:val="44"/>
              <w:szCs w:val="44"/>
              <w:lang w:val="en-US" w:eastAsia="zh-CN"/>
            </w:rPr>
          </w:pPr>
          <w:r>
            <w:fldChar w:fldCharType="end"/>
          </w:r>
        </w:p>
      </w:sdtContent>
    </w:sdt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实验一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一、实验题目和目的</w:t>
      </w:r>
    </w:p>
    <w:p>
      <w:pPr>
        <w:spacing w:line="360" w:lineRule="auto"/>
        <w:ind w:firstLine="420" w:firstLineChars="0"/>
        <w:jc w:val="left"/>
        <w:rPr>
          <w:rFonts w:hint="eastAsia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实验题目：网络协议封包分析</w:t>
      </w:r>
    </w:p>
    <w:p>
      <w:pPr>
        <w:ind w:firstLine="420" w:firstLineChars="0"/>
        <w:jc w:val="left"/>
        <w:rPr>
          <w:rFonts w:hint="default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实验时间：11月21日</w:t>
      </w:r>
    </w:p>
    <w:p>
      <w:pPr>
        <w:ind w:firstLine="420" w:firstLineChars="0"/>
        <w:jc w:val="left"/>
        <w:rPr>
          <w:rFonts w:hint="eastAsia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实验地点：翱翔学生中心104实验室</w:t>
      </w:r>
    </w:p>
    <w:p>
      <w:pPr>
        <w:pStyle w:val="8"/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实验目的：掌握Wireshark软件的使用方法，并能够网络协议封包进行分析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实验具体内容与步骤</w:t>
      </w:r>
    </w:p>
    <w:p>
      <w:pPr>
        <w:pStyle w:val="8"/>
        <w:numPr>
          <w:ilvl w:val="0"/>
          <w:numId w:val="0"/>
        </w:num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a)</w:t>
      </w:r>
    </w:p>
    <w:p>
      <w:pPr>
        <w:pStyle w:val="8"/>
        <w:spacing w:line="360" w:lineRule="auto"/>
        <w:ind w:left="0" w:leftChars="0" w:firstLine="420" w:firstLineChars="0"/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1.实验内容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分析P</w:t>
      </w:r>
      <w:r>
        <w:rPr>
          <w:rFonts w:ascii="宋体" w:hAnsi="宋体" w:eastAsia="宋体"/>
          <w:sz w:val="24"/>
          <w:szCs w:val="24"/>
        </w:rPr>
        <w:t>ing</w:t>
      </w:r>
      <w:r>
        <w:rPr>
          <w:rFonts w:hint="eastAsia" w:ascii="宋体" w:hAnsi="宋体" w:eastAsia="宋体"/>
          <w:sz w:val="24"/>
          <w:szCs w:val="24"/>
        </w:rPr>
        <w:t>命令的执行过程</w:t>
      </w:r>
    </w:p>
    <w:p>
      <w:pPr>
        <w:pStyle w:val="8"/>
        <w:spacing w:line="360" w:lineRule="auto"/>
        <w:ind w:left="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实验环境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PC1  kali   ip:192.168.150.129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PC2  win11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ip:192.168.162.1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默认网关192.168.150.255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使用PC1向网关进行ping，使用wirshark进行抓包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Ping使用ICMP报文</w:t>
      </w:r>
    </w:p>
    <w:p>
      <w:r>
        <w:drawing>
          <wp:inline distT="0" distB="0" distL="0" distR="0">
            <wp:extent cx="5274310" cy="3156585"/>
            <wp:effectExtent l="0" t="0" r="1397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IP 数据报首部信息如下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tabs>
                <w:tab w:val="left" w:pos="698"/>
              </w:tabs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字段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报文信息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版本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4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IP使用版本号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首部长度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2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0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IP头的长度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区分服务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0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优先级标志位和服务类型标志位，被路由器用来进行流量的优先排序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总长度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8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4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IP头与数据包中数据的长度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标识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0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一个唯一的标识数字，用来识别一个数据包或者被分片数据包的次序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标志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0x40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用来标记一个数据包是否是一组分片数据包的一部分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片偏移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0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一个数据包是一个分片，这个域中的值就会被用来将数据包以正确的顺序重新组装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生存时间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6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4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用来定义数据包的生存周期，已经过路由器的跳数/秒数进行描述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协议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1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用来识别在数据包序列中上层协议数据包的类型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首部检验和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0x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8</w:t>
            </w: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db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7</w:t>
            </w:r>
          </w:p>
        </w:tc>
        <w:tc>
          <w:tcPr>
            <w:tcW w:w="2766" w:type="dxa"/>
          </w:tcPr>
          <w:p>
            <w:pPr>
              <w:tabs>
                <w:tab w:val="left" w:pos="622"/>
              </w:tabs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一个错误检测机制，用来确认IP头的内容没有被损坏或者篡改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源地址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1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92.168.150.129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发出数据包的主机的IP地址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目的地址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hint="eastAsia" w:ascii="Arial" w:hAnsi="Arial" w:cs="Arial"/>
                <w:color w:val="4F4F4F"/>
                <w:shd w:val="clear" w:color="auto" w:fill="F7F7F7"/>
              </w:rPr>
              <w:t>1</w:t>
            </w:r>
            <w:r>
              <w:rPr>
                <w:rFonts w:ascii="Arial" w:hAnsi="Arial" w:cs="Arial"/>
                <w:color w:val="4F4F4F"/>
                <w:shd w:val="clear" w:color="auto" w:fill="F7F7F7"/>
              </w:rPr>
              <w:t>92.168.150.255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hint="eastAsia" w:ascii="Arial" w:hAnsi="Arial" w:cs="Arial"/>
                <w:color w:val="4F4F4F"/>
                <w:shd w:val="clear" w:color="auto" w:fill="F7F7F7"/>
              </w:rPr>
            </w:pPr>
            <w:r>
              <w:rPr>
                <w:rFonts w:ascii="Arial" w:hAnsi="Arial" w:cs="Arial"/>
                <w:color w:val="4F4F4F"/>
                <w:shd w:val="clear" w:color="auto" w:fill="F7F7F7"/>
              </w:rPr>
              <w:t>数据包目的地址IP地址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8"/>
        <w:numPr>
          <w:ilvl w:val="0"/>
          <w:numId w:val="0"/>
        </w:num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b)</w:t>
      </w:r>
    </w:p>
    <w:p>
      <w:pPr>
        <w:pStyle w:val="8"/>
        <w:spacing w:line="360" w:lineRule="auto"/>
        <w:ind w:left="0" w:leftChars="0" w:firstLine="420" w:firstLineChars="0"/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1.实验内容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分析TCP三次握手过程</w:t>
      </w:r>
    </w:p>
    <w:p>
      <w:pPr>
        <w:pStyle w:val="8"/>
        <w:spacing w:line="360" w:lineRule="auto"/>
        <w:ind w:left="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打开Wireshark，选择网络接口捕获流量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在过滤器中输tcp.flags.syn==1过滤出所有SYN包，使用tcp.flags.ack==1过滤出ACK包，可以看到TCP三次握手的过程——客户端发送的 SYN 包，然后服务器回复 SYN-ACK 包，最后客户端回复 ACK 包。且可以看到在三次TCP后出现HTTP报文，说明http是有TCP协议建立连接的。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2991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专门观察这三次包，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第一次握手，客户端向服务器发送连接请求包，标志位SYN为1，Sequence number为777460527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114300" distR="114300">
            <wp:extent cx="4234815" cy="353822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第二次握手： 服务器收到客户端发过来报文，由SYN=1知道客户端要求建立联机。向客户端发送一个SYN和ACK都置为1的TCP报文，设置初始序号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为2486052146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，将确认序号(Acknowledgement Number)设置为客户的序列号加1，</w:t>
      </w:r>
    </w:p>
    <w:p>
      <w:pPr>
        <w:jc w:val="center"/>
      </w:pPr>
      <w:r>
        <w:drawing>
          <wp:inline distT="0" distB="0" distL="114300" distR="114300">
            <wp:extent cx="4196080" cy="350520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第三次握手： 客户端收到服务器发来的包后检查确认序号(Acknowledgement Number)是否正确，即第一次发送的序号加1。以及标志位ACK是否为1。若正确，客户端再次发送确认包，ACK标志位为1，SYN标志位为0。Acknowledgement Number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加一变为2486052147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Sequence number加一变为777460528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。服务器收到后确认序号值与ACK=1连接建立成功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4179570" cy="3492500"/>
            <wp:effectExtent l="0" t="0" r="1143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c)</w:t>
      </w:r>
    </w:p>
    <w:p>
      <w:pPr>
        <w:pStyle w:val="8"/>
        <w:spacing w:line="360" w:lineRule="auto"/>
        <w:ind w:left="0" w:leftChars="0" w:firstLine="420" w:firstLineChars="0"/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1.实验内容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分析http报文长度</w:t>
      </w:r>
    </w:p>
    <w:p>
      <w:pPr>
        <w:pStyle w:val="8"/>
        <w:spacing w:line="360" w:lineRule="auto"/>
        <w:ind w:left="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选择一个http数据包，查看fileData字段查看长度，说明传输152字节的数据</w:t>
      </w:r>
    </w:p>
    <w:p>
      <w:r>
        <w:drawing>
          <wp:inline distT="0" distB="0" distL="114300" distR="114300">
            <wp:extent cx="5269865" cy="269367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d)</w:t>
      </w:r>
    </w:p>
    <w:p>
      <w:pPr>
        <w:pStyle w:val="8"/>
        <w:spacing w:line="360" w:lineRule="auto"/>
        <w:ind w:left="0" w:leftChars="0" w:firstLine="420" w:firstLineChars="0"/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1.实验内容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找出HTTP中的口令字段</w:t>
      </w:r>
    </w:p>
    <w:p>
      <w:pPr>
        <w:pStyle w:val="8"/>
        <w:spacing w:line="360" w:lineRule="auto"/>
        <w:ind w:left="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打开超星进行登录同时抓包</w:t>
      </w:r>
    </w:p>
    <w:p>
      <w:r>
        <w:drawing>
          <wp:inline distT="0" distB="0" distL="114300" distR="114300">
            <wp:extent cx="5262880" cy="3469005"/>
            <wp:effectExtent l="0" t="0" r="1016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可以看到有我在学习通中的uid，以及cookie。</w:t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体会和收获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在本次学习中我掌握了Wireshark的使用方法，通过使用Wireshark，可以快速查看网络中传输的各种协议封包，并对封包进行过滤和分类，以便更好地理解网络中发生的事情，帮助了解学习网络知识。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学会使用Wireshark并能够对网络协议封包进行分析，对我的网络管理工作将大有裨益。这项技能不仅能帮助我更好地理解网络中发生的事情，还能帮助我快速定位网络故障并进行修复。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Euclid">
    <w:altName w:val="Times New Roman"/>
    <w:panose1 w:val="02020503060505020303"/>
    <w:charset w:val="00"/>
    <w:family w:val="roman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BCB6DB"/>
    <w:multiLevelType w:val="singleLevel"/>
    <w:tmpl w:val="ACBCB6D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ED9E9BF"/>
    <w:multiLevelType w:val="singleLevel"/>
    <w:tmpl w:val="EED9E9B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1MzljODBiNDliMzEyMzFlZWNlN2EzYjU0N2YzMWEifQ=="/>
  </w:docVars>
  <w:rsids>
    <w:rsidRoot w:val="00000000"/>
    <w:rsid w:val="005663A5"/>
    <w:rsid w:val="01AA7D1B"/>
    <w:rsid w:val="02A4476B"/>
    <w:rsid w:val="03C03826"/>
    <w:rsid w:val="03D1158F"/>
    <w:rsid w:val="04C66C1A"/>
    <w:rsid w:val="06510766"/>
    <w:rsid w:val="06C752B7"/>
    <w:rsid w:val="072F4F4B"/>
    <w:rsid w:val="0A1421D6"/>
    <w:rsid w:val="0A937569"/>
    <w:rsid w:val="0AAE262A"/>
    <w:rsid w:val="0B8909A2"/>
    <w:rsid w:val="0E1B20FE"/>
    <w:rsid w:val="0EB608AD"/>
    <w:rsid w:val="1099430E"/>
    <w:rsid w:val="10F61F8D"/>
    <w:rsid w:val="11E903EC"/>
    <w:rsid w:val="12E7492B"/>
    <w:rsid w:val="13223BB5"/>
    <w:rsid w:val="14661880"/>
    <w:rsid w:val="15D02591"/>
    <w:rsid w:val="15E909BB"/>
    <w:rsid w:val="16FE3C61"/>
    <w:rsid w:val="17973163"/>
    <w:rsid w:val="1A3D12D5"/>
    <w:rsid w:val="1E33469D"/>
    <w:rsid w:val="250F5D16"/>
    <w:rsid w:val="27DF5779"/>
    <w:rsid w:val="28424B4A"/>
    <w:rsid w:val="286536C4"/>
    <w:rsid w:val="293154D6"/>
    <w:rsid w:val="29862124"/>
    <w:rsid w:val="2BE67F39"/>
    <w:rsid w:val="2D7921CC"/>
    <w:rsid w:val="2DC35671"/>
    <w:rsid w:val="2F810B64"/>
    <w:rsid w:val="2FD25C81"/>
    <w:rsid w:val="31821722"/>
    <w:rsid w:val="32067C8C"/>
    <w:rsid w:val="332D5F33"/>
    <w:rsid w:val="35C64B91"/>
    <w:rsid w:val="35ED19A9"/>
    <w:rsid w:val="3A4F7733"/>
    <w:rsid w:val="3D593526"/>
    <w:rsid w:val="42380450"/>
    <w:rsid w:val="44E26992"/>
    <w:rsid w:val="493279A7"/>
    <w:rsid w:val="4D220177"/>
    <w:rsid w:val="4FDE2637"/>
    <w:rsid w:val="51B55619"/>
    <w:rsid w:val="52817C1B"/>
    <w:rsid w:val="55450A62"/>
    <w:rsid w:val="58242BB1"/>
    <w:rsid w:val="59994D53"/>
    <w:rsid w:val="5D14111D"/>
    <w:rsid w:val="5FAA6092"/>
    <w:rsid w:val="61280041"/>
    <w:rsid w:val="6139310C"/>
    <w:rsid w:val="6318774C"/>
    <w:rsid w:val="63424833"/>
    <w:rsid w:val="63665F6D"/>
    <w:rsid w:val="65C25218"/>
    <w:rsid w:val="65EA325E"/>
    <w:rsid w:val="665403C7"/>
    <w:rsid w:val="68F5304D"/>
    <w:rsid w:val="6A7343B2"/>
    <w:rsid w:val="6DDC6AC5"/>
    <w:rsid w:val="6EA2295B"/>
    <w:rsid w:val="71C917B1"/>
    <w:rsid w:val="72190B9D"/>
    <w:rsid w:val="73850DFD"/>
    <w:rsid w:val="742312CB"/>
    <w:rsid w:val="776965F0"/>
    <w:rsid w:val="79D264B9"/>
    <w:rsid w:val="7B1F572E"/>
    <w:rsid w:val="7CD75B94"/>
    <w:rsid w:val="7D37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styleId="3">
    <w:name w:val="header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Euclid" w:hAnsi="Euclid" w:eastAsia="宋体" w:cs="Times New Roman"/>
      <w:kern w:val="2"/>
      <w:sz w:val="18"/>
      <w:szCs w:val="18"/>
      <w:lang w:val="en-US" w:eastAsia="zh-CN" w:bidi="ar-SA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0"/>
    <w:rPr>
      <w:b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1278</Words>
  <Characters>1732</Characters>
  <Lines>0</Lines>
  <Paragraphs>0</Paragraphs>
  <TotalTime>1</TotalTime>
  <ScaleCrop>false</ScaleCrop>
  <LinksUpToDate>false</LinksUpToDate>
  <CharactersWithSpaces>1839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2022-12-21T16:35:00Z</dcterms:created>
  <dc:creator>cc241</dc:creator>
  <cp:lastModifiedBy>陈驰</cp:lastModifiedBy>
  <dcterms:modified xsi:type="dcterms:W3CDTF">2023-01-01T16:08:49Z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CD00ACD774E448E6AE3DD145A046E3FA</vt:lpwstr>
  </property>
</Properties>
</file>