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A339D" w14:textId="77777777" w:rsidR="00CC2B61" w:rsidRPr="00CC2B61" w:rsidRDefault="00CC2B61" w:rsidP="00CC2B61">
      <w:r w:rsidRPr="00CC2B61">
        <w:t>15. Služby Azure pro zajištění identity, přístupu a zabezpečení</w:t>
      </w:r>
    </w:p>
    <w:p w14:paraId="5AFAFC7A" w14:textId="77777777" w:rsidR="00CC2B61" w:rsidRPr="00CC2B61" w:rsidRDefault="00CC2B61" w:rsidP="00CC2B61">
      <w:pPr>
        <w:rPr>
          <w:b/>
          <w:bCs/>
        </w:rPr>
      </w:pPr>
      <w:r w:rsidRPr="00CC2B61">
        <w:rPr>
          <w:b/>
          <w:bCs/>
        </w:rPr>
        <w:t xml:space="preserve">1. Azure </w:t>
      </w:r>
      <w:proofErr w:type="spellStart"/>
      <w:r w:rsidRPr="00CC2B61">
        <w:rPr>
          <w:b/>
          <w:bCs/>
        </w:rPr>
        <w:t>Active</w:t>
      </w:r>
      <w:proofErr w:type="spellEnd"/>
      <w:r w:rsidRPr="00CC2B61">
        <w:rPr>
          <w:b/>
          <w:bCs/>
        </w:rPr>
        <w:t xml:space="preserve"> </w:t>
      </w:r>
      <w:proofErr w:type="spellStart"/>
      <w:r w:rsidRPr="00CC2B61">
        <w:rPr>
          <w:b/>
          <w:bCs/>
        </w:rPr>
        <w:t>Directory</w:t>
      </w:r>
      <w:proofErr w:type="spellEnd"/>
      <w:r w:rsidRPr="00CC2B61">
        <w:rPr>
          <w:b/>
          <w:bCs/>
        </w:rPr>
        <w:t xml:space="preserve"> (Azure AD) a Azure AD </w:t>
      </w:r>
      <w:proofErr w:type="spellStart"/>
      <w:r w:rsidRPr="00CC2B61">
        <w:rPr>
          <w:b/>
          <w:bCs/>
        </w:rPr>
        <w:t>Domain</w:t>
      </w:r>
      <w:proofErr w:type="spellEnd"/>
      <w:r w:rsidRPr="00CC2B61">
        <w:rPr>
          <w:b/>
          <w:bCs/>
        </w:rPr>
        <w:t xml:space="preserve"> </w:t>
      </w:r>
      <w:proofErr w:type="spellStart"/>
      <w:r w:rsidRPr="00CC2B61">
        <w:rPr>
          <w:b/>
          <w:bCs/>
        </w:rPr>
        <w:t>Services</w:t>
      </w:r>
      <w:proofErr w:type="spellEnd"/>
    </w:p>
    <w:p w14:paraId="69B4CAA1" w14:textId="77777777" w:rsidR="00CC2B61" w:rsidRPr="00CC2B61" w:rsidRDefault="00CC2B61" w:rsidP="00CC2B61">
      <w:pPr>
        <w:rPr>
          <w:b/>
          <w:bCs/>
        </w:rPr>
      </w:pPr>
      <w:r w:rsidRPr="00CC2B61">
        <w:rPr>
          <w:b/>
          <w:bCs/>
        </w:rPr>
        <w:t xml:space="preserve">1.1 Azure </w:t>
      </w:r>
      <w:proofErr w:type="spellStart"/>
      <w:r w:rsidRPr="00CC2B61">
        <w:rPr>
          <w:b/>
          <w:bCs/>
        </w:rPr>
        <w:t>Active</w:t>
      </w:r>
      <w:proofErr w:type="spellEnd"/>
      <w:r w:rsidRPr="00CC2B61">
        <w:rPr>
          <w:b/>
          <w:bCs/>
        </w:rPr>
        <w:t xml:space="preserve"> </w:t>
      </w:r>
      <w:proofErr w:type="spellStart"/>
      <w:r w:rsidRPr="00CC2B61">
        <w:rPr>
          <w:b/>
          <w:bCs/>
        </w:rPr>
        <w:t>Directory</w:t>
      </w:r>
      <w:proofErr w:type="spellEnd"/>
      <w:r w:rsidRPr="00CC2B61">
        <w:rPr>
          <w:b/>
          <w:bCs/>
        </w:rPr>
        <w:t xml:space="preserve"> (Microsoft </w:t>
      </w:r>
      <w:proofErr w:type="spellStart"/>
      <w:r w:rsidRPr="00CC2B61">
        <w:rPr>
          <w:b/>
          <w:bCs/>
        </w:rPr>
        <w:t>Entra</w:t>
      </w:r>
      <w:proofErr w:type="spellEnd"/>
      <w:r w:rsidRPr="00CC2B61">
        <w:rPr>
          <w:b/>
          <w:bCs/>
        </w:rPr>
        <w:t xml:space="preserve"> ID)</w:t>
      </w:r>
    </w:p>
    <w:p w14:paraId="57CE7B6C" w14:textId="77777777" w:rsidR="00CC2B61" w:rsidRPr="00CC2B61" w:rsidRDefault="00CC2B61" w:rsidP="00CC2B61">
      <w:r w:rsidRPr="00CC2B61">
        <w:rPr>
          <w:b/>
          <w:bCs/>
        </w:rPr>
        <w:t>Definice</w:t>
      </w:r>
    </w:p>
    <w:p w14:paraId="2761BE85" w14:textId="77777777" w:rsidR="00CC2B61" w:rsidRPr="00CC2B61" w:rsidRDefault="00CC2B61" w:rsidP="00CC2B61">
      <w:pPr>
        <w:numPr>
          <w:ilvl w:val="0"/>
          <w:numId w:val="1"/>
        </w:numPr>
      </w:pPr>
      <w:r w:rsidRPr="00CC2B61">
        <w:t>Cloudová služba pro správu identit a přístupu.</w:t>
      </w:r>
    </w:p>
    <w:p w14:paraId="6BD6B773" w14:textId="77777777" w:rsidR="00CC2B61" w:rsidRPr="00CC2B61" w:rsidRDefault="00CC2B61" w:rsidP="00CC2B61">
      <w:pPr>
        <w:numPr>
          <w:ilvl w:val="0"/>
          <w:numId w:val="2"/>
        </w:numPr>
      </w:pPr>
      <w:r w:rsidRPr="00CC2B61">
        <w:t xml:space="preserve">Klíčový prvek pro přihlášení a řízení oprávnění uživatelů v Azure, Microsoft 365 i dalších </w:t>
      </w:r>
      <w:proofErr w:type="spellStart"/>
      <w:r w:rsidRPr="00CC2B61">
        <w:t>SaaS</w:t>
      </w:r>
      <w:proofErr w:type="spellEnd"/>
      <w:r w:rsidRPr="00CC2B61">
        <w:t xml:space="preserve"> aplikacích.</w:t>
      </w:r>
    </w:p>
    <w:p w14:paraId="2748AD64" w14:textId="77777777" w:rsidR="00CC2B61" w:rsidRPr="00CC2B61" w:rsidRDefault="00CC2B61" w:rsidP="00CC2B61">
      <w:r w:rsidRPr="00CC2B61">
        <w:rPr>
          <w:b/>
          <w:bCs/>
        </w:rPr>
        <w:t>Klíčové funkce</w:t>
      </w:r>
    </w:p>
    <w:p w14:paraId="2A309D7C" w14:textId="77777777" w:rsidR="00CC2B61" w:rsidRPr="00CC2B61" w:rsidRDefault="00CC2B61" w:rsidP="00CC2B61">
      <w:pPr>
        <w:numPr>
          <w:ilvl w:val="0"/>
          <w:numId w:val="3"/>
        </w:numPr>
      </w:pPr>
      <w:r w:rsidRPr="00CC2B61">
        <w:rPr>
          <w:b/>
          <w:bCs/>
        </w:rPr>
        <w:t>Ověřování</w:t>
      </w:r>
    </w:p>
    <w:p w14:paraId="261674D1" w14:textId="77777777" w:rsidR="00CC2B61" w:rsidRPr="00CC2B61" w:rsidRDefault="00CC2B61" w:rsidP="00CC2B61">
      <w:pPr>
        <w:numPr>
          <w:ilvl w:val="1"/>
          <w:numId w:val="4"/>
        </w:numPr>
      </w:pPr>
      <w:proofErr w:type="spellStart"/>
      <w:r w:rsidRPr="00CC2B61">
        <w:rPr>
          <w:b/>
          <w:bCs/>
        </w:rPr>
        <w:t>Vícefaktorové</w:t>
      </w:r>
      <w:proofErr w:type="spellEnd"/>
      <w:r w:rsidRPr="00CC2B61">
        <w:rPr>
          <w:b/>
          <w:bCs/>
        </w:rPr>
        <w:t xml:space="preserve"> ověřování (MFA)</w:t>
      </w:r>
      <w:r w:rsidRPr="00CC2B61">
        <w:t xml:space="preserve">: kombinace hesla a dodatečného faktoru (mobilní aplikace Microsoft </w:t>
      </w:r>
      <w:proofErr w:type="spellStart"/>
      <w:r w:rsidRPr="00CC2B61">
        <w:t>Authenticator</w:t>
      </w:r>
      <w:proofErr w:type="spellEnd"/>
      <w:r w:rsidRPr="00CC2B61">
        <w:t>, SMS kód, FIDO2 klíč).</w:t>
      </w:r>
    </w:p>
    <w:p w14:paraId="468C3670" w14:textId="77777777" w:rsidR="00CC2B61" w:rsidRPr="00CC2B61" w:rsidRDefault="00CC2B61" w:rsidP="00CC2B61">
      <w:pPr>
        <w:numPr>
          <w:ilvl w:val="1"/>
          <w:numId w:val="5"/>
        </w:numPr>
      </w:pPr>
      <w:r w:rsidRPr="00CC2B61">
        <w:rPr>
          <w:b/>
          <w:bCs/>
        </w:rPr>
        <w:t>Samostatné resetování hesla</w:t>
      </w:r>
      <w:r w:rsidRPr="00CC2B61">
        <w:t xml:space="preserve">: uživatelé si mohou hesla resetovat bez zásahu administrátora (Self-Service </w:t>
      </w:r>
      <w:proofErr w:type="spellStart"/>
      <w:r w:rsidRPr="00CC2B61">
        <w:t>Password</w:t>
      </w:r>
      <w:proofErr w:type="spellEnd"/>
      <w:r w:rsidRPr="00CC2B61">
        <w:t xml:space="preserve"> Reset).</w:t>
      </w:r>
    </w:p>
    <w:p w14:paraId="0C114F97" w14:textId="77777777" w:rsidR="00CC2B61" w:rsidRPr="00CC2B61" w:rsidRDefault="00CC2B61" w:rsidP="00CC2B61">
      <w:pPr>
        <w:numPr>
          <w:ilvl w:val="0"/>
          <w:numId w:val="6"/>
        </w:numPr>
      </w:pPr>
      <w:r w:rsidRPr="00CC2B61">
        <w:rPr>
          <w:b/>
          <w:bCs/>
        </w:rPr>
        <w:t>Single Sign-On (SSO)</w:t>
      </w:r>
    </w:p>
    <w:p w14:paraId="0F2712B9" w14:textId="77777777" w:rsidR="00CC2B61" w:rsidRPr="00CC2B61" w:rsidRDefault="00CC2B61" w:rsidP="00CC2B61">
      <w:pPr>
        <w:numPr>
          <w:ilvl w:val="1"/>
          <w:numId w:val="7"/>
        </w:numPr>
      </w:pPr>
      <w:r w:rsidRPr="00CC2B61">
        <w:t xml:space="preserve">Jednotné přihlášení k aplikacím Microsoft 365 a dalším </w:t>
      </w:r>
      <w:proofErr w:type="spellStart"/>
      <w:r w:rsidRPr="00CC2B61">
        <w:t>SaaS</w:t>
      </w:r>
      <w:proofErr w:type="spellEnd"/>
      <w:r w:rsidRPr="00CC2B61">
        <w:t xml:space="preserve"> řešením (</w:t>
      </w:r>
      <w:proofErr w:type="spellStart"/>
      <w:r w:rsidRPr="00CC2B61">
        <w:t>Salesforce</w:t>
      </w:r>
      <w:proofErr w:type="spellEnd"/>
      <w:r w:rsidRPr="00CC2B61">
        <w:t xml:space="preserve">, Dropbox), i k vlastním aplikacím pomocí SAML, </w:t>
      </w:r>
      <w:proofErr w:type="spellStart"/>
      <w:r w:rsidRPr="00CC2B61">
        <w:t>OAuth</w:t>
      </w:r>
      <w:proofErr w:type="spellEnd"/>
      <w:r w:rsidRPr="00CC2B61">
        <w:t xml:space="preserve"> apod.</w:t>
      </w:r>
    </w:p>
    <w:p w14:paraId="690605E4" w14:textId="77777777" w:rsidR="00CC2B61" w:rsidRPr="00CC2B61" w:rsidRDefault="00CC2B61" w:rsidP="00CC2B61">
      <w:pPr>
        <w:numPr>
          <w:ilvl w:val="0"/>
          <w:numId w:val="8"/>
        </w:numPr>
      </w:pPr>
      <w:r w:rsidRPr="00CC2B61">
        <w:rPr>
          <w:b/>
          <w:bCs/>
        </w:rPr>
        <w:t>Správa zařízení</w:t>
      </w:r>
    </w:p>
    <w:p w14:paraId="271CEEFF" w14:textId="77777777" w:rsidR="00CC2B61" w:rsidRPr="00CC2B61" w:rsidRDefault="00CC2B61" w:rsidP="00CC2B61">
      <w:pPr>
        <w:numPr>
          <w:ilvl w:val="1"/>
          <w:numId w:val="9"/>
        </w:numPr>
      </w:pPr>
      <w:r w:rsidRPr="00CC2B61">
        <w:t>Registrace zařízení (Windows, iOS, Android) do Azure AD, možnost řídit jejich stav (</w:t>
      </w:r>
      <w:proofErr w:type="spellStart"/>
      <w:r w:rsidRPr="00CC2B61">
        <w:t>compliance</w:t>
      </w:r>
      <w:proofErr w:type="spellEnd"/>
      <w:r w:rsidRPr="00CC2B61">
        <w:t xml:space="preserve">) pomocí Microsoft </w:t>
      </w:r>
      <w:proofErr w:type="spellStart"/>
      <w:r w:rsidRPr="00CC2B61">
        <w:t>Intune</w:t>
      </w:r>
      <w:proofErr w:type="spellEnd"/>
      <w:r w:rsidRPr="00CC2B61">
        <w:t>.</w:t>
      </w:r>
    </w:p>
    <w:p w14:paraId="1C096715" w14:textId="77777777" w:rsidR="00CC2B61" w:rsidRPr="00CC2B61" w:rsidRDefault="00CC2B61" w:rsidP="00CC2B61">
      <w:pPr>
        <w:numPr>
          <w:ilvl w:val="1"/>
          <w:numId w:val="10"/>
        </w:numPr>
      </w:pPr>
      <w:r w:rsidRPr="00CC2B61">
        <w:t>Podmíněný přístup na základě zabezpečení zařízení (šifrování, heslo/PIN, správa aktualizací).</w:t>
      </w:r>
    </w:p>
    <w:p w14:paraId="2FC45E2E" w14:textId="77777777" w:rsidR="00CC2B61" w:rsidRPr="00CC2B61" w:rsidRDefault="00CC2B61" w:rsidP="00CC2B61">
      <w:pPr>
        <w:numPr>
          <w:ilvl w:val="0"/>
          <w:numId w:val="11"/>
        </w:numPr>
      </w:pPr>
      <w:r w:rsidRPr="00CC2B61">
        <w:rPr>
          <w:b/>
          <w:bCs/>
        </w:rPr>
        <w:t>Externí identity</w:t>
      </w:r>
    </w:p>
    <w:p w14:paraId="1B5DE47A" w14:textId="77777777" w:rsidR="00CC2B61" w:rsidRPr="00CC2B61" w:rsidRDefault="00CC2B61" w:rsidP="00CC2B61">
      <w:pPr>
        <w:numPr>
          <w:ilvl w:val="1"/>
          <w:numId w:val="12"/>
        </w:numPr>
      </w:pPr>
      <w:r w:rsidRPr="00CC2B61">
        <w:rPr>
          <w:b/>
          <w:bCs/>
        </w:rPr>
        <w:t>Azure AD B2B</w:t>
      </w:r>
      <w:r w:rsidRPr="00CC2B61">
        <w:t>: spolupráce s partnery a externími uživateli ve formě hostů.</w:t>
      </w:r>
    </w:p>
    <w:p w14:paraId="7C12E705" w14:textId="77777777" w:rsidR="00CC2B61" w:rsidRPr="00CC2B61" w:rsidRDefault="00CC2B61" w:rsidP="00CC2B61">
      <w:pPr>
        <w:numPr>
          <w:ilvl w:val="1"/>
          <w:numId w:val="13"/>
        </w:numPr>
      </w:pPr>
      <w:r w:rsidRPr="00CC2B61">
        <w:rPr>
          <w:b/>
          <w:bCs/>
        </w:rPr>
        <w:t>Azure AD B2C</w:t>
      </w:r>
      <w:r w:rsidRPr="00CC2B61">
        <w:t>: správa identit zákazníků (např. pro e-shopy), možnost přizpůsobit přihlašovací rozhraní.</w:t>
      </w:r>
    </w:p>
    <w:p w14:paraId="7C35AEB0" w14:textId="5B81145D" w:rsidR="00CC2B61" w:rsidRPr="00CC2B61" w:rsidRDefault="00CC2B61" w:rsidP="00CC2B61">
      <w:r w:rsidRPr="00CC2B61">
        <w:lastRenderedPageBreak/>
        <w:drawing>
          <wp:inline distT="0" distB="0" distL="0" distR="0" wp14:anchorId="01F70862" wp14:editId="172658C6">
            <wp:extent cx="3132060" cy="2889504"/>
            <wp:effectExtent l="0" t="0" r="0" b="6350"/>
            <wp:docPr id="180918603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860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8811" cy="289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B8A27" w14:textId="77777777" w:rsidR="00CC2B61" w:rsidRPr="00CC2B61" w:rsidRDefault="00CC2B61" w:rsidP="00CC2B61">
      <w:pPr>
        <w:numPr>
          <w:ilvl w:val="0"/>
          <w:numId w:val="14"/>
        </w:numPr>
      </w:pPr>
      <w:r w:rsidRPr="00CC2B61">
        <w:rPr>
          <w:b/>
          <w:bCs/>
        </w:rPr>
        <w:t>Integrace s on-</w:t>
      </w:r>
      <w:proofErr w:type="spellStart"/>
      <w:r w:rsidRPr="00CC2B61">
        <w:rPr>
          <w:b/>
          <w:bCs/>
        </w:rPr>
        <w:t>premises</w:t>
      </w:r>
      <w:proofErr w:type="spellEnd"/>
    </w:p>
    <w:p w14:paraId="486FC984" w14:textId="77777777" w:rsidR="00CC2B61" w:rsidRPr="00CC2B61" w:rsidRDefault="00CC2B61" w:rsidP="00CC2B61">
      <w:pPr>
        <w:numPr>
          <w:ilvl w:val="1"/>
          <w:numId w:val="15"/>
        </w:numPr>
      </w:pPr>
      <w:r w:rsidRPr="00CC2B61">
        <w:rPr>
          <w:b/>
          <w:bCs/>
        </w:rPr>
        <w:t xml:space="preserve">Microsoft </w:t>
      </w:r>
      <w:proofErr w:type="spellStart"/>
      <w:r w:rsidRPr="00CC2B61">
        <w:rPr>
          <w:b/>
          <w:bCs/>
        </w:rPr>
        <w:t>Entra</w:t>
      </w:r>
      <w:proofErr w:type="spellEnd"/>
      <w:r w:rsidRPr="00CC2B61">
        <w:rPr>
          <w:b/>
          <w:bCs/>
        </w:rPr>
        <w:t xml:space="preserve"> </w:t>
      </w:r>
      <w:proofErr w:type="spellStart"/>
      <w:r w:rsidRPr="00CC2B61">
        <w:rPr>
          <w:b/>
          <w:bCs/>
        </w:rPr>
        <w:t>Connect</w:t>
      </w:r>
      <w:proofErr w:type="spellEnd"/>
      <w:r w:rsidRPr="00CC2B61">
        <w:t xml:space="preserve">: synchronizace uživatelů, skupin a hesel z místního </w:t>
      </w:r>
      <w:proofErr w:type="spellStart"/>
      <w:r w:rsidRPr="00CC2B61">
        <w:t>Active</w:t>
      </w:r>
      <w:proofErr w:type="spellEnd"/>
      <w:r w:rsidRPr="00CC2B61">
        <w:t xml:space="preserve"> </w:t>
      </w:r>
      <w:proofErr w:type="spellStart"/>
      <w:r w:rsidRPr="00CC2B61">
        <w:t>Directory</w:t>
      </w:r>
      <w:proofErr w:type="spellEnd"/>
      <w:r w:rsidRPr="00CC2B61">
        <w:t xml:space="preserve"> do Azure AD.</w:t>
      </w:r>
    </w:p>
    <w:p w14:paraId="0392B482" w14:textId="77777777" w:rsidR="00CC2B61" w:rsidRPr="00CC2B61" w:rsidRDefault="00CC2B61" w:rsidP="00CC2B61">
      <w:pPr>
        <w:numPr>
          <w:ilvl w:val="1"/>
          <w:numId w:val="16"/>
        </w:numPr>
      </w:pPr>
      <w:r w:rsidRPr="00CC2B61">
        <w:t>Umožňuje hybridní identitu (jedno uživatelské jméno a heslo pro on-</w:t>
      </w:r>
      <w:proofErr w:type="spellStart"/>
      <w:r w:rsidRPr="00CC2B61">
        <w:t>prem</w:t>
      </w:r>
      <w:proofErr w:type="spellEnd"/>
      <w:r w:rsidRPr="00CC2B61">
        <w:t xml:space="preserve"> i cloudové služby).</w:t>
      </w:r>
    </w:p>
    <w:p w14:paraId="2E2393C1" w14:textId="77777777" w:rsidR="00CC2B61" w:rsidRPr="00CC2B61" w:rsidRDefault="00CC2B61" w:rsidP="00CC2B61">
      <w:pPr>
        <w:rPr>
          <w:b/>
          <w:bCs/>
        </w:rPr>
      </w:pPr>
      <w:r w:rsidRPr="00CC2B61">
        <w:rPr>
          <w:b/>
          <w:bCs/>
        </w:rPr>
        <w:t xml:space="preserve">1.2 Microsoft </w:t>
      </w:r>
      <w:proofErr w:type="spellStart"/>
      <w:r w:rsidRPr="00CC2B61">
        <w:rPr>
          <w:b/>
          <w:bCs/>
        </w:rPr>
        <w:t>Entra</w:t>
      </w:r>
      <w:proofErr w:type="spellEnd"/>
      <w:r w:rsidRPr="00CC2B61">
        <w:rPr>
          <w:b/>
          <w:bCs/>
        </w:rPr>
        <w:t xml:space="preserve"> </w:t>
      </w:r>
      <w:proofErr w:type="spellStart"/>
      <w:r w:rsidRPr="00CC2B61">
        <w:rPr>
          <w:b/>
          <w:bCs/>
        </w:rPr>
        <w:t>Domain</w:t>
      </w:r>
      <w:proofErr w:type="spellEnd"/>
      <w:r w:rsidRPr="00CC2B61">
        <w:rPr>
          <w:b/>
          <w:bCs/>
        </w:rPr>
        <w:t xml:space="preserve"> </w:t>
      </w:r>
      <w:proofErr w:type="spellStart"/>
      <w:r w:rsidRPr="00CC2B61">
        <w:rPr>
          <w:b/>
          <w:bCs/>
        </w:rPr>
        <w:t>Services</w:t>
      </w:r>
      <w:proofErr w:type="spellEnd"/>
    </w:p>
    <w:p w14:paraId="25E81341" w14:textId="77777777" w:rsidR="00CC2B61" w:rsidRPr="00CC2B61" w:rsidRDefault="00CC2B61" w:rsidP="00CC2B61">
      <w:r w:rsidRPr="00CC2B61">
        <w:rPr>
          <w:b/>
          <w:bCs/>
        </w:rPr>
        <w:t>Definice</w:t>
      </w:r>
    </w:p>
    <w:p w14:paraId="53376AAC" w14:textId="77777777" w:rsidR="00CC2B61" w:rsidRPr="00CC2B61" w:rsidRDefault="00CC2B61" w:rsidP="00CC2B61">
      <w:pPr>
        <w:numPr>
          <w:ilvl w:val="0"/>
          <w:numId w:val="17"/>
        </w:numPr>
      </w:pPr>
      <w:r w:rsidRPr="00CC2B61">
        <w:t xml:space="preserve">Spravovaná služba v Azure, která poskytuje funkce tradiční domény </w:t>
      </w:r>
      <w:proofErr w:type="spellStart"/>
      <w:r w:rsidRPr="00CC2B61">
        <w:t>Active</w:t>
      </w:r>
      <w:proofErr w:type="spellEnd"/>
      <w:r w:rsidRPr="00CC2B61">
        <w:t xml:space="preserve"> </w:t>
      </w:r>
      <w:proofErr w:type="spellStart"/>
      <w:r w:rsidRPr="00CC2B61">
        <w:t>Directory</w:t>
      </w:r>
      <w:proofErr w:type="spellEnd"/>
      <w:r w:rsidRPr="00CC2B61">
        <w:t xml:space="preserve"> (LDAP, Kerberos/NTLM, Group </w:t>
      </w:r>
      <w:proofErr w:type="spellStart"/>
      <w:r w:rsidRPr="00CC2B61">
        <w:t>Policy</w:t>
      </w:r>
      <w:proofErr w:type="spellEnd"/>
      <w:r w:rsidRPr="00CC2B61">
        <w:t>) bez nutnosti provozovat vlastní doménové řadiče.</w:t>
      </w:r>
    </w:p>
    <w:p w14:paraId="10041BF5" w14:textId="77777777" w:rsidR="00CC2B61" w:rsidRPr="00CC2B61" w:rsidRDefault="00CC2B61" w:rsidP="00CC2B61">
      <w:r w:rsidRPr="00CC2B61">
        <w:rPr>
          <w:b/>
          <w:bCs/>
        </w:rPr>
        <w:t>Vlastnosti</w:t>
      </w:r>
    </w:p>
    <w:p w14:paraId="08B146D2" w14:textId="77777777" w:rsidR="00CC2B61" w:rsidRPr="00CC2B61" w:rsidRDefault="00CC2B61" w:rsidP="00CC2B61">
      <w:pPr>
        <w:numPr>
          <w:ilvl w:val="0"/>
          <w:numId w:val="18"/>
        </w:numPr>
      </w:pPr>
      <w:r w:rsidRPr="00CC2B61">
        <w:rPr>
          <w:b/>
          <w:bCs/>
        </w:rPr>
        <w:t xml:space="preserve">Kompatibilita s Windows Server </w:t>
      </w:r>
      <w:proofErr w:type="spellStart"/>
      <w:r w:rsidRPr="00CC2B61">
        <w:rPr>
          <w:b/>
          <w:bCs/>
        </w:rPr>
        <w:t>Active</w:t>
      </w:r>
      <w:proofErr w:type="spellEnd"/>
      <w:r w:rsidRPr="00CC2B61">
        <w:rPr>
          <w:b/>
          <w:bCs/>
        </w:rPr>
        <w:t xml:space="preserve"> </w:t>
      </w:r>
      <w:proofErr w:type="spellStart"/>
      <w:r w:rsidRPr="00CC2B61">
        <w:rPr>
          <w:b/>
          <w:bCs/>
        </w:rPr>
        <w:t>Directory</w:t>
      </w:r>
      <w:proofErr w:type="spellEnd"/>
      <w:r w:rsidRPr="00CC2B61">
        <w:t xml:space="preserve">: podpora autentizačních protokolů (Kerberos/NTLM), Group </w:t>
      </w:r>
      <w:proofErr w:type="spellStart"/>
      <w:r w:rsidRPr="00CC2B61">
        <w:t>Policy</w:t>
      </w:r>
      <w:proofErr w:type="spellEnd"/>
      <w:r w:rsidRPr="00CC2B61">
        <w:t>, LDAP.</w:t>
      </w:r>
    </w:p>
    <w:p w14:paraId="13F69E57" w14:textId="77777777" w:rsidR="00CC2B61" w:rsidRPr="00CC2B61" w:rsidRDefault="00CC2B61" w:rsidP="00CC2B61">
      <w:pPr>
        <w:numPr>
          <w:ilvl w:val="0"/>
          <w:numId w:val="19"/>
        </w:numPr>
      </w:pPr>
      <w:r w:rsidRPr="00CC2B61">
        <w:rPr>
          <w:b/>
          <w:bCs/>
        </w:rPr>
        <w:t>Automatická správa</w:t>
      </w:r>
      <w:r w:rsidRPr="00CC2B61">
        <w:t>: Microsoft zajišťuje údržbu (aktualizace, zálohování) a vysokou dostupnost DC.</w:t>
      </w:r>
    </w:p>
    <w:p w14:paraId="77251DFC" w14:textId="77777777" w:rsidR="00CC2B61" w:rsidRPr="00CC2B61" w:rsidRDefault="00CC2B61" w:rsidP="00CC2B61">
      <w:pPr>
        <w:numPr>
          <w:ilvl w:val="0"/>
          <w:numId w:val="20"/>
        </w:numPr>
      </w:pPr>
      <w:r w:rsidRPr="00CC2B61">
        <w:rPr>
          <w:b/>
          <w:bCs/>
        </w:rPr>
        <w:t>Legacy aplikace</w:t>
      </w:r>
      <w:r w:rsidRPr="00CC2B61">
        <w:t>: vhodné pro migraci starších aplikací do cloudu, pokud vyžadují tradiční doménové funkce.</w:t>
      </w:r>
    </w:p>
    <w:p w14:paraId="65FC3718" w14:textId="77777777" w:rsidR="00CC2B61" w:rsidRPr="00CC2B61" w:rsidRDefault="00CC2B61" w:rsidP="00CC2B61">
      <w:pPr>
        <w:numPr>
          <w:ilvl w:val="0"/>
          <w:numId w:val="21"/>
        </w:numPr>
      </w:pPr>
      <w:r w:rsidRPr="00CC2B61">
        <w:rPr>
          <w:b/>
          <w:bCs/>
        </w:rPr>
        <w:t>Synchronizace s Azure AD</w:t>
      </w:r>
      <w:r w:rsidRPr="00CC2B61">
        <w:t xml:space="preserve">: jednosměrná synchronizace (uživatelé, skupiny) z Microsoft </w:t>
      </w:r>
      <w:proofErr w:type="spellStart"/>
      <w:r w:rsidRPr="00CC2B61">
        <w:t>Entra</w:t>
      </w:r>
      <w:proofErr w:type="spellEnd"/>
      <w:r w:rsidRPr="00CC2B61">
        <w:t xml:space="preserve"> do Microsoft </w:t>
      </w:r>
      <w:proofErr w:type="spellStart"/>
      <w:r w:rsidRPr="00CC2B61">
        <w:t>Entra</w:t>
      </w:r>
      <w:proofErr w:type="spellEnd"/>
      <w:r w:rsidRPr="00CC2B61">
        <w:t xml:space="preserve"> DS.</w:t>
      </w:r>
    </w:p>
    <w:p w14:paraId="17DA78F3" w14:textId="107863B3" w:rsidR="00CC2B61" w:rsidRPr="00CC2B61" w:rsidRDefault="00CC2B61" w:rsidP="00CC2B61">
      <w:r w:rsidRPr="00CC2B61">
        <w:lastRenderedPageBreak/>
        <w:drawing>
          <wp:inline distT="0" distB="0" distL="0" distR="0" wp14:anchorId="171B699D" wp14:editId="61615FDE">
            <wp:extent cx="4067251" cy="1190074"/>
            <wp:effectExtent l="0" t="0" r="0" b="0"/>
            <wp:docPr id="70779536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953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8899" cy="119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C4F7" w14:textId="77777777" w:rsidR="00CC2B61" w:rsidRPr="00CC2B61" w:rsidRDefault="00CC2B61" w:rsidP="00CC2B61">
      <w:r w:rsidRPr="00CC2B61">
        <w:pict w14:anchorId="4D675171">
          <v:rect id="_x0000_i1087" style="width:657pt;height:.75pt" o:hrpct="0" o:hralign="center" o:hrstd="t" o:hr="t" fillcolor="#a0a0a0" stroked="f"/>
        </w:pict>
      </w:r>
    </w:p>
    <w:p w14:paraId="55B70488" w14:textId="77777777" w:rsidR="00CC2B61" w:rsidRPr="00CC2B61" w:rsidRDefault="00CC2B61" w:rsidP="00CC2B61">
      <w:pPr>
        <w:rPr>
          <w:b/>
          <w:bCs/>
        </w:rPr>
      </w:pPr>
      <w:r w:rsidRPr="00CC2B61">
        <w:rPr>
          <w:b/>
          <w:bCs/>
        </w:rPr>
        <w:t>2. Možnosti ověřování ve službě Azure</w:t>
      </w:r>
    </w:p>
    <w:p w14:paraId="6935B636" w14:textId="145D6E93" w:rsidR="00CC2B61" w:rsidRPr="00CC2B61" w:rsidRDefault="00CC2B61" w:rsidP="00CC2B61">
      <w:r w:rsidRPr="00CC2B61">
        <w:drawing>
          <wp:inline distT="0" distB="0" distL="0" distR="0" wp14:anchorId="6BB3EC03" wp14:editId="2FF67D30">
            <wp:extent cx="3796589" cy="1861280"/>
            <wp:effectExtent l="0" t="0" r="0" b="5715"/>
            <wp:docPr id="1010703706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665" cy="1873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C2988" w14:textId="77777777" w:rsidR="00CC2B61" w:rsidRPr="00CC2B61" w:rsidRDefault="00CC2B61" w:rsidP="00CC2B61">
      <w:pPr>
        <w:rPr>
          <w:b/>
          <w:bCs/>
        </w:rPr>
      </w:pPr>
      <w:r w:rsidRPr="00CC2B61">
        <w:rPr>
          <w:b/>
          <w:bCs/>
        </w:rPr>
        <w:t>2.1 Single Sign-On (SSO)</w:t>
      </w:r>
    </w:p>
    <w:p w14:paraId="1DF2202C" w14:textId="77777777" w:rsidR="00CC2B61" w:rsidRPr="00CC2B61" w:rsidRDefault="00CC2B61" w:rsidP="00CC2B61">
      <w:pPr>
        <w:numPr>
          <w:ilvl w:val="0"/>
          <w:numId w:val="22"/>
        </w:numPr>
      </w:pPr>
      <w:r w:rsidRPr="00CC2B61">
        <w:rPr>
          <w:b/>
          <w:bCs/>
        </w:rPr>
        <w:t>Federované ověřování</w:t>
      </w:r>
      <w:r w:rsidRPr="00CC2B61">
        <w:t xml:space="preserve">: propojení Azure AD s externími poskytovateli identity (Google, Facebook) přes SAML 2.0, </w:t>
      </w:r>
      <w:proofErr w:type="spellStart"/>
      <w:r w:rsidRPr="00CC2B61">
        <w:t>OpenID</w:t>
      </w:r>
      <w:proofErr w:type="spellEnd"/>
      <w:r w:rsidRPr="00CC2B61">
        <w:t xml:space="preserve"> </w:t>
      </w:r>
      <w:proofErr w:type="spellStart"/>
      <w:r w:rsidRPr="00CC2B61">
        <w:t>Connect</w:t>
      </w:r>
      <w:proofErr w:type="spellEnd"/>
      <w:r w:rsidRPr="00CC2B61">
        <w:t>.</w:t>
      </w:r>
    </w:p>
    <w:p w14:paraId="6CC902AF" w14:textId="77777777" w:rsidR="00CC2B61" w:rsidRPr="00CC2B61" w:rsidRDefault="00CC2B61" w:rsidP="00CC2B61">
      <w:pPr>
        <w:numPr>
          <w:ilvl w:val="0"/>
          <w:numId w:val="23"/>
        </w:numPr>
      </w:pPr>
      <w:r w:rsidRPr="00CC2B61">
        <w:rPr>
          <w:b/>
          <w:bCs/>
        </w:rPr>
        <w:t>Integrované aplikace</w:t>
      </w:r>
      <w:r w:rsidRPr="00CC2B61">
        <w:t xml:space="preserve">: předpřipravené šablony pro </w:t>
      </w:r>
      <w:proofErr w:type="spellStart"/>
      <w:r w:rsidRPr="00CC2B61">
        <w:t>SaaS</w:t>
      </w:r>
      <w:proofErr w:type="spellEnd"/>
      <w:r w:rsidRPr="00CC2B61">
        <w:t xml:space="preserve"> aplikace (Zoom, </w:t>
      </w:r>
      <w:proofErr w:type="spellStart"/>
      <w:r w:rsidRPr="00CC2B61">
        <w:t>Slack</w:t>
      </w:r>
      <w:proofErr w:type="spellEnd"/>
      <w:r w:rsidRPr="00CC2B61">
        <w:t xml:space="preserve">, </w:t>
      </w:r>
      <w:proofErr w:type="spellStart"/>
      <w:r w:rsidRPr="00CC2B61">
        <w:t>ServiceNow</w:t>
      </w:r>
      <w:proofErr w:type="spellEnd"/>
      <w:r w:rsidRPr="00CC2B61">
        <w:t>).</w:t>
      </w:r>
    </w:p>
    <w:p w14:paraId="7678F772" w14:textId="77777777" w:rsidR="00CC2B61" w:rsidRPr="00CC2B61" w:rsidRDefault="00CC2B61" w:rsidP="00CC2B61">
      <w:pPr>
        <w:rPr>
          <w:b/>
          <w:bCs/>
        </w:rPr>
      </w:pPr>
      <w:r w:rsidRPr="00CC2B61">
        <w:rPr>
          <w:b/>
          <w:bCs/>
        </w:rPr>
        <w:t xml:space="preserve">2.2 </w:t>
      </w:r>
      <w:proofErr w:type="spellStart"/>
      <w:r w:rsidRPr="00CC2B61">
        <w:rPr>
          <w:b/>
          <w:bCs/>
        </w:rPr>
        <w:t>Vícefaktorové</w:t>
      </w:r>
      <w:proofErr w:type="spellEnd"/>
      <w:r w:rsidRPr="00CC2B61">
        <w:rPr>
          <w:b/>
          <w:bCs/>
        </w:rPr>
        <w:t xml:space="preserve"> ověřování (MFA)</w:t>
      </w:r>
    </w:p>
    <w:p w14:paraId="19B9C4A1" w14:textId="77777777" w:rsidR="00CC2B61" w:rsidRPr="00CC2B61" w:rsidRDefault="00CC2B61" w:rsidP="00CC2B61">
      <w:pPr>
        <w:numPr>
          <w:ilvl w:val="0"/>
          <w:numId w:val="24"/>
        </w:numPr>
      </w:pPr>
      <w:r w:rsidRPr="00CC2B61">
        <w:t>Typy ověření:</w:t>
      </w:r>
    </w:p>
    <w:p w14:paraId="06B923D7" w14:textId="77777777" w:rsidR="00CC2B61" w:rsidRPr="00CC2B61" w:rsidRDefault="00CC2B61" w:rsidP="00CC2B61">
      <w:pPr>
        <w:numPr>
          <w:ilvl w:val="1"/>
          <w:numId w:val="24"/>
        </w:numPr>
      </w:pPr>
      <w:r w:rsidRPr="00CC2B61">
        <w:rPr>
          <w:b/>
          <w:bCs/>
        </w:rPr>
        <w:t>Něco, co znáte</w:t>
      </w:r>
      <w:r w:rsidRPr="00CC2B61">
        <w:t xml:space="preserve"> (heslo),</w:t>
      </w:r>
    </w:p>
    <w:p w14:paraId="07A0B04C" w14:textId="77777777" w:rsidR="00CC2B61" w:rsidRPr="00CC2B61" w:rsidRDefault="00CC2B61" w:rsidP="00CC2B61">
      <w:pPr>
        <w:numPr>
          <w:ilvl w:val="1"/>
          <w:numId w:val="25"/>
        </w:numPr>
      </w:pPr>
      <w:r w:rsidRPr="00CC2B61">
        <w:rPr>
          <w:b/>
          <w:bCs/>
        </w:rPr>
        <w:t>Něco, co máte</w:t>
      </w:r>
      <w:r w:rsidRPr="00CC2B61">
        <w:t xml:space="preserve"> (telefon, FIDO2 klíč),</w:t>
      </w:r>
    </w:p>
    <w:p w14:paraId="3A980823" w14:textId="77777777" w:rsidR="00CC2B61" w:rsidRPr="00CC2B61" w:rsidRDefault="00CC2B61" w:rsidP="00CC2B61">
      <w:pPr>
        <w:numPr>
          <w:ilvl w:val="1"/>
          <w:numId w:val="26"/>
        </w:numPr>
      </w:pPr>
      <w:r w:rsidRPr="00CC2B61">
        <w:rPr>
          <w:b/>
          <w:bCs/>
        </w:rPr>
        <w:t>Něco, co jste</w:t>
      </w:r>
      <w:r w:rsidRPr="00CC2B61">
        <w:t xml:space="preserve"> (biometrie – otisk prstu, rozpoznání obličeje).</w:t>
      </w:r>
    </w:p>
    <w:p w14:paraId="757CE6DA" w14:textId="77777777" w:rsidR="00CC2B61" w:rsidRPr="00CC2B61" w:rsidRDefault="00CC2B61" w:rsidP="00CC2B61">
      <w:pPr>
        <w:numPr>
          <w:ilvl w:val="0"/>
          <w:numId w:val="27"/>
        </w:numPr>
      </w:pPr>
      <w:r w:rsidRPr="00CC2B61">
        <w:rPr>
          <w:b/>
          <w:bCs/>
        </w:rPr>
        <w:t>Podmíněné spouštění MFA</w:t>
      </w:r>
      <w:r w:rsidRPr="00CC2B61">
        <w:t>: např. vyžadovat MFA jen při přihlášení z neznámé sítě či vysokého rizika.</w:t>
      </w:r>
    </w:p>
    <w:p w14:paraId="53B1259E" w14:textId="77777777" w:rsidR="00CC2B61" w:rsidRPr="00CC2B61" w:rsidRDefault="00CC2B61" w:rsidP="00CC2B61">
      <w:pPr>
        <w:rPr>
          <w:b/>
          <w:bCs/>
        </w:rPr>
      </w:pPr>
      <w:r w:rsidRPr="00CC2B61">
        <w:rPr>
          <w:b/>
          <w:bCs/>
        </w:rPr>
        <w:t>2.3 Ověřování bez hesla (</w:t>
      </w:r>
      <w:proofErr w:type="spellStart"/>
      <w:r w:rsidRPr="00CC2B61">
        <w:rPr>
          <w:b/>
          <w:bCs/>
        </w:rPr>
        <w:t>Passwordless</w:t>
      </w:r>
      <w:proofErr w:type="spellEnd"/>
      <w:r w:rsidRPr="00CC2B61">
        <w:rPr>
          <w:b/>
          <w:bCs/>
        </w:rPr>
        <w:t>)</w:t>
      </w:r>
    </w:p>
    <w:p w14:paraId="4DFCF1F1" w14:textId="77777777" w:rsidR="00CC2B61" w:rsidRPr="00CC2B61" w:rsidRDefault="00CC2B61" w:rsidP="00CC2B61">
      <w:pPr>
        <w:numPr>
          <w:ilvl w:val="0"/>
          <w:numId w:val="28"/>
        </w:numPr>
      </w:pPr>
      <w:r w:rsidRPr="00CC2B61">
        <w:rPr>
          <w:b/>
          <w:bCs/>
        </w:rPr>
        <w:t xml:space="preserve">Windows Hello </w:t>
      </w:r>
      <w:proofErr w:type="spellStart"/>
      <w:r w:rsidRPr="00CC2B61">
        <w:rPr>
          <w:b/>
          <w:bCs/>
        </w:rPr>
        <w:t>for</w:t>
      </w:r>
      <w:proofErr w:type="spellEnd"/>
      <w:r w:rsidRPr="00CC2B61">
        <w:rPr>
          <w:b/>
          <w:bCs/>
        </w:rPr>
        <w:t xml:space="preserve"> Business</w:t>
      </w:r>
      <w:r w:rsidRPr="00CC2B61">
        <w:t>: biometrické přihlášení (otisk prstu, obličej) nebo PIN chráněný v TPM čipu.</w:t>
      </w:r>
    </w:p>
    <w:p w14:paraId="7BDA98B1" w14:textId="77777777" w:rsidR="00CC2B61" w:rsidRPr="00CC2B61" w:rsidRDefault="00CC2B61" w:rsidP="00CC2B61">
      <w:pPr>
        <w:numPr>
          <w:ilvl w:val="0"/>
          <w:numId w:val="29"/>
        </w:numPr>
      </w:pPr>
      <w:r w:rsidRPr="00CC2B61">
        <w:rPr>
          <w:b/>
          <w:bCs/>
        </w:rPr>
        <w:t xml:space="preserve">Microsoft </w:t>
      </w:r>
      <w:proofErr w:type="spellStart"/>
      <w:r w:rsidRPr="00CC2B61">
        <w:rPr>
          <w:b/>
          <w:bCs/>
        </w:rPr>
        <w:t>Authenticator</w:t>
      </w:r>
      <w:proofErr w:type="spellEnd"/>
      <w:r w:rsidRPr="00CC2B61">
        <w:t>: potvrzení notifikací namísto zadávání hesla.</w:t>
      </w:r>
    </w:p>
    <w:p w14:paraId="0C20BEF5" w14:textId="77777777" w:rsidR="00CC2B61" w:rsidRPr="00CC2B61" w:rsidRDefault="00CC2B61" w:rsidP="00CC2B61">
      <w:pPr>
        <w:numPr>
          <w:ilvl w:val="0"/>
          <w:numId w:val="30"/>
        </w:numPr>
      </w:pPr>
      <w:r w:rsidRPr="00CC2B61">
        <w:rPr>
          <w:b/>
          <w:bCs/>
        </w:rPr>
        <w:lastRenderedPageBreak/>
        <w:t>FIDO2 klíče</w:t>
      </w:r>
      <w:r w:rsidRPr="00CC2B61">
        <w:t xml:space="preserve">: fyzické USB/NFC klíče (např. </w:t>
      </w:r>
      <w:proofErr w:type="spellStart"/>
      <w:r w:rsidRPr="00CC2B61">
        <w:t>YubiKey</w:t>
      </w:r>
      <w:proofErr w:type="spellEnd"/>
      <w:r w:rsidRPr="00CC2B61">
        <w:t>) – bezpečná metoda bez nutnosti hesla.</w:t>
      </w:r>
    </w:p>
    <w:p w14:paraId="5F4A6BD5" w14:textId="77777777" w:rsidR="00CC2B61" w:rsidRPr="00CC2B61" w:rsidRDefault="00CC2B61" w:rsidP="00CC2B61">
      <w:r w:rsidRPr="00CC2B61">
        <w:pict w14:anchorId="5EAD25B4">
          <v:rect id="_x0000_i1089" style="width:657pt;height:.75pt" o:hrpct="0" o:hralign="center" o:hrstd="t" o:hr="t" fillcolor="#a0a0a0" stroked="f"/>
        </w:pict>
      </w:r>
    </w:p>
    <w:p w14:paraId="4517B860" w14:textId="77777777" w:rsidR="00CC2B61" w:rsidRPr="00CC2B61" w:rsidRDefault="00CC2B61" w:rsidP="00CC2B61">
      <w:pPr>
        <w:rPr>
          <w:b/>
          <w:bCs/>
        </w:rPr>
      </w:pPr>
      <w:r w:rsidRPr="00CC2B61">
        <w:rPr>
          <w:b/>
          <w:bCs/>
        </w:rPr>
        <w:t>3. Podmíněný přístup a Role-</w:t>
      </w:r>
      <w:proofErr w:type="spellStart"/>
      <w:r w:rsidRPr="00CC2B61">
        <w:rPr>
          <w:b/>
          <w:bCs/>
        </w:rPr>
        <w:t>Based</w:t>
      </w:r>
      <w:proofErr w:type="spellEnd"/>
      <w:r w:rsidRPr="00CC2B61">
        <w:rPr>
          <w:b/>
          <w:bCs/>
        </w:rPr>
        <w:t xml:space="preserve"> Access Control (RBAC)</w:t>
      </w:r>
    </w:p>
    <w:p w14:paraId="3A09073A" w14:textId="77777777" w:rsidR="00CC2B61" w:rsidRPr="00CC2B61" w:rsidRDefault="00CC2B61" w:rsidP="00CC2B61">
      <w:pPr>
        <w:rPr>
          <w:b/>
          <w:bCs/>
        </w:rPr>
      </w:pPr>
      <w:r w:rsidRPr="00CC2B61">
        <w:rPr>
          <w:b/>
          <w:bCs/>
        </w:rPr>
        <w:t>3.1 Podmíněný přístup (</w:t>
      </w:r>
      <w:proofErr w:type="spellStart"/>
      <w:r w:rsidRPr="00CC2B61">
        <w:rPr>
          <w:b/>
          <w:bCs/>
        </w:rPr>
        <w:t>Conditional</w:t>
      </w:r>
      <w:proofErr w:type="spellEnd"/>
      <w:r w:rsidRPr="00CC2B61">
        <w:rPr>
          <w:b/>
          <w:bCs/>
        </w:rPr>
        <w:t xml:space="preserve"> Access)</w:t>
      </w:r>
    </w:p>
    <w:p w14:paraId="0767196F" w14:textId="77777777" w:rsidR="00CC2B61" w:rsidRPr="00CC2B61" w:rsidRDefault="00CC2B61" w:rsidP="00CC2B61">
      <w:pPr>
        <w:numPr>
          <w:ilvl w:val="0"/>
          <w:numId w:val="31"/>
        </w:numPr>
      </w:pPr>
      <w:r w:rsidRPr="00CC2B61">
        <w:rPr>
          <w:b/>
          <w:bCs/>
        </w:rPr>
        <w:t>Princip</w:t>
      </w:r>
      <w:r w:rsidRPr="00CC2B61">
        <w:t>: Dynamické rozhodování o přístupu k aplikacím a datům na základě kontextu (identita uživatele, typ zařízení, geografická poloha atd.).</w:t>
      </w:r>
    </w:p>
    <w:p w14:paraId="1947773E" w14:textId="77777777" w:rsidR="00CC2B61" w:rsidRPr="00CC2B61" w:rsidRDefault="00CC2B61" w:rsidP="00CC2B61">
      <w:pPr>
        <w:numPr>
          <w:ilvl w:val="0"/>
          <w:numId w:val="32"/>
        </w:numPr>
      </w:pPr>
      <w:r w:rsidRPr="00CC2B61">
        <w:rPr>
          <w:b/>
          <w:bCs/>
        </w:rPr>
        <w:t>Signály pro vyhodnocení</w:t>
      </w:r>
      <w:r w:rsidRPr="00CC2B61">
        <w:t>:</w:t>
      </w:r>
    </w:p>
    <w:p w14:paraId="65B636AD" w14:textId="77777777" w:rsidR="00CC2B61" w:rsidRPr="00CC2B61" w:rsidRDefault="00CC2B61" w:rsidP="00CC2B61">
      <w:pPr>
        <w:numPr>
          <w:ilvl w:val="1"/>
          <w:numId w:val="32"/>
        </w:numPr>
      </w:pPr>
      <w:r w:rsidRPr="00CC2B61">
        <w:t>Uživatel/role (např. globální administrátor),</w:t>
      </w:r>
    </w:p>
    <w:p w14:paraId="1A5C6AAF" w14:textId="77777777" w:rsidR="00CC2B61" w:rsidRPr="00CC2B61" w:rsidRDefault="00CC2B61" w:rsidP="00CC2B61">
      <w:pPr>
        <w:numPr>
          <w:ilvl w:val="1"/>
          <w:numId w:val="32"/>
        </w:numPr>
      </w:pPr>
      <w:r w:rsidRPr="00CC2B61">
        <w:t>Umístění (IP, zeměpisná poloha),</w:t>
      </w:r>
    </w:p>
    <w:p w14:paraId="66757B43" w14:textId="77777777" w:rsidR="00CC2B61" w:rsidRPr="00CC2B61" w:rsidRDefault="00CC2B61" w:rsidP="00CC2B61">
      <w:pPr>
        <w:numPr>
          <w:ilvl w:val="1"/>
          <w:numId w:val="32"/>
        </w:numPr>
      </w:pPr>
      <w:r w:rsidRPr="00CC2B61">
        <w:t xml:space="preserve">Typ a stav zařízení (OS, </w:t>
      </w:r>
      <w:proofErr w:type="spellStart"/>
      <w:r w:rsidRPr="00CC2B61">
        <w:t>compliance</w:t>
      </w:r>
      <w:proofErr w:type="spellEnd"/>
      <w:r w:rsidRPr="00CC2B61">
        <w:t xml:space="preserve"> s </w:t>
      </w:r>
      <w:proofErr w:type="spellStart"/>
      <w:r w:rsidRPr="00CC2B61">
        <w:t>Intune</w:t>
      </w:r>
      <w:proofErr w:type="spellEnd"/>
      <w:r w:rsidRPr="00CC2B61">
        <w:t>),</w:t>
      </w:r>
    </w:p>
    <w:p w14:paraId="4406A251" w14:textId="77777777" w:rsidR="00CC2B61" w:rsidRPr="00CC2B61" w:rsidRDefault="00CC2B61" w:rsidP="00CC2B61">
      <w:pPr>
        <w:numPr>
          <w:ilvl w:val="1"/>
          <w:numId w:val="32"/>
        </w:numPr>
      </w:pPr>
      <w:r w:rsidRPr="00CC2B61">
        <w:t xml:space="preserve">Riziko přihlášení (podezřelá IP, netypická </w:t>
      </w:r>
      <w:proofErr w:type="spellStart"/>
      <w:r w:rsidRPr="00CC2B61">
        <w:t>geolokace</w:t>
      </w:r>
      <w:proofErr w:type="spellEnd"/>
      <w:r w:rsidRPr="00CC2B61">
        <w:t>).</w:t>
      </w:r>
    </w:p>
    <w:p w14:paraId="4D8DC342" w14:textId="77777777" w:rsidR="00CC2B61" w:rsidRPr="00CC2B61" w:rsidRDefault="00CC2B61" w:rsidP="00CC2B61">
      <w:pPr>
        <w:numPr>
          <w:ilvl w:val="0"/>
          <w:numId w:val="33"/>
        </w:numPr>
      </w:pPr>
      <w:r w:rsidRPr="00CC2B61">
        <w:rPr>
          <w:b/>
          <w:bCs/>
        </w:rPr>
        <w:t>Příklady politik</w:t>
      </w:r>
      <w:r w:rsidRPr="00CC2B61">
        <w:t>:</w:t>
      </w:r>
    </w:p>
    <w:p w14:paraId="52889FE7" w14:textId="77777777" w:rsidR="00CC2B61" w:rsidRPr="00CC2B61" w:rsidRDefault="00CC2B61" w:rsidP="00CC2B61">
      <w:pPr>
        <w:numPr>
          <w:ilvl w:val="1"/>
          <w:numId w:val="33"/>
        </w:numPr>
      </w:pPr>
      <w:r w:rsidRPr="00CC2B61">
        <w:t>Blokovat přístup ze zemí s vysokým rizikem.</w:t>
      </w:r>
    </w:p>
    <w:p w14:paraId="5E6B5475" w14:textId="77777777" w:rsidR="00CC2B61" w:rsidRPr="00CC2B61" w:rsidRDefault="00CC2B61" w:rsidP="00CC2B61">
      <w:pPr>
        <w:numPr>
          <w:ilvl w:val="1"/>
          <w:numId w:val="33"/>
        </w:numPr>
      </w:pPr>
      <w:r w:rsidRPr="00CC2B61">
        <w:t>Vyžadovat MFA pro přístup k citlivým aplikacím.</w:t>
      </w:r>
    </w:p>
    <w:p w14:paraId="5693E9CA" w14:textId="77777777" w:rsidR="00CC2B61" w:rsidRPr="00CC2B61" w:rsidRDefault="00CC2B61" w:rsidP="00CC2B61">
      <w:pPr>
        <w:numPr>
          <w:ilvl w:val="1"/>
          <w:numId w:val="33"/>
        </w:numPr>
      </w:pPr>
      <w:r w:rsidRPr="00CC2B61">
        <w:t>Povolit přístup jen z firemních (</w:t>
      </w:r>
      <w:proofErr w:type="spellStart"/>
      <w:r w:rsidRPr="00CC2B61">
        <w:t>compliant</w:t>
      </w:r>
      <w:proofErr w:type="spellEnd"/>
      <w:r w:rsidRPr="00CC2B61">
        <w:t>) zařízení.</w:t>
      </w:r>
    </w:p>
    <w:p w14:paraId="037CC9B2" w14:textId="1893DBE4" w:rsidR="00CC2B61" w:rsidRPr="00CC2B61" w:rsidRDefault="00CC2B61" w:rsidP="00CC2B61">
      <w:r w:rsidRPr="00CC2B61">
        <w:drawing>
          <wp:inline distT="0" distB="0" distL="0" distR="0" wp14:anchorId="7B678A26" wp14:editId="617F264D">
            <wp:extent cx="3108960" cy="792223"/>
            <wp:effectExtent l="0" t="0" r="0" b="8255"/>
            <wp:docPr id="3927983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98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2030" cy="79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66F0" w14:textId="77777777" w:rsidR="00CC2B61" w:rsidRPr="00CC2B61" w:rsidRDefault="00CC2B61" w:rsidP="00CC2B61">
      <w:pPr>
        <w:rPr>
          <w:b/>
          <w:bCs/>
        </w:rPr>
      </w:pPr>
      <w:r w:rsidRPr="00CC2B61">
        <w:rPr>
          <w:b/>
          <w:bCs/>
        </w:rPr>
        <w:t>3.2 Role-</w:t>
      </w:r>
      <w:proofErr w:type="spellStart"/>
      <w:r w:rsidRPr="00CC2B61">
        <w:rPr>
          <w:b/>
          <w:bCs/>
        </w:rPr>
        <w:t>Based</w:t>
      </w:r>
      <w:proofErr w:type="spellEnd"/>
      <w:r w:rsidRPr="00CC2B61">
        <w:rPr>
          <w:b/>
          <w:bCs/>
        </w:rPr>
        <w:t xml:space="preserve"> Access Control (RBAC)</w:t>
      </w:r>
    </w:p>
    <w:p w14:paraId="2543E4A6" w14:textId="77777777" w:rsidR="00CC2B61" w:rsidRPr="00CC2B61" w:rsidRDefault="00CC2B61" w:rsidP="00CC2B61">
      <w:pPr>
        <w:numPr>
          <w:ilvl w:val="0"/>
          <w:numId w:val="34"/>
        </w:numPr>
      </w:pPr>
      <w:r w:rsidRPr="00CC2B61">
        <w:rPr>
          <w:b/>
          <w:bCs/>
        </w:rPr>
        <w:t>Princip</w:t>
      </w:r>
      <w:r w:rsidRPr="00CC2B61">
        <w:t>: Přiřazení uživatelů či skupin do rolí, které určují oprávnění k prostředkům v Azure.</w:t>
      </w:r>
    </w:p>
    <w:p w14:paraId="38A77784" w14:textId="77777777" w:rsidR="00CC2B61" w:rsidRPr="00CC2B61" w:rsidRDefault="00CC2B61" w:rsidP="00CC2B61">
      <w:pPr>
        <w:numPr>
          <w:ilvl w:val="0"/>
          <w:numId w:val="35"/>
        </w:numPr>
      </w:pPr>
      <w:r w:rsidRPr="00CC2B61">
        <w:rPr>
          <w:b/>
          <w:bCs/>
        </w:rPr>
        <w:t>Předdefinované role</w:t>
      </w:r>
      <w:r w:rsidRPr="00CC2B61">
        <w:t>:</w:t>
      </w:r>
    </w:p>
    <w:p w14:paraId="0BA0DA2C" w14:textId="77777777" w:rsidR="00CC2B61" w:rsidRPr="00CC2B61" w:rsidRDefault="00CC2B61" w:rsidP="00CC2B61">
      <w:pPr>
        <w:numPr>
          <w:ilvl w:val="1"/>
          <w:numId w:val="35"/>
        </w:numPr>
      </w:pPr>
      <w:proofErr w:type="spellStart"/>
      <w:r w:rsidRPr="00CC2B61">
        <w:rPr>
          <w:b/>
          <w:bCs/>
        </w:rPr>
        <w:t>Owner</w:t>
      </w:r>
      <w:proofErr w:type="spellEnd"/>
      <w:r w:rsidRPr="00CC2B61">
        <w:rPr>
          <w:b/>
          <w:bCs/>
        </w:rPr>
        <w:t xml:space="preserve"> (Vlastník)</w:t>
      </w:r>
      <w:r w:rsidRPr="00CC2B61">
        <w:t>: úplná kontrola nad zdroji, včetně přiřazování oprávnění,</w:t>
      </w:r>
    </w:p>
    <w:p w14:paraId="34DE8DF2" w14:textId="77777777" w:rsidR="00CC2B61" w:rsidRPr="00CC2B61" w:rsidRDefault="00CC2B61" w:rsidP="00CC2B61">
      <w:pPr>
        <w:numPr>
          <w:ilvl w:val="1"/>
          <w:numId w:val="35"/>
        </w:numPr>
      </w:pPr>
      <w:proofErr w:type="spellStart"/>
      <w:r w:rsidRPr="00CC2B61">
        <w:rPr>
          <w:b/>
          <w:bCs/>
        </w:rPr>
        <w:t>Contributor</w:t>
      </w:r>
      <w:proofErr w:type="spellEnd"/>
      <w:r w:rsidRPr="00CC2B61">
        <w:rPr>
          <w:b/>
          <w:bCs/>
        </w:rPr>
        <w:t xml:space="preserve"> (Přispěvatel)</w:t>
      </w:r>
      <w:r w:rsidRPr="00CC2B61">
        <w:t>: správa zdrojů (vytváření, mazání), ale nemůže měnit přístupová práva,</w:t>
      </w:r>
    </w:p>
    <w:p w14:paraId="58F84D16" w14:textId="77777777" w:rsidR="00CC2B61" w:rsidRPr="00CC2B61" w:rsidRDefault="00CC2B61" w:rsidP="00CC2B61">
      <w:pPr>
        <w:numPr>
          <w:ilvl w:val="1"/>
          <w:numId w:val="35"/>
        </w:numPr>
      </w:pPr>
      <w:proofErr w:type="spellStart"/>
      <w:r w:rsidRPr="00CC2B61">
        <w:rPr>
          <w:b/>
          <w:bCs/>
        </w:rPr>
        <w:t>Reader</w:t>
      </w:r>
      <w:proofErr w:type="spellEnd"/>
      <w:r w:rsidRPr="00CC2B61">
        <w:rPr>
          <w:b/>
          <w:bCs/>
        </w:rPr>
        <w:t xml:space="preserve"> (Čtenář)</w:t>
      </w:r>
      <w:r w:rsidRPr="00CC2B61">
        <w:t>: pouze prohlížení,</w:t>
      </w:r>
    </w:p>
    <w:p w14:paraId="48B22C78" w14:textId="77777777" w:rsidR="00CC2B61" w:rsidRPr="00CC2B61" w:rsidRDefault="00CC2B61" w:rsidP="00CC2B61">
      <w:pPr>
        <w:numPr>
          <w:ilvl w:val="1"/>
          <w:numId w:val="35"/>
        </w:numPr>
      </w:pPr>
      <w:proofErr w:type="spellStart"/>
      <w:r w:rsidRPr="00CC2B61">
        <w:rPr>
          <w:b/>
          <w:bCs/>
        </w:rPr>
        <w:t>Security</w:t>
      </w:r>
      <w:proofErr w:type="spellEnd"/>
      <w:r w:rsidRPr="00CC2B61">
        <w:rPr>
          <w:b/>
          <w:bCs/>
        </w:rPr>
        <w:t xml:space="preserve"> Admin (Správce zabezpečení)</w:t>
      </w:r>
      <w:r w:rsidRPr="00CC2B61">
        <w:t>: správa bezpečnostních zásad.</w:t>
      </w:r>
    </w:p>
    <w:p w14:paraId="7660CB83" w14:textId="77777777" w:rsidR="00CC2B61" w:rsidRPr="00CC2B61" w:rsidRDefault="00CC2B61" w:rsidP="00CC2B61">
      <w:pPr>
        <w:numPr>
          <w:ilvl w:val="0"/>
          <w:numId w:val="36"/>
        </w:numPr>
      </w:pPr>
      <w:r w:rsidRPr="00CC2B61">
        <w:rPr>
          <w:b/>
          <w:bCs/>
        </w:rPr>
        <w:t>Vlastní role (</w:t>
      </w:r>
      <w:proofErr w:type="spellStart"/>
      <w:r w:rsidRPr="00CC2B61">
        <w:rPr>
          <w:b/>
          <w:bCs/>
        </w:rPr>
        <w:t>Custom</w:t>
      </w:r>
      <w:proofErr w:type="spellEnd"/>
      <w:r w:rsidRPr="00CC2B61">
        <w:rPr>
          <w:b/>
          <w:bCs/>
        </w:rPr>
        <w:t xml:space="preserve"> </w:t>
      </w:r>
      <w:proofErr w:type="spellStart"/>
      <w:r w:rsidRPr="00CC2B61">
        <w:rPr>
          <w:b/>
          <w:bCs/>
        </w:rPr>
        <w:t>Roles</w:t>
      </w:r>
      <w:proofErr w:type="spellEnd"/>
      <w:r w:rsidRPr="00CC2B61">
        <w:rPr>
          <w:b/>
          <w:bCs/>
        </w:rPr>
        <w:t>)</w:t>
      </w:r>
      <w:r w:rsidRPr="00CC2B61">
        <w:t>: definice specifických povolení dle potřeby.</w:t>
      </w:r>
    </w:p>
    <w:p w14:paraId="7A6C4B36" w14:textId="77777777" w:rsidR="00CC2B61" w:rsidRPr="00CC2B61" w:rsidRDefault="00CC2B61" w:rsidP="00CC2B61">
      <w:pPr>
        <w:numPr>
          <w:ilvl w:val="0"/>
          <w:numId w:val="37"/>
        </w:numPr>
      </w:pPr>
      <w:r w:rsidRPr="00CC2B61">
        <w:rPr>
          <w:b/>
          <w:bCs/>
        </w:rPr>
        <w:lastRenderedPageBreak/>
        <w:t>Dědičnost</w:t>
      </w:r>
      <w:r w:rsidRPr="00CC2B61">
        <w:t xml:space="preserve">: role přiřazené na úrovni </w:t>
      </w:r>
      <w:proofErr w:type="spellStart"/>
      <w:r w:rsidRPr="00CC2B61">
        <w:t>subscription</w:t>
      </w:r>
      <w:proofErr w:type="spellEnd"/>
      <w:r w:rsidRPr="00CC2B61">
        <w:t xml:space="preserve"> se dědí i do </w:t>
      </w:r>
      <w:proofErr w:type="spellStart"/>
      <w:r w:rsidRPr="00CC2B61">
        <w:t>resource</w:t>
      </w:r>
      <w:proofErr w:type="spellEnd"/>
      <w:r w:rsidRPr="00CC2B61">
        <w:t xml:space="preserve"> </w:t>
      </w:r>
      <w:proofErr w:type="spellStart"/>
      <w:r w:rsidRPr="00CC2B61">
        <w:t>groups</w:t>
      </w:r>
      <w:proofErr w:type="spellEnd"/>
      <w:r w:rsidRPr="00CC2B61">
        <w:t xml:space="preserve"> a konkrétních </w:t>
      </w:r>
      <w:proofErr w:type="spellStart"/>
      <w:r w:rsidRPr="00CC2B61">
        <w:t>resource</w:t>
      </w:r>
      <w:proofErr w:type="spellEnd"/>
      <w:r w:rsidRPr="00CC2B61">
        <w:t>.</w:t>
      </w:r>
    </w:p>
    <w:p w14:paraId="278E42BE" w14:textId="4500DC8D" w:rsidR="00CC2B61" w:rsidRPr="00CC2B61" w:rsidRDefault="00CC2B61" w:rsidP="00CC2B61">
      <w:r w:rsidRPr="00CC2B61">
        <w:drawing>
          <wp:inline distT="0" distB="0" distL="0" distR="0" wp14:anchorId="4D19E0FE" wp14:editId="25C1EC04">
            <wp:extent cx="3569818" cy="1948252"/>
            <wp:effectExtent l="0" t="0" r="0" b="0"/>
            <wp:docPr id="115994690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9469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9425" cy="195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2AB3" w14:textId="77777777" w:rsidR="00CC2B61" w:rsidRPr="00CC2B61" w:rsidRDefault="00CC2B61" w:rsidP="00CC2B61">
      <w:r w:rsidRPr="00CC2B61">
        <w:pict w14:anchorId="07B5D5BD">
          <v:rect id="_x0000_i1092" style="width:657pt;height:.75pt" o:hrpct="0" o:hralign="center" o:hrstd="t" o:hr="t" fillcolor="#a0a0a0" stroked="f"/>
        </w:pict>
      </w:r>
    </w:p>
    <w:p w14:paraId="69A9C6ED" w14:textId="77777777" w:rsidR="00CC2B61" w:rsidRPr="00CC2B61" w:rsidRDefault="00CC2B61" w:rsidP="00CC2B61">
      <w:pPr>
        <w:rPr>
          <w:b/>
          <w:bCs/>
        </w:rPr>
      </w:pPr>
      <w:r w:rsidRPr="00CC2B61">
        <w:rPr>
          <w:b/>
          <w:bCs/>
        </w:rPr>
        <w:t xml:space="preserve">4. Model </w:t>
      </w:r>
      <w:proofErr w:type="spellStart"/>
      <w:r w:rsidRPr="00CC2B61">
        <w:rPr>
          <w:b/>
          <w:bCs/>
        </w:rPr>
        <w:t>Zero</w:t>
      </w:r>
      <w:proofErr w:type="spellEnd"/>
      <w:r w:rsidRPr="00CC2B61">
        <w:rPr>
          <w:b/>
          <w:bCs/>
        </w:rPr>
        <w:t xml:space="preserve"> Trust a Defense-in-</w:t>
      </w:r>
      <w:proofErr w:type="spellStart"/>
      <w:r w:rsidRPr="00CC2B61">
        <w:rPr>
          <w:b/>
          <w:bCs/>
        </w:rPr>
        <w:t>Depth</w:t>
      </w:r>
      <w:proofErr w:type="spellEnd"/>
    </w:p>
    <w:p w14:paraId="31417141" w14:textId="77777777" w:rsidR="00CC2B61" w:rsidRPr="00CC2B61" w:rsidRDefault="00CC2B61" w:rsidP="00CC2B61">
      <w:pPr>
        <w:rPr>
          <w:b/>
          <w:bCs/>
        </w:rPr>
      </w:pPr>
      <w:r w:rsidRPr="00CC2B61">
        <w:rPr>
          <w:b/>
          <w:bCs/>
        </w:rPr>
        <w:t xml:space="preserve">4.1 Model </w:t>
      </w:r>
      <w:proofErr w:type="spellStart"/>
      <w:r w:rsidRPr="00CC2B61">
        <w:rPr>
          <w:b/>
          <w:bCs/>
        </w:rPr>
        <w:t>Zero</w:t>
      </w:r>
      <w:proofErr w:type="spellEnd"/>
      <w:r w:rsidRPr="00CC2B61">
        <w:rPr>
          <w:b/>
          <w:bCs/>
        </w:rPr>
        <w:t xml:space="preserve"> Trust</w:t>
      </w:r>
    </w:p>
    <w:p w14:paraId="36A28775" w14:textId="77777777" w:rsidR="00CC2B61" w:rsidRPr="00CC2B61" w:rsidRDefault="00CC2B61" w:rsidP="00CC2B61">
      <w:pPr>
        <w:numPr>
          <w:ilvl w:val="0"/>
          <w:numId w:val="38"/>
        </w:numPr>
      </w:pPr>
      <w:r w:rsidRPr="00CC2B61">
        <w:rPr>
          <w:b/>
          <w:bCs/>
        </w:rPr>
        <w:t>Zásady</w:t>
      </w:r>
      <w:r w:rsidRPr="00CC2B61">
        <w:t>:</w:t>
      </w:r>
    </w:p>
    <w:p w14:paraId="143359DD" w14:textId="77777777" w:rsidR="00CC2B61" w:rsidRPr="00CC2B61" w:rsidRDefault="00CC2B61" w:rsidP="00CC2B61">
      <w:pPr>
        <w:numPr>
          <w:ilvl w:val="1"/>
          <w:numId w:val="38"/>
        </w:numPr>
      </w:pPr>
      <w:r w:rsidRPr="00CC2B61">
        <w:rPr>
          <w:b/>
          <w:bCs/>
        </w:rPr>
        <w:t>Explicitní ověření</w:t>
      </w:r>
      <w:r w:rsidRPr="00CC2B61">
        <w:t>: neustálé ověřování identity a kontextu, i uvnitř firemní sítě,</w:t>
      </w:r>
    </w:p>
    <w:p w14:paraId="110B3C45" w14:textId="77777777" w:rsidR="00CC2B61" w:rsidRPr="00CC2B61" w:rsidRDefault="00CC2B61" w:rsidP="00CC2B61">
      <w:pPr>
        <w:numPr>
          <w:ilvl w:val="1"/>
          <w:numId w:val="39"/>
        </w:numPr>
      </w:pPr>
      <w:r w:rsidRPr="00CC2B61">
        <w:rPr>
          <w:b/>
          <w:bCs/>
        </w:rPr>
        <w:t>Nejnižší možná oprávnění</w:t>
      </w:r>
      <w:r w:rsidRPr="00CC2B61">
        <w:t>: každý má přístup jen k nutnému minimu,</w:t>
      </w:r>
    </w:p>
    <w:p w14:paraId="7713D364" w14:textId="77777777" w:rsidR="00CC2B61" w:rsidRPr="00CC2B61" w:rsidRDefault="00CC2B61" w:rsidP="00CC2B61">
      <w:pPr>
        <w:numPr>
          <w:ilvl w:val="1"/>
          <w:numId w:val="40"/>
        </w:numPr>
      </w:pPr>
      <w:r w:rsidRPr="00CC2B61">
        <w:rPr>
          <w:b/>
          <w:bCs/>
        </w:rPr>
        <w:t>Předpoklad narušení</w:t>
      </w:r>
      <w:r w:rsidRPr="00CC2B61">
        <w:t xml:space="preserve">: </w:t>
      </w:r>
      <w:proofErr w:type="spellStart"/>
      <w:r w:rsidRPr="00CC2B61">
        <w:t>mikrosegmentace</w:t>
      </w:r>
      <w:proofErr w:type="spellEnd"/>
      <w:r w:rsidRPr="00CC2B61">
        <w:t>, pravidelný audit a detekce anomálií.</w:t>
      </w:r>
    </w:p>
    <w:p w14:paraId="4EA1A999" w14:textId="77777777" w:rsidR="00CC2B61" w:rsidRPr="00CC2B61" w:rsidRDefault="00CC2B61" w:rsidP="00CC2B61">
      <w:pPr>
        <w:numPr>
          <w:ilvl w:val="0"/>
          <w:numId w:val="41"/>
        </w:numPr>
      </w:pPr>
      <w:r w:rsidRPr="00CC2B61">
        <w:rPr>
          <w:b/>
          <w:bCs/>
        </w:rPr>
        <w:t>Nástroje</w:t>
      </w:r>
      <w:r w:rsidRPr="00CC2B61">
        <w:t>:</w:t>
      </w:r>
    </w:p>
    <w:p w14:paraId="2AF43F9B" w14:textId="77777777" w:rsidR="00CC2B61" w:rsidRPr="00CC2B61" w:rsidRDefault="00CC2B61" w:rsidP="00CC2B61">
      <w:pPr>
        <w:numPr>
          <w:ilvl w:val="1"/>
          <w:numId w:val="41"/>
        </w:numPr>
      </w:pPr>
      <w:proofErr w:type="spellStart"/>
      <w:r w:rsidRPr="00CC2B61">
        <w:t>Conditional</w:t>
      </w:r>
      <w:proofErr w:type="spellEnd"/>
      <w:r w:rsidRPr="00CC2B61">
        <w:t xml:space="preserve"> Access, MFA, RBAC, šifrování dat, monitorování a audit.</w:t>
      </w:r>
    </w:p>
    <w:p w14:paraId="7738DBCC" w14:textId="77777777" w:rsidR="00CC2B61" w:rsidRPr="00CC2B61" w:rsidRDefault="00CC2B61" w:rsidP="00CC2B61">
      <w:pPr>
        <w:rPr>
          <w:b/>
          <w:bCs/>
        </w:rPr>
      </w:pPr>
      <w:r w:rsidRPr="00CC2B61">
        <w:rPr>
          <w:b/>
          <w:bCs/>
        </w:rPr>
        <w:t>4.2 Defense-in-</w:t>
      </w:r>
      <w:proofErr w:type="spellStart"/>
      <w:r w:rsidRPr="00CC2B61">
        <w:rPr>
          <w:b/>
          <w:bCs/>
        </w:rPr>
        <w:t>Depth</w:t>
      </w:r>
      <w:proofErr w:type="spellEnd"/>
      <w:r w:rsidRPr="00CC2B61">
        <w:rPr>
          <w:b/>
          <w:bCs/>
        </w:rPr>
        <w:t xml:space="preserve"> (Vícevrstvé zabezpečení)</w:t>
      </w:r>
    </w:p>
    <w:p w14:paraId="5B550DAE" w14:textId="77777777" w:rsidR="00CC2B61" w:rsidRPr="00CC2B61" w:rsidRDefault="00CC2B61" w:rsidP="00CC2B61">
      <w:pPr>
        <w:numPr>
          <w:ilvl w:val="0"/>
          <w:numId w:val="42"/>
        </w:numPr>
      </w:pPr>
      <w:r w:rsidRPr="00CC2B61">
        <w:rPr>
          <w:b/>
          <w:bCs/>
        </w:rPr>
        <w:t>Hlavní vrstvy</w:t>
      </w:r>
      <w:r w:rsidRPr="00CC2B61">
        <w:t xml:space="preserve"> (příklady):</w:t>
      </w:r>
    </w:p>
    <w:p w14:paraId="68FAADB1" w14:textId="77777777" w:rsidR="00CC2B61" w:rsidRPr="00CC2B61" w:rsidRDefault="00CC2B61" w:rsidP="00CC2B61">
      <w:pPr>
        <w:numPr>
          <w:ilvl w:val="1"/>
          <w:numId w:val="42"/>
        </w:numPr>
      </w:pPr>
      <w:r w:rsidRPr="00CC2B61">
        <w:rPr>
          <w:b/>
          <w:bCs/>
        </w:rPr>
        <w:t>Fyzická vrstva</w:t>
      </w:r>
      <w:r w:rsidRPr="00CC2B61">
        <w:t>: zabezpečená datacentra Azure (biometrie, CCTV).</w:t>
      </w:r>
    </w:p>
    <w:p w14:paraId="73E64533" w14:textId="77777777" w:rsidR="00CC2B61" w:rsidRPr="00CC2B61" w:rsidRDefault="00CC2B61" w:rsidP="00CC2B61">
      <w:pPr>
        <w:numPr>
          <w:ilvl w:val="1"/>
          <w:numId w:val="43"/>
        </w:numPr>
      </w:pPr>
      <w:r w:rsidRPr="00CC2B61">
        <w:rPr>
          <w:b/>
          <w:bCs/>
        </w:rPr>
        <w:t>Identita a přístup</w:t>
      </w:r>
      <w:r w:rsidRPr="00CC2B61">
        <w:t>: Azure AD, MFA, audit přihlášení.</w:t>
      </w:r>
    </w:p>
    <w:p w14:paraId="63F9B6ED" w14:textId="77777777" w:rsidR="00CC2B61" w:rsidRPr="00CC2B61" w:rsidRDefault="00CC2B61" w:rsidP="00CC2B61">
      <w:pPr>
        <w:numPr>
          <w:ilvl w:val="1"/>
          <w:numId w:val="44"/>
        </w:numPr>
      </w:pPr>
      <w:proofErr w:type="spellStart"/>
      <w:r w:rsidRPr="00CC2B61">
        <w:rPr>
          <w:b/>
          <w:bCs/>
        </w:rPr>
        <w:t>Perimeter</w:t>
      </w:r>
      <w:proofErr w:type="spellEnd"/>
      <w:r w:rsidRPr="00CC2B61">
        <w:t xml:space="preserve">: Azure </w:t>
      </w:r>
      <w:proofErr w:type="spellStart"/>
      <w:r w:rsidRPr="00CC2B61">
        <w:t>DDoS</w:t>
      </w:r>
      <w:proofErr w:type="spellEnd"/>
      <w:r w:rsidRPr="00CC2B61">
        <w:t xml:space="preserve"> </w:t>
      </w:r>
      <w:proofErr w:type="spellStart"/>
      <w:r w:rsidRPr="00CC2B61">
        <w:t>Protection</w:t>
      </w:r>
      <w:proofErr w:type="spellEnd"/>
      <w:r w:rsidRPr="00CC2B61">
        <w:t>, Azure Firewall.</w:t>
      </w:r>
    </w:p>
    <w:p w14:paraId="7DEB969C" w14:textId="77777777" w:rsidR="00CC2B61" w:rsidRPr="00CC2B61" w:rsidRDefault="00CC2B61" w:rsidP="00CC2B61">
      <w:pPr>
        <w:numPr>
          <w:ilvl w:val="1"/>
          <w:numId w:val="45"/>
        </w:numPr>
      </w:pPr>
      <w:r w:rsidRPr="00CC2B61">
        <w:rPr>
          <w:b/>
          <w:bCs/>
        </w:rPr>
        <w:t>Síť</w:t>
      </w:r>
      <w:r w:rsidRPr="00CC2B61">
        <w:t xml:space="preserve">: segmentace pomocí </w:t>
      </w:r>
      <w:proofErr w:type="spellStart"/>
      <w:r w:rsidRPr="00CC2B61">
        <w:t>VNet</w:t>
      </w:r>
      <w:proofErr w:type="spellEnd"/>
      <w:r w:rsidRPr="00CC2B61">
        <w:t xml:space="preserve">, NSG (Network </w:t>
      </w:r>
      <w:proofErr w:type="spellStart"/>
      <w:r w:rsidRPr="00CC2B61">
        <w:t>Security</w:t>
      </w:r>
      <w:proofErr w:type="spellEnd"/>
      <w:r w:rsidRPr="00CC2B61">
        <w:t xml:space="preserve"> </w:t>
      </w:r>
      <w:proofErr w:type="spellStart"/>
      <w:r w:rsidRPr="00CC2B61">
        <w:t>Groups</w:t>
      </w:r>
      <w:proofErr w:type="spellEnd"/>
      <w:r w:rsidRPr="00CC2B61">
        <w:t>).</w:t>
      </w:r>
    </w:p>
    <w:p w14:paraId="51FDC9D2" w14:textId="77777777" w:rsidR="00CC2B61" w:rsidRPr="00CC2B61" w:rsidRDefault="00CC2B61" w:rsidP="00CC2B61">
      <w:pPr>
        <w:numPr>
          <w:ilvl w:val="1"/>
          <w:numId w:val="46"/>
        </w:numPr>
      </w:pPr>
      <w:r w:rsidRPr="00CC2B61">
        <w:rPr>
          <w:b/>
          <w:bCs/>
        </w:rPr>
        <w:t>Výpočetní vrstva (</w:t>
      </w:r>
      <w:proofErr w:type="spellStart"/>
      <w:r w:rsidRPr="00CC2B61">
        <w:rPr>
          <w:b/>
          <w:bCs/>
        </w:rPr>
        <w:t>Compute</w:t>
      </w:r>
      <w:proofErr w:type="spellEnd"/>
      <w:r w:rsidRPr="00CC2B61">
        <w:rPr>
          <w:b/>
          <w:bCs/>
        </w:rPr>
        <w:t>)</w:t>
      </w:r>
      <w:r w:rsidRPr="00CC2B61">
        <w:t xml:space="preserve">: ochrana VM (Azure </w:t>
      </w:r>
      <w:proofErr w:type="spellStart"/>
      <w:r w:rsidRPr="00CC2B61">
        <w:t>Security</w:t>
      </w:r>
      <w:proofErr w:type="spellEnd"/>
      <w:r w:rsidRPr="00CC2B61">
        <w:t xml:space="preserve"> Center, </w:t>
      </w:r>
      <w:proofErr w:type="spellStart"/>
      <w:r w:rsidRPr="00CC2B61">
        <w:t>Endpoint</w:t>
      </w:r>
      <w:proofErr w:type="spellEnd"/>
      <w:r w:rsidRPr="00CC2B61">
        <w:t xml:space="preserve"> </w:t>
      </w:r>
      <w:proofErr w:type="spellStart"/>
      <w:r w:rsidRPr="00CC2B61">
        <w:t>Protection</w:t>
      </w:r>
      <w:proofErr w:type="spellEnd"/>
      <w:r w:rsidRPr="00CC2B61">
        <w:t>).</w:t>
      </w:r>
    </w:p>
    <w:p w14:paraId="10344D8A" w14:textId="77777777" w:rsidR="00CC2B61" w:rsidRPr="00CC2B61" w:rsidRDefault="00CC2B61" w:rsidP="00CC2B61">
      <w:pPr>
        <w:numPr>
          <w:ilvl w:val="1"/>
          <w:numId w:val="47"/>
        </w:numPr>
      </w:pPr>
      <w:r w:rsidRPr="00CC2B61">
        <w:rPr>
          <w:b/>
          <w:bCs/>
        </w:rPr>
        <w:t>Aplikace</w:t>
      </w:r>
      <w:r w:rsidRPr="00CC2B61">
        <w:t xml:space="preserve">: Web </w:t>
      </w:r>
      <w:proofErr w:type="spellStart"/>
      <w:r w:rsidRPr="00CC2B61">
        <w:t>Application</w:t>
      </w:r>
      <w:proofErr w:type="spellEnd"/>
      <w:r w:rsidRPr="00CC2B61">
        <w:t xml:space="preserve"> Firewall (WAF), testování zranitelností.</w:t>
      </w:r>
    </w:p>
    <w:p w14:paraId="418F6F37" w14:textId="77777777" w:rsidR="00CC2B61" w:rsidRPr="00CC2B61" w:rsidRDefault="00CC2B61" w:rsidP="00CC2B61">
      <w:pPr>
        <w:numPr>
          <w:ilvl w:val="1"/>
          <w:numId w:val="48"/>
        </w:numPr>
      </w:pPr>
      <w:r w:rsidRPr="00CC2B61">
        <w:rPr>
          <w:b/>
          <w:bCs/>
        </w:rPr>
        <w:t>Data</w:t>
      </w:r>
      <w:r w:rsidRPr="00CC2B61">
        <w:t xml:space="preserve">: šifrování disku (Azure Disk </w:t>
      </w:r>
      <w:proofErr w:type="spellStart"/>
      <w:r w:rsidRPr="00CC2B61">
        <w:t>Encryption</w:t>
      </w:r>
      <w:proofErr w:type="spellEnd"/>
      <w:r w:rsidRPr="00CC2B61">
        <w:t xml:space="preserve">), šifrování při přenosu (TLS), klasifikace citlivých dat (Microsoft </w:t>
      </w:r>
      <w:proofErr w:type="spellStart"/>
      <w:r w:rsidRPr="00CC2B61">
        <w:t>Purview</w:t>
      </w:r>
      <w:proofErr w:type="spellEnd"/>
      <w:r w:rsidRPr="00CC2B61">
        <w:t>).</w:t>
      </w:r>
    </w:p>
    <w:p w14:paraId="36AA60C8" w14:textId="625793F8" w:rsidR="00CC2B61" w:rsidRPr="00CC2B61" w:rsidRDefault="00CC2B61" w:rsidP="00CC2B61">
      <w:pPr>
        <w:pStyle w:val="Normlnweb"/>
        <w:ind w:left="360"/>
      </w:pPr>
      <w:r>
        <w:rPr>
          <w:noProof/>
        </w:rPr>
        <w:lastRenderedPageBreak/>
        <w:drawing>
          <wp:inline distT="0" distB="0" distL="0" distR="0" wp14:anchorId="0EDEB8A2" wp14:editId="3F0EBE47">
            <wp:extent cx="2531110" cy="2838450"/>
            <wp:effectExtent l="0" t="0" r="2540" b="0"/>
            <wp:docPr id="929250771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F9D4A" w14:textId="77777777" w:rsidR="00CC2B61" w:rsidRPr="00CC2B61" w:rsidRDefault="00CC2B61" w:rsidP="00CC2B61">
      <w:r w:rsidRPr="00CC2B61">
        <w:pict w14:anchorId="45CBA7EE">
          <v:rect id="_x0000_i1094" style="width:657pt;height:.75pt" o:hrpct="0" o:hralign="center" o:hrstd="t" o:hr="t" fillcolor="#a0a0a0" stroked="f"/>
        </w:pict>
      </w:r>
    </w:p>
    <w:p w14:paraId="26520869" w14:textId="77777777" w:rsidR="00CC2B61" w:rsidRPr="00CC2B61" w:rsidRDefault="00CC2B61" w:rsidP="00CC2B61">
      <w:pPr>
        <w:rPr>
          <w:b/>
          <w:bCs/>
        </w:rPr>
      </w:pPr>
      <w:r w:rsidRPr="00CC2B61">
        <w:rPr>
          <w:b/>
          <w:bCs/>
        </w:rPr>
        <w:t>5. Doplňkové nástroje pro zabezpečení</w:t>
      </w:r>
    </w:p>
    <w:p w14:paraId="34196688" w14:textId="77777777" w:rsidR="00CC2B61" w:rsidRPr="00CC2B61" w:rsidRDefault="00CC2B61" w:rsidP="00CC2B61">
      <w:pPr>
        <w:numPr>
          <w:ilvl w:val="0"/>
          <w:numId w:val="49"/>
        </w:numPr>
      </w:pPr>
      <w:r w:rsidRPr="00CC2B61">
        <w:rPr>
          <w:b/>
          <w:bCs/>
        </w:rPr>
        <w:t xml:space="preserve">Microsoft </w:t>
      </w:r>
      <w:proofErr w:type="spellStart"/>
      <w:r w:rsidRPr="00CC2B61">
        <w:rPr>
          <w:b/>
          <w:bCs/>
        </w:rPr>
        <w:t>Defender</w:t>
      </w:r>
      <w:proofErr w:type="spellEnd"/>
      <w:r w:rsidRPr="00CC2B61">
        <w:rPr>
          <w:b/>
          <w:bCs/>
        </w:rPr>
        <w:t xml:space="preserve"> </w:t>
      </w:r>
      <w:proofErr w:type="spellStart"/>
      <w:r w:rsidRPr="00CC2B61">
        <w:rPr>
          <w:b/>
          <w:bCs/>
        </w:rPr>
        <w:t>for</w:t>
      </w:r>
      <w:proofErr w:type="spellEnd"/>
      <w:r w:rsidRPr="00CC2B61">
        <w:rPr>
          <w:b/>
          <w:bCs/>
        </w:rPr>
        <w:t xml:space="preserve"> Cloud</w:t>
      </w:r>
    </w:p>
    <w:p w14:paraId="4D7F46B2" w14:textId="77777777" w:rsidR="00CC2B61" w:rsidRPr="00CC2B61" w:rsidRDefault="00CC2B61" w:rsidP="00CC2B61">
      <w:pPr>
        <w:numPr>
          <w:ilvl w:val="1"/>
          <w:numId w:val="50"/>
        </w:numPr>
      </w:pPr>
      <w:r w:rsidRPr="00CC2B61">
        <w:t>Kontinuální hodnocení zabezpečení, doporučení pro nastavení, detekce hrozeb.</w:t>
      </w:r>
    </w:p>
    <w:p w14:paraId="26C80BF5" w14:textId="77777777" w:rsidR="00CC2B61" w:rsidRPr="00CC2B61" w:rsidRDefault="00CC2B61" w:rsidP="00CC2B61">
      <w:pPr>
        <w:numPr>
          <w:ilvl w:val="1"/>
          <w:numId w:val="51"/>
        </w:numPr>
      </w:pPr>
      <w:r w:rsidRPr="00CC2B61">
        <w:t xml:space="preserve">Integrace s Azure </w:t>
      </w:r>
      <w:proofErr w:type="spellStart"/>
      <w:r w:rsidRPr="00CC2B61">
        <w:t>Policy</w:t>
      </w:r>
      <w:proofErr w:type="spellEnd"/>
      <w:r w:rsidRPr="00CC2B61">
        <w:t xml:space="preserve"> pro vynucování bezpečnostních standardů.</w:t>
      </w:r>
    </w:p>
    <w:p w14:paraId="637F820E" w14:textId="77777777" w:rsidR="00CC2B61" w:rsidRPr="00CC2B61" w:rsidRDefault="00CC2B61" w:rsidP="00CC2B61">
      <w:pPr>
        <w:numPr>
          <w:ilvl w:val="0"/>
          <w:numId w:val="52"/>
        </w:numPr>
      </w:pPr>
      <w:r w:rsidRPr="00CC2B61">
        <w:rPr>
          <w:b/>
          <w:bCs/>
        </w:rPr>
        <w:t xml:space="preserve">Azure </w:t>
      </w:r>
      <w:proofErr w:type="spellStart"/>
      <w:r w:rsidRPr="00CC2B61">
        <w:rPr>
          <w:b/>
          <w:bCs/>
        </w:rPr>
        <w:t>Policy</w:t>
      </w:r>
      <w:proofErr w:type="spellEnd"/>
    </w:p>
    <w:p w14:paraId="2DAD3AF0" w14:textId="77777777" w:rsidR="00CC2B61" w:rsidRPr="00CC2B61" w:rsidRDefault="00CC2B61" w:rsidP="00CC2B61">
      <w:pPr>
        <w:numPr>
          <w:ilvl w:val="1"/>
          <w:numId w:val="53"/>
        </w:numPr>
      </w:pPr>
      <w:r w:rsidRPr="00CC2B61">
        <w:t xml:space="preserve">Tvorba zásad pro </w:t>
      </w:r>
      <w:proofErr w:type="spellStart"/>
      <w:r w:rsidRPr="00CC2B61">
        <w:t>compliance</w:t>
      </w:r>
      <w:proofErr w:type="spellEnd"/>
      <w:r w:rsidRPr="00CC2B61">
        <w:t xml:space="preserve"> (např. povinné šifrování </w:t>
      </w:r>
      <w:proofErr w:type="spellStart"/>
      <w:r w:rsidRPr="00CC2B61">
        <w:t>storage</w:t>
      </w:r>
      <w:proofErr w:type="spellEnd"/>
      <w:r w:rsidRPr="00CC2B61">
        <w:t xml:space="preserve"> účtů).</w:t>
      </w:r>
    </w:p>
    <w:p w14:paraId="69BAD995" w14:textId="77777777" w:rsidR="00CC2B61" w:rsidRPr="00CC2B61" w:rsidRDefault="00CC2B61" w:rsidP="00CC2B61">
      <w:pPr>
        <w:numPr>
          <w:ilvl w:val="1"/>
          <w:numId w:val="54"/>
        </w:numPr>
      </w:pPr>
      <w:r w:rsidRPr="00CC2B61">
        <w:t>Automatické nasazení oprav nebo upozornění, pokud prostředek nevyhovuje zásadě.</w:t>
      </w:r>
    </w:p>
    <w:p w14:paraId="403A2583" w14:textId="77777777" w:rsidR="00CC2B61" w:rsidRPr="00CC2B61" w:rsidRDefault="00CC2B61" w:rsidP="00CC2B61">
      <w:pPr>
        <w:numPr>
          <w:ilvl w:val="0"/>
          <w:numId w:val="55"/>
        </w:numPr>
      </w:pPr>
      <w:r w:rsidRPr="00CC2B61">
        <w:rPr>
          <w:b/>
          <w:bCs/>
        </w:rPr>
        <w:t xml:space="preserve">Azure </w:t>
      </w:r>
      <w:proofErr w:type="spellStart"/>
      <w:r w:rsidRPr="00CC2B61">
        <w:rPr>
          <w:b/>
          <w:bCs/>
        </w:rPr>
        <w:t>Blueprints</w:t>
      </w:r>
      <w:proofErr w:type="spellEnd"/>
    </w:p>
    <w:p w14:paraId="11BDDA26" w14:textId="77777777" w:rsidR="00CC2B61" w:rsidRPr="00CC2B61" w:rsidRDefault="00CC2B61" w:rsidP="00CC2B61">
      <w:pPr>
        <w:numPr>
          <w:ilvl w:val="1"/>
          <w:numId w:val="56"/>
        </w:numPr>
      </w:pPr>
      <w:r w:rsidRPr="00CC2B61">
        <w:t>Předdefinované šablony pro nasazení politik, rolí, ARM šablon a dalších konfigurací pro konkrétní standardy (HIPAA, GDPR).</w:t>
      </w:r>
    </w:p>
    <w:p w14:paraId="3B66A930" w14:textId="77777777" w:rsidR="00CC2B61" w:rsidRPr="00CC2B61" w:rsidRDefault="00CC2B61" w:rsidP="00CC2B61">
      <w:pPr>
        <w:numPr>
          <w:ilvl w:val="0"/>
          <w:numId w:val="57"/>
        </w:numPr>
      </w:pPr>
      <w:r w:rsidRPr="00CC2B61">
        <w:rPr>
          <w:b/>
          <w:bCs/>
        </w:rPr>
        <w:t xml:space="preserve">Microsoft </w:t>
      </w:r>
      <w:proofErr w:type="spellStart"/>
      <w:r w:rsidRPr="00CC2B61">
        <w:rPr>
          <w:b/>
          <w:bCs/>
        </w:rPr>
        <w:t>Purview</w:t>
      </w:r>
      <w:proofErr w:type="spellEnd"/>
    </w:p>
    <w:p w14:paraId="6C7577EB" w14:textId="77777777" w:rsidR="00CC2B61" w:rsidRPr="00CC2B61" w:rsidRDefault="00CC2B61" w:rsidP="00CC2B61">
      <w:pPr>
        <w:numPr>
          <w:ilvl w:val="1"/>
          <w:numId w:val="58"/>
        </w:numPr>
      </w:pPr>
      <w:r w:rsidRPr="00CC2B61">
        <w:t xml:space="preserve">Správa dat a data </w:t>
      </w:r>
      <w:proofErr w:type="spellStart"/>
      <w:r w:rsidRPr="00CC2B61">
        <w:t>governance</w:t>
      </w:r>
      <w:proofErr w:type="spellEnd"/>
      <w:r w:rsidRPr="00CC2B61">
        <w:t>, klasifikace a ochrana citlivých informací, sledování přístupu.</w:t>
      </w:r>
    </w:p>
    <w:p w14:paraId="71865845" w14:textId="77777777" w:rsidR="00CC2B61" w:rsidRPr="00CC2B61" w:rsidRDefault="00CC2B61" w:rsidP="00CC2B61">
      <w:pPr>
        <w:numPr>
          <w:ilvl w:val="0"/>
          <w:numId w:val="59"/>
        </w:numPr>
      </w:pPr>
      <w:r w:rsidRPr="00CC2B61">
        <w:rPr>
          <w:b/>
          <w:bCs/>
        </w:rPr>
        <w:t xml:space="preserve">Service Trust </w:t>
      </w:r>
      <w:proofErr w:type="spellStart"/>
      <w:r w:rsidRPr="00CC2B61">
        <w:rPr>
          <w:b/>
          <w:bCs/>
        </w:rPr>
        <w:t>Portal</w:t>
      </w:r>
      <w:proofErr w:type="spellEnd"/>
    </w:p>
    <w:p w14:paraId="49F55078" w14:textId="77777777" w:rsidR="00CC2B61" w:rsidRPr="00CC2B61" w:rsidRDefault="00CC2B61" w:rsidP="00CC2B61">
      <w:pPr>
        <w:numPr>
          <w:ilvl w:val="1"/>
          <w:numId w:val="60"/>
        </w:numPr>
      </w:pPr>
      <w:r w:rsidRPr="00CC2B61">
        <w:t xml:space="preserve">Portál s dokumentací k zabezpečení a </w:t>
      </w:r>
      <w:proofErr w:type="spellStart"/>
      <w:r w:rsidRPr="00CC2B61">
        <w:t>compliance</w:t>
      </w:r>
      <w:proofErr w:type="spellEnd"/>
      <w:r w:rsidRPr="00CC2B61">
        <w:t xml:space="preserve"> Azure (audity, certifikace jako ISO 27001).</w:t>
      </w:r>
    </w:p>
    <w:p w14:paraId="631CD9BE" w14:textId="77777777" w:rsidR="00CC2B61" w:rsidRPr="00CC2B61" w:rsidRDefault="00CC2B61" w:rsidP="00CC2B61">
      <w:r w:rsidRPr="00CC2B61">
        <w:pict w14:anchorId="30F63EF6">
          <v:rect id="_x0000_i1095" style="width:657pt;height:.75pt" o:hrpct="0" o:hralign="center" o:hrstd="t" o:hr="t" fillcolor="#a0a0a0" stroked="f"/>
        </w:pict>
      </w:r>
    </w:p>
    <w:p w14:paraId="64DA392B" w14:textId="77777777" w:rsidR="00CC2B61" w:rsidRPr="00CC2B61" w:rsidRDefault="00CC2B61" w:rsidP="00CC2B61">
      <w:pPr>
        <w:rPr>
          <w:b/>
          <w:bCs/>
        </w:rPr>
      </w:pPr>
      <w:r w:rsidRPr="00CC2B61">
        <w:rPr>
          <w:b/>
          <w:bCs/>
        </w:rPr>
        <w:lastRenderedPageBreak/>
        <w:t>Shrnutí</w:t>
      </w:r>
    </w:p>
    <w:p w14:paraId="22D01D16" w14:textId="77777777" w:rsidR="00CC2B61" w:rsidRPr="00CC2B61" w:rsidRDefault="00CC2B61" w:rsidP="00CC2B61">
      <w:pPr>
        <w:numPr>
          <w:ilvl w:val="0"/>
          <w:numId w:val="61"/>
        </w:numPr>
      </w:pPr>
      <w:r w:rsidRPr="00CC2B61">
        <w:rPr>
          <w:b/>
          <w:bCs/>
        </w:rPr>
        <w:t xml:space="preserve">Azure </w:t>
      </w:r>
      <w:proofErr w:type="spellStart"/>
      <w:r w:rsidRPr="00CC2B61">
        <w:rPr>
          <w:b/>
          <w:bCs/>
        </w:rPr>
        <w:t>Active</w:t>
      </w:r>
      <w:proofErr w:type="spellEnd"/>
      <w:r w:rsidRPr="00CC2B61">
        <w:rPr>
          <w:b/>
          <w:bCs/>
        </w:rPr>
        <w:t xml:space="preserve"> </w:t>
      </w:r>
      <w:proofErr w:type="spellStart"/>
      <w:r w:rsidRPr="00CC2B61">
        <w:rPr>
          <w:b/>
          <w:bCs/>
        </w:rPr>
        <w:t>Directory</w:t>
      </w:r>
      <w:proofErr w:type="spellEnd"/>
      <w:r w:rsidRPr="00CC2B61">
        <w:t xml:space="preserve"> (Microsoft </w:t>
      </w:r>
      <w:proofErr w:type="spellStart"/>
      <w:r w:rsidRPr="00CC2B61">
        <w:t>Entra</w:t>
      </w:r>
      <w:proofErr w:type="spellEnd"/>
      <w:r w:rsidRPr="00CC2B61">
        <w:t xml:space="preserve"> ID) je základem pro správu cloudových identit a řízení přístupu. Poskytuje SSO, MFA, napojení na on-</w:t>
      </w:r>
      <w:proofErr w:type="spellStart"/>
      <w:r w:rsidRPr="00CC2B61">
        <w:t>premises</w:t>
      </w:r>
      <w:proofErr w:type="spellEnd"/>
      <w:r w:rsidRPr="00CC2B61">
        <w:t>, externí identity a podporu pro ověřování bez hesla.</w:t>
      </w:r>
    </w:p>
    <w:p w14:paraId="24F88F23" w14:textId="77777777" w:rsidR="00CC2B61" w:rsidRPr="00CC2B61" w:rsidRDefault="00CC2B61" w:rsidP="00CC2B61">
      <w:pPr>
        <w:numPr>
          <w:ilvl w:val="0"/>
          <w:numId w:val="62"/>
        </w:numPr>
      </w:pPr>
      <w:r w:rsidRPr="00CC2B61">
        <w:rPr>
          <w:b/>
          <w:bCs/>
        </w:rPr>
        <w:t xml:space="preserve">Azure AD </w:t>
      </w:r>
      <w:proofErr w:type="spellStart"/>
      <w:r w:rsidRPr="00CC2B61">
        <w:rPr>
          <w:b/>
          <w:bCs/>
        </w:rPr>
        <w:t>Domain</w:t>
      </w:r>
      <w:proofErr w:type="spellEnd"/>
      <w:r w:rsidRPr="00CC2B61">
        <w:rPr>
          <w:b/>
          <w:bCs/>
        </w:rPr>
        <w:t xml:space="preserve"> </w:t>
      </w:r>
      <w:proofErr w:type="spellStart"/>
      <w:r w:rsidRPr="00CC2B61">
        <w:rPr>
          <w:b/>
          <w:bCs/>
        </w:rPr>
        <w:t>Services</w:t>
      </w:r>
      <w:proofErr w:type="spellEnd"/>
      <w:r w:rsidRPr="00CC2B61">
        <w:t xml:space="preserve"> přináší do cloudu tradiční doménové služby, kompatibilní s LDAP a Group </w:t>
      </w:r>
      <w:proofErr w:type="spellStart"/>
      <w:r w:rsidRPr="00CC2B61">
        <w:t>Policy</w:t>
      </w:r>
      <w:proofErr w:type="spellEnd"/>
      <w:r w:rsidRPr="00CC2B61">
        <w:t>, bez nutnosti spravovat vlastní doménové řadiče.</w:t>
      </w:r>
    </w:p>
    <w:p w14:paraId="6E9809C1" w14:textId="77777777" w:rsidR="00CC2B61" w:rsidRPr="00CC2B61" w:rsidRDefault="00CC2B61" w:rsidP="00CC2B61">
      <w:pPr>
        <w:numPr>
          <w:ilvl w:val="0"/>
          <w:numId w:val="63"/>
        </w:numPr>
      </w:pPr>
      <w:proofErr w:type="spellStart"/>
      <w:r w:rsidRPr="00CC2B61">
        <w:rPr>
          <w:b/>
          <w:bCs/>
        </w:rPr>
        <w:t>Conditional</w:t>
      </w:r>
      <w:proofErr w:type="spellEnd"/>
      <w:r w:rsidRPr="00CC2B61">
        <w:rPr>
          <w:b/>
          <w:bCs/>
        </w:rPr>
        <w:t xml:space="preserve"> Access</w:t>
      </w:r>
      <w:r w:rsidRPr="00CC2B61">
        <w:t xml:space="preserve"> a </w:t>
      </w:r>
      <w:r w:rsidRPr="00CC2B61">
        <w:rPr>
          <w:b/>
          <w:bCs/>
        </w:rPr>
        <w:t>RBAC</w:t>
      </w:r>
      <w:r w:rsidRPr="00CC2B61">
        <w:t xml:space="preserve"> umožňují flexibilní a granulární řízení přístupových práv na základě kontextu a rolí.</w:t>
      </w:r>
    </w:p>
    <w:p w14:paraId="59BB1B5C" w14:textId="77777777" w:rsidR="00CC2B61" w:rsidRPr="00CC2B61" w:rsidRDefault="00CC2B61" w:rsidP="00CC2B61">
      <w:pPr>
        <w:numPr>
          <w:ilvl w:val="0"/>
          <w:numId w:val="64"/>
        </w:numPr>
      </w:pPr>
      <w:proofErr w:type="spellStart"/>
      <w:r w:rsidRPr="00CC2B61">
        <w:rPr>
          <w:b/>
          <w:bCs/>
        </w:rPr>
        <w:t>Zero</w:t>
      </w:r>
      <w:proofErr w:type="spellEnd"/>
      <w:r w:rsidRPr="00CC2B61">
        <w:rPr>
          <w:b/>
          <w:bCs/>
        </w:rPr>
        <w:t xml:space="preserve"> Trust</w:t>
      </w:r>
      <w:r w:rsidRPr="00CC2B61">
        <w:t xml:space="preserve"> a </w:t>
      </w:r>
      <w:r w:rsidRPr="00CC2B61">
        <w:rPr>
          <w:b/>
          <w:bCs/>
        </w:rPr>
        <w:t>Defense-in-</w:t>
      </w:r>
      <w:proofErr w:type="spellStart"/>
      <w:r w:rsidRPr="00CC2B61">
        <w:rPr>
          <w:b/>
          <w:bCs/>
        </w:rPr>
        <w:t>Depth</w:t>
      </w:r>
      <w:proofErr w:type="spellEnd"/>
      <w:r w:rsidRPr="00CC2B61">
        <w:t xml:space="preserve"> definují moderní přístupy k architektuře zabezpečení, kombinující více ochranných vrstev a neustálé ověřování.</w:t>
      </w:r>
    </w:p>
    <w:p w14:paraId="7A158823" w14:textId="77777777" w:rsidR="00CC2B61" w:rsidRPr="00CC2B61" w:rsidRDefault="00CC2B61" w:rsidP="00CC2B61">
      <w:pPr>
        <w:numPr>
          <w:ilvl w:val="0"/>
          <w:numId w:val="65"/>
        </w:numPr>
      </w:pPr>
      <w:r w:rsidRPr="00CC2B61">
        <w:rPr>
          <w:b/>
          <w:bCs/>
        </w:rPr>
        <w:t>Doplňkové nástroje</w:t>
      </w:r>
      <w:r w:rsidRPr="00CC2B61">
        <w:t xml:space="preserve"> jako Microsoft </w:t>
      </w:r>
      <w:proofErr w:type="spellStart"/>
      <w:r w:rsidRPr="00CC2B61">
        <w:t>Defender</w:t>
      </w:r>
      <w:proofErr w:type="spellEnd"/>
      <w:r w:rsidRPr="00CC2B61">
        <w:t xml:space="preserve"> </w:t>
      </w:r>
      <w:proofErr w:type="spellStart"/>
      <w:r w:rsidRPr="00CC2B61">
        <w:t>for</w:t>
      </w:r>
      <w:proofErr w:type="spellEnd"/>
      <w:r w:rsidRPr="00CC2B61">
        <w:t xml:space="preserve"> Cloud, Azure </w:t>
      </w:r>
      <w:proofErr w:type="spellStart"/>
      <w:r w:rsidRPr="00CC2B61">
        <w:t>Policy</w:t>
      </w:r>
      <w:proofErr w:type="spellEnd"/>
      <w:r w:rsidRPr="00CC2B61">
        <w:t xml:space="preserve">, Azure </w:t>
      </w:r>
      <w:proofErr w:type="spellStart"/>
      <w:r w:rsidRPr="00CC2B61">
        <w:t>Blueprints</w:t>
      </w:r>
      <w:proofErr w:type="spellEnd"/>
      <w:r w:rsidRPr="00CC2B61">
        <w:t xml:space="preserve">, Microsoft </w:t>
      </w:r>
      <w:proofErr w:type="spellStart"/>
      <w:r w:rsidRPr="00CC2B61">
        <w:t>Purview</w:t>
      </w:r>
      <w:proofErr w:type="spellEnd"/>
      <w:r w:rsidRPr="00CC2B61">
        <w:t xml:space="preserve"> a Service Trust </w:t>
      </w:r>
      <w:proofErr w:type="spellStart"/>
      <w:r w:rsidRPr="00CC2B61">
        <w:t>Portal</w:t>
      </w:r>
      <w:proofErr w:type="spellEnd"/>
      <w:r w:rsidRPr="00CC2B61">
        <w:t xml:space="preserve"> výrazně rozšiřují možnosti správy, zabezpečení a </w:t>
      </w:r>
      <w:proofErr w:type="spellStart"/>
      <w:r w:rsidRPr="00CC2B61">
        <w:t>compliance</w:t>
      </w:r>
      <w:proofErr w:type="spellEnd"/>
      <w:r w:rsidRPr="00CC2B61">
        <w:t xml:space="preserve"> v cloudu.</w:t>
      </w:r>
    </w:p>
    <w:p w14:paraId="2AA47E41" w14:textId="77777777" w:rsidR="00BB6AA3" w:rsidRDefault="00BB6AA3"/>
    <w:sectPr w:rsidR="00BB6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35904"/>
    <w:multiLevelType w:val="multilevel"/>
    <w:tmpl w:val="8658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A688D"/>
    <w:multiLevelType w:val="multilevel"/>
    <w:tmpl w:val="7C0093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FC090F"/>
    <w:multiLevelType w:val="multilevel"/>
    <w:tmpl w:val="74DC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F1541"/>
    <w:multiLevelType w:val="multilevel"/>
    <w:tmpl w:val="4A4A7A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744607"/>
    <w:multiLevelType w:val="multilevel"/>
    <w:tmpl w:val="87BA7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FA578F"/>
    <w:multiLevelType w:val="multilevel"/>
    <w:tmpl w:val="7D64D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8961D4"/>
    <w:multiLevelType w:val="multilevel"/>
    <w:tmpl w:val="97482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8C3843"/>
    <w:multiLevelType w:val="multilevel"/>
    <w:tmpl w:val="2AE88D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CF60C4"/>
    <w:multiLevelType w:val="multilevel"/>
    <w:tmpl w:val="03E4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601910"/>
    <w:multiLevelType w:val="multilevel"/>
    <w:tmpl w:val="68644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E863A0"/>
    <w:multiLevelType w:val="multilevel"/>
    <w:tmpl w:val="64D81A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B633B1"/>
    <w:multiLevelType w:val="multilevel"/>
    <w:tmpl w:val="B1C20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8E1370"/>
    <w:multiLevelType w:val="multilevel"/>
    <w:tmpl w:val="C3EC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43270F"/>
    <w:multiLevelType w:val="multilevel"/>
    <w:tmpl w:val="611AA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8D6113"/>
    <w:multiLevelType w:val="multilevel"/>
    <w:tmpl w:val="E46E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722D4D"/>
    <w:multiLevelType w:val="multilevel"/>
    <w:tmpl w:val="55180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F224E9"/>
    <w:multiLevelType w:val="multilevel"/>
    <w:tmpl w:val="6C8CB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AF0448"/>
    <w:multiLevelType w:val="multilevel"/>
    <w:tmpl w:val="CCD4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165FDD"/>
    <w:multiLevelType w:val="multilevel"/>
    <w:tmpl w:val="FC723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870421"/>
    <w:multiLevelType w:val="multilevel"/>
    <w:tmpl w:val="0B306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CA1FB2"/>
    <w:multiLevelType w:val="multilevel"/>
    <w:tmpl w:val="6BD693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CC7D7D"/>
    <w:multiLevelType w:val="multilevel"/>
    <w:tmpl w:val="0992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9107D6"/>
    <w:multiLevelType w:val="multilevel"/>
    <w:tmpl w:val="8650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252E2F"/>
    <w:multiLevelType w:val="multilevel"/>
    <w:tmpl w:val="DD6E5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DC76D3"/>
    <w:multiLevelType w:val="multilevel"/>
    <w:tmpl w:val="8E42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3705D8"/>
    <w:multiLevelType w:val="multilevel"/>
    <w:tmpl w:val="A1DE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87592A"/>
    <w:multiLevelType w:val="multilevel"/>
    <w:tmpl w:val="DB36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F8289B"/>
    <w:multiLevelType w:val="multilevel"/>
    <w:tmpl w:val="F518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E209D6"/>
    <w:multiLevelType w:val="multilevel"/>
    <w:tmpl w:val="2EFCE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D63472"/>
    <w:multiLevelType w:val="multilevel"/>
    <w:tmpl w:val="7A2681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EF6B15"/>
    <w:multiLevelType w:val="multilevel"/>
    <w:tmpl w:val="A838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01215B"/>
    <w:multiLevelType w:val="multilevel"/>
    <w:tmpl w:val="C952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DE4587"/>
    <w:multiLevelType w:val="multilevel"/>
    <w:tmpl w:val="3434FF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F66EFE"/>
    <w:multiLevelType w:val="multilevel"/>
    <w:tmpl w:val="9C72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031AE1"/>
    <w:multiLevelType w:val="multilevel"/>
    <w:tmpl w:val="CA96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765B64"/>
    <w:multiLevelType w:val="multilevel"/>
    <w:tmpl w:val="A5FC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1F02D8"/>
    <w:multiLevelType w:val="multilevel"/>
    <w:tmpl w:val="995C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722E66"/>
    <w:multiLevelType w:val="multilevel"/>
    <w:tmpl w:val="56D824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6B1063"/>
    <w:multiLevelType w:val="multilevel"/>
    <w:tmpl w:val="9562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9297723">
    <w:abstractNumId w:val="28"/>
  </w:num>
  <w:num w:numId="2" w16cid:durableId="1496187523">
    <w:abstractNumId w:val="38"/>
  </w:num>
  <w:num w:numId="3" w16cid:durableId="1451239306">
    <w:abstractNumId w:val="5"/>
  </w:num>
  <w:num w:numId="4" w16cid:durableId="1311710797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632640161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286086417">
    <w:abstractNumId w:val="10"/>
  </w:num>
  <w:num w:numId="7" w16cid:durableId="1742485765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24909002">
    <w:abstractNumId w:val="37"/>
  </w:num>
  <w:num w:numId="9" w16cid:durableId="1155875639">
    <w:abstractNumId w:val="3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272325177">
    <w:abstractNumId w:val="3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318992397">
    <w:abstractNumId w:val="32"/>
  </w:num>
  <w:num w:numId="12" w16cid:durableId="266620538">
    <w:abstractNumId w:val="3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84175296">
    <w:abstractNumId w:val="3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880555955">
    <w:abstractNumId w:val="29"/>
  </w:num>
  <w:num w:numId="15" w16cid:durableId="1092358497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260181898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37840043">
    <w:abstractNumId w:val="23"/>
  </w:num>
  <w:num w:numId="18" w16cid:durableId="1291863141">
    <w:abstractNumId w:val="33"/>
  </w:num>
  <w:num w:numId="19" w16cid:durableId="1478952693">
    <w:abstractNumId w:val="11"/>
  </w:num>
  <w:num w:numId="20" w16cid:durableId="308100334">
    <w:abstractNumId w:val="12"/>
  </w:num>
  <w:num w:numId="21" w16cid:durableId="1881286473">
    <w:abstractNumId w:val="21"/>
  </w:num>
  <w:num w:numId="22" w16cid:durableId="404885065">
    <w:abstractNumId w:val="34"/>
  </w:num>
  <w:num w:numId="23" w16cid:durableId="1837069337">
    <w:abstractNumId w:val="24"/>
  </w:num>
  <w:num w:numId="24" w16cid:durableId="944310507">
    <w:abstractNumId w:val="18"/>
  </w:num>
  <w:num w:numId="25" w16cid:durableId="461459633">
    <w:abstractNumId w:val="18"/>
    <w:lvlOverride w:ilvl="1">
      <w:startOverride w:val="2"/>
    </w:lvlOverride>
  </w:num>
  <w:num w:numId="26" w16cid:durableId="193621982">
    <w:abstractNumId w:val="18"/>
    <w:lvlOverride w:ilvl="1">
      <w:startOverride w:val="3"/>
    </w:lvlOverride>
  </w:num>
  <w:num w:numId="27" w16cid:durableId="897253425">
    <w:abstractNumId w:val="25"/>
  </w:num>
  <w:num w:numId="28" w16cid:durableId="714961199">
    <w:abstractNumId w:val="4"/>
  </w:num>
  <w:num w:numId="29" w16cid:durableId="963119729">
    <w:abstractNumId w:val="35"/>
  </w:num>
  <w:num w:numId="30" w16cid:durableId="1362366142">
    <w:abstractNumId w:val="22"/>
  </w:num>
  <w:num w:numId="31" w16cid:durableId="622003521">
    <w:abstractNumId w:val="27"/>
  </w:num>
  <w:num w:numId="32" w16cid:durableId="62145123">
    <w:abstractNumId w:val="17"/>
  </w:num>
  <w:num w:numId="33" w16cid:durableId="715203663">
    <w:abstractNumId w:val="14"/>
  </w:num>
  <w:num w:numId="34" w16cid:durableId="969170599">
    <w:abstractNumId w:val="13"/>
  </w:num>
  <w:num w:numId="35" w16cid:durableId="119687343">
    <w:abstractNumId w:val="0"/>
  </w:num>
  <w:num w:numId="36" w16cid:durableId="669984406">
    <w:abstractNumId w:val="9"/>
  </w:num>
  <w:num w:numId="37" w16cid:durableId="575558415">
    <w:abstractNumId w:val="36"/>
  </w:num>
  <w:num w:numId="38" w16cid:durableId="1269970605">
    <w:abstractNumId w:val="19"/>
  </w:num>
  <w:num w:numId="39" w16cid:durableId="931858092">
    <w:abstractNumId w:val="19"/>
    <w:lvlOverride w:ilvl="1">
      <w:startOverride w:val="2"/>
    </w:lvlOverride>
  </w:num>
  <w:num w:numId="40" w16cid:durableId="1799034067">
    <w:abstractNumId w:val="19"/>
    <w:lvlOverride w:ilvl="1">
      <w:startOverride w:val="3"/>
    </w:lvlOverride>
  </w:num>
  <w:num w:numId="41" w16cid:durableId="157500665">
    <w:abstractNumId w:val="31"/>
  </w:num>
  <w:num w:numId="42" w16cid:durableId="1822962125">
    <w:abstractNumId w:val="26"/>
  </w:num>
  <w:num w:numId="43" w16cid:durableId="1599102251">
    <w:abstractNumId w:val="26"/>
    <w:lvlOverride w:ilvl="1">
      <w:startOverride w:val="2"/>
    </w:lvlOverride>
  </w:num>
  <w:num w:numId="44" w16cid:durableId="1545942710">
    <w:abstractNumId w:val="26"/>
    <w:lvlOverride w:ilvl="1">
      <w:startOverride w:val="3"/>
    </w:lvlOverride>
  </w:num>
  <w:num w:numId="45" w16cid:durableId="1372654204">
    <w:abstractNumId w:val="26"/>
    <w:lvlOverride w:ilvl="1">
      <w:startOverride w:val="4"/>
    </w:lvlOverride>
  </w:num>
  <w:num w:numId="46" w16cid:durableId="39256763">
    <w:abstractNumId w:val="26"/>
    <w:lvlOverride w:ilvl="1">
      <w:startOverride w:val="5"/>
    </w:lvlOverride>
  </w:num>
  <w:num w:numId="47" w16cid:durableId="242420921">
    <w:abstractNumId w:val="26"/>
    <w:lvlOverride w:ilvl="1">
      <w:startOverride w:val="6"/>
    </w:lvlOverride>
  </w:num>
  <w:num w:numId="48" w16cid:durableId="470557557">
    <w:abstractNumId w:val="26"/>
    <w:lvlOverride w:ilvl="1">
      <w:startOverride w:val="7"/>
    </w:lvlOverride>
  </w:num>
  <w:num w:numId="49" w16cid:durableId="1121922604">
    <w:abstractNumId w:val="6"/>
  </w:num>
  <w:num w:numId="50" w16cid:durableId="145073354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" w16cid:durableId="162407504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" w16cid:durableId="1280799103">
    <w:abstractNumId w:val="1"/>
  </w:num>
  <w:num w:numId="53" w16cid:durableId="55339249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" w16cid:durableId="33554503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" w16cid:durableId="604507950">
    <w:abstractNumId w:val="20"/>
  </w:num>
  <w:num w:numId="56" w16cid:durableId="586422914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" w16cid:durableId="1066494544">
    <w:abstractNumId w:val="3"/>
  </w:num>
  <w:num w:numId="58" w16cid:durableId="196013709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" w16cid:durableId="1471752978">
    <w:abstractNumId w:val="7"/>
  </w:num>
  <w:num w:numId="60" w16cid:durableId="187927248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" w16cid:durableId="1472332105">
    <w:abstractNumId w:val="15"/>
  </w:num>
  <w:num w:numId="62" w16cid:durableId="575895237">
    <w:abstractNumId w:val="2"/>
  </w:num>
  <w:num w:numId="63" w16cid:durableId="1455951431">
    <w:abstractNumId w:val="16"/>
  </w:num>
  <w:num w:numId="64" w16cid:durableId="929310342">
    <w:abstractNumId w:val="30"/>
  </w:num>
  <w:num w:numId="65" w16cid:durableId="12250263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61"/>
    <w:rsid w:val="005B578C"/>
    <w:rsid w:val="00620713"/>
    <w:rsid w:val="00BB6AA3"/>
    <w:rsid w:val="00CC2B61"/>
    <w:rsid w:val="00DF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198EA"/>
  <w15:chartTrackingRefBased/>
  <w15:docId w15:val="{4A25E7FD-F718-4B3F-8C8B-FFEF39B02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C2B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CC2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C2B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C2B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C2B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C2B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C2B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C2B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C2B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C2B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CC2B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C2B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C2B61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C2B61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C2B6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C2B6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C2B6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C2B6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CC2B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C2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C2B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CC2B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CC2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CC2B6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CC2B6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CC2B61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C2B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C2B61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CC2B61"/>
    <w:rPr>
      <w:b/>
      <w:bCs/>
      <w:smallCaps/>
      <w:color w:val="2F5496" w:themeColor="accent1" w:themeShade="BF"/>
      <w:spacing w:val="5"/>
    </w:rPr>
  </w:style>
  <w:style w:type="paragraph" w:styleId="Normlnweb">
    <w:name w:val="Normal (Web)"/>
    <w:basedOn w:val="Normln"/>
    <w:uiPriority w:val="99"/>
    <w:unhideWhenUsed/>
    <w:rsid w:val="00CC2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76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966</Words>
  <Characters>5700</Characters>
  <Application>Microsoft Office Word</Application>
  <DocSecurity>0</DocSecurity>
  <Lines>47</Lines>
  <Paragraphs>13</Paragraphs>
  <ScaleCrop>false</ScaleCrop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Smékal</dc:creator>
  <cp:keywords/>
  <dc:description/>
  <cp:lastModifiedBy>Martin Smékal</cp:lastModifiedBy>
  <cp:revision>1</cp:revision>
  <dcterms:created xsi:type="dcterms:W3CDTF">2025-05-21T07:51:00Z</dcterms:created>
  <dcterms:modified xsi:type="dcterms:W3CDTF">2025-05-21T07:56:00Z</dcterms:modified>
</cp:coreProperties>
</file>