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AF617" w14:textId="34F55FF0" w:rsidR="00D84BC1" w:rsidRDefault="00C50BF8">
      <w:pPr>
        <w:rPr>
          <w:b/>
          <w:bCs/>
        </w:rPr>
      </w:pPr>
      <w:r>
        <w:rPr>
          <w:b/>
          <w:bCs/>
          <w:sz w:val="28"/>
          <w:szCs w:val="28"/>
        </w:rPr>
        <w:t>ISTRUZIONI TSL &amp; XCHG</w:t>
      </w:r>
      <w:r>
        <w:rPr>
          <w:b/>
          <w:bCs/>
          <w:sz w:val="28"/>
          <w:szCs w:val="28"/>
        </w:rPr>
        <w:br/>
      </w:r>
      <w:r>
        <w:rPr>
          <w:b/>
          <w:bCs/>
        </w:rPr>
        <w:t>Molte architetture offrono delle istruzioni specifiche tipo la</w:t>
      </w:r>
      <w:r>
        <w:rPr>
          <w:b/>
          <w:bCs/>
        </w:rPr>
        <w:br/>
      </w:r>
      <w:r>
        <w:rPr>
          <w:b/>
          <w:bCs/>
        </w:rPr>
        <w:tab/>
        <w:t>TSL (Test and Set Lock)</w:t>
      </w:r>
    </w:p>
    <w:p w14:paraId="57BCE0A9" w14:textId="2595D8D1" w:rsidR="00C50BF8" w:rsidRDefault="00C50BF8">
      <w:pPr>
        <w:rPr>
          <w:b/>
          <w:bCs/>
        </w:rPr>
      </w:pPr>
      <w:r>
        <w:rPr>
          <w:b/>
          <w:bCs/>
        </w:rPr>
        <w:t>Come si usa?</w:t>
      </w:r>
      <w:r>
        <w:rPr>
          <w:b/>
          <w:bCs/>
        </w:rPr>
        <w:tab/>
      </w:r>
      <w:r>
        <w:rPr>
          <w:b/>
          <w:bCs/>
        </w:rPr>
        <w:tab/>
        <w:t>- TSL registro, lock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Operazione atomica e blocca il bus di memoria</w:t>
      </w:r>
      <w:r w:rsidR="00D7203B">
        <w:rPr>
          <w:b/>
          <w:bCs/>
        </w:rPr>
        <w:br/>
      </w:r>
      <w:r w:rsidR="00D7203B">
        <w:rPr>
          <w:b/>
          <w:bCs/>
        </w:rPr>
        <w:br/>
        <w:t>è sia una “fetch” che uno “store”</w:t>
      </w:r>
    </w:p>
    <w:p w14:paraId="7C5CD7FF" w14:textId="10D75537" w:rsidR="00D7203B" w:rsidRDefault="00C50BF8">
      <w:pPr>
        <w:rPr>
          <w:b/>
          <w:bCs/>
        </w:rPr>
      </w:pPr>
      <w:r>
        <w:rPr>
          <w:b/>
          <w:bCs/>
        </w:rPr>
        <w:t>Enter_region:</w:t>
      </w:r>
      <w:r>
        <w:rPr>
          <w:b/>
          <w:bCs/>
        </w:rPr>
        <w:br/>
      </w:r>
      <w:r>
        <w:rPr>
          <w:b/>
          <w:bCs/>
        </w:rPr>
        <w:tab/>
        <w:t>TSL</w:t>
      </w:r>
      <w:r>
        <w:rPr>
          <w:b/>
          <w:bCs/>
        </w:rPr>
        <w:tab/>
        <w:t>REGISTER,LOCK</w:t>
      </w:r>
      <w:r w:rsidR="00D7203B">
        <w:rPr>
          <w:b/>
          <w:bCs/>
        </w:rPr>
        <w:tab/>
      </w:r>
      <w:r w:rsidR="00D7203B">
        <w:rPr>
          <w:b/>
          <w:bCs/>
        </w:rPr>
        <w:tab/>
        <w:t>leave_region</w:t>
      </w:r>
      <w:r>
        <w:rPr>
          <w:b/>
          <w:bCs/>
        </w:rPr>
        <w:br/>
      </w:r>
      <w:r>
        <w:rPr>
          <w:b/>
          <w:bCs/>
        </w:rPr>
        <w:tab/>
        <w:t>CMP</w:t>
      </w:r>
      <w:r>
        <w:rPr>
          <w:b/>
          <w:bCs/>
        </w:rPr>
        <w:tab/>
        <w:t>REGISTER,#0</w:t>
      </w:r>
      <w:r w:rsidR="00D7203B">
        <w:rPr>
          <w:b/>
          <w:bCs/>
        </w:rPr>
        <w:tab/>
      </w:r>
      <w:r w:rsidR="00D7203B">
        <w:rPr>
          <w:b/>
          <w:bCs/>
        </w:rPr>
        <w:tab/>
      </w:r>
      <w:r w:rsidR="00D7203B">
        <w:rPr>
          <w:b/>
          <w:bCs/>
        </w:rPr>
        <w:tab/>
        <w:t xml:space="preserve">MOVE </w:t>
      </w:r>
      <w:r w:rsidR="00D7203B">
        <w:rPr>
          <w:b/>
          <w:bCs/>
        </w:rPr>
        <w:tab/>
      </w:r>
      <w:r w:rsidR="00D7203B">
        <w:rPr>
          <w:b/>
          <w:bCs/>
        </w:rPr>
        <w:tab/>
        <w:t>LOCK,#0</w:t>
      </w:r>
      <w:r>
        <w:rPr>
          <w:b/>
          <w:bCs/>
        </w:rPr>
        <w:br/>
      </w:r>
      <w:r>
        <w:rPr>
          <w:b/>
          <w:bCs/>
        </w:rPr>
        <w:tab/>
        <w:t>JNE enter_region</w:t>
      </w:r>
      <w:r w:rsidR="00D7203B">
        <w:rPr>
          <w:b/>
          <w:bCs/>
        </w:rPr>
        <w:tab/>
      </w:r>
      <w:r w:rsidR="00D7203B">
        <w:rPr>
          <w:b/>
          <w:bCs/>
        </w:rPr>
        <w:tab/>
      </w:r>
      <w:r w:rsidR="00D7203B">
        <w:rPr>
          <w:b/>
          <w:bCs/>
        </w:rPr>
        <w:tab/>
        <w:t>RET</w:t>
      </w:r>
      <w:r>
        <w:rPr>
          <w:b/>
          <w:bCs/>
        </w:rPr>
        <w:br/>
      </w:r>
      <w:r>
        <w:rPr>
          <w:b/>
          <w:bCs/>
        </w:rPr>
        <w:tab/>
        <w:t>RET</w:t>
      </w:r>
    </w:p>
    <w:p w14:paraId="6EC1DE45" w14:textId="77777777" w:rsidR="00D7203B" w:rsidRDefault="00D7203B">
      <w:pPr>
        <w:rPr>
          <w:b/>
          <w:bCs/>
        </w:rPr>
      </w:pPr>
    </w:p>
    <w:p w14:paraId="2B1926C4" w14:textId="4289C484" w:rsidR="00D7203B" w:rsidRDefault="00D7203B" w:rsidP="00D7203B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XCHG (eXCHanGe);</w:t>
      </w:r>
      <w:r>
        <w:rPr>
          <w:b/>
          <w:bCs/>
        </w:rPr>
        <w:br/>
      </w:r>
      <w:r>
        <w:rPr>
          <w:b/>
          <w:bCs/>
        </w:rPr>
        <w:tab/>
        <w:t>(disponibili in tutte le cpu intel x86</w:t>
      </w:r>
      <w:r>
        <w:rPr>
          <w:b/>
          <w:bCs/>
        </w:rPr>
        <w:br/>
        <w:t>ancora busy waiting</w:t>
      </w:r>
    </w:p>
    <w:p w14:paraId="5FAB1505" w14:textId="34E0ADF8" w:rsidR="00781C99" w:rsidRDefault="00781C99" w:rsidP="00781C99">
      <w:pPr>
        <w:rPr>
          <w:b/>
          <w:bCs/>
          <w:sz w:val="28"/>
          <w:szCs w:val="28"/>
        </w:rPr>
      </w:pPr>
    </w:p>
    <w:p w14:paraId="5CC6D2D6" w14:textId="3511E20C" w:rsidR="009343F1" w:rsidRDefault="009343F1" w:rsidP="00781C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SLEEP &amp; WAKEUP</w:t>
      </w:r>
    </w:p>
    <w:p w14:paraId="192E735B" w14:textId="2CFFCBA7" w:rsidR="009343F1" w:rsidRDefault="009343F1" w:rsidP="00781C99">
      <w:r>
        <w:t>Tutte le soluzioni viste fino ad ora fanno spin lock</w:t>
      </w:r>
      <w:r>
        <w:br/>
        <w:t>problema dell’inversione di priorità</w:t>
      </w:r>
      <w:r>
        <w:br/>
      </w:r>
      <w:r>
        <w:br/>
        <w:t>Soluzione: dare la possibilità al processo di bloccarsi in modo passivo (rimozione dai processi pronti)</w:t>
      </w:r>
      <w:r>
        <w:br/>
      </w:r>
      <w:r>
        <w:tab/>
        <w:t>Primitive: sleep e wakeup</w:t>
      </w:r>
    </w:p>
    <w:p w14:paraId="62A0508B" w14:textId="6A5DFCF9" w:rsidR="00E86A6B" w:rsidRDefault="009343F1" w:rsidP="00781C99">
      <w:r>
        <w:t>Problema del produttore – consumatore (buffer limitato – N)</w:t>
      </w:r>
      <w:r>
        <w:br/>
      </w:r>
      <w:r>
        <w:tab/>
        <w:t>variabile condivisa count inizialmente posta a 0</w:t>
      </w:r>
      <w:r>
        <w:br/>
      </w:r>
      <w:r>
        <w:br/>
      </w:r>
      <w:r w:rsidRPr="00692C14">
        <w:rPr>
          <w:color w:val="196B24" w:themeColor="accent3"/>
        </w:rPr>
        <w:t>function producer()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function consumer()</w:t>
      </w:r>
      <w:r w:rsidRPr="00692C14">
        <w:rPr>
          <w:color w:val="196B24" w:themeColor="accent3"/>
        </w:rPr>
        <w:br/>
      </w:r>
      <w:r w:rsidRPr="00692C14">
        <w:rPr>
          <w:color w:val="196B24" w:themeColor="accent3"/>
        </w:rPr>
        <w:tab/>
        <w:t>while(true) do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while (true) do</w:t>
      </w:r>
      <w:r w:rsidRPr="00692C14">
        <w:rPr>
          <w:color w:val="196B24" w:themeColor="accent3"/>
        </w:rPr>
        <w:br/>
      </w:r>
      <w:r w:rsidRPr="00692C14">
        <w:rPr>
          <w:color w:val="196B24" w:themeColor="accent3"/>
        </w:rPr>
        <w:tab/>
        <w:t>item = produce:item()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if(count = 0) sleep()</w:t>
      </w:r>
      <w:r w:rsidRPr="00692C14">
        <w:rPr>
          <w:color w:val="196B24" w:themeColor="accent3"/>
        </w:rPr>
        <w:br/>
      </w:r>
      <w:r w:rsidRPr="00692C14">
        <w:rPr>
          <w:color w:val="196B24" w:themeColor="accent3"/>
        </w:rPr>
        <w:tab/>
        <w:t>if (count = N) sleep()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item = remove_item()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br/>
      </w:r>
      <w:r w:rsidRPr="00692C14">
        <w:rPr>
          <w:color w:val="196B24" w:themeColor="accent3"/>
        </w:rPr>
        <w:tab/>
        <w:t>insert_item(item)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count = count -1</w:t>
      </w:r>
      <w:r w:rsidRPr="00692C14">
        <w:rPr>
          <w:color w:val="196B24" w:themeColor="accent3"/>
        </w:rPr>
        <w:br/>
      </w:r>
      <w:r w:rsidRPr="00692C14">
        <w:rPr>
          <w:color w:val="196B24" w:themeColor="accent3"/>
        </w:rPr>
        <w:tab/>
        <w:t>count = count +1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if (count = N -1)</w:t>
      </w:r>
      <w:r w:rsidRPr="00692C14">
        <w:rPr>
          <w:color w:val="196B24" w:themeColor="accent3"/>
        </w:rPr>
        <w:br/>
      </w:r>
      <w:r w:rsidRPr="00692C14">
        <w:rPr>
          <w:color w:val="196B24" w:themeColor="accent3"/>
        </w:rPr>
        <w:tab/>
        <w:t>if(count=1)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wakeup(producer)</w:t>
      </w:r>
      <w:r w:rsidRPr="00692C14">
        <w:rPr>
          <w:color w:val="196B24" w:themeColor="accent3"/>
        </w:rPr>
        <w:br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wakeup(consumer</w:t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</w:r>
      <w:r w:rsidRPr="00692C14">
        <w:rPr>
          <w:color w:val="196B24" w:themeColor="accent3"/>
        </w:rPr>
        <w:tab/>
        <w:t>consume_item(item)</w:t>
      </w:r>
      <w:r w:rsidR="001A1DA7">
        <w:rPr>
          <w:color w:val="196B24" w:themeColor="accent3"/>
        </w:rPr>
        <w:br/>
      </w:r>
      <w:r w:rsidR="001A1DA7" w:rsidRPr="001A1DA7">
        <w:drawing>
          <wp:inline distT="0" distB="0" distL="0" distR="0" wp14:anchorId="32BECC67" wp14:editId="0B2F82FF">
            <wp:extent cx="5846619" cy="3294380"/>
            <wp:effectExtent l="0" t="0" r="1905" b="1270"/>
            <wp:docPr id="1861578390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78390" name="Immagine 1" descr="Immagine che contiene testo, schermata, Caratte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878" cy="330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C14">
        <w:br/>
      </w:r>
      <w:r w:rsidR="00692C14">
        <w:br/>
      </w:r>
      <w:r w:rsidR="00F93210">
        <w:t>questo problema richiede SINCRONIZZAZIONE</w:t>
      </w:r>
      <w:r w:rsidR="007152F7">
        <w:br/>
        <w:t>(l’idea è che appena il produttore produce il consumatore consuma)</w:t>
      </w:r>
      <w:r w:rsidR="007152F7">
        <w:br/>
        <w:t>Puo sorgere una race condition, quindi serve una soluzione che crea una mutua esclusione</w:t>
      </w:r>
    </w:p>
    <w:p w14:paraId="59F2833A" w14:textId="7D4C5ECE" w:rsidR="005B6637" w:rsidRDefault="00E86A6B" w:rsidP="005B6637">
      <w:r>
        <w:t xml:space="preserve">Questa soluzione non funziona bene: </w:t>
      </w:r>
      <w:r w:rsidRPr="00E86A6B">
        <w:rPr>
          <w:b/>
          <w:bCs/>
        </w:rPr>
        <w:t>quindi usiamo un bit di attesa wakeup</w:t>
      </w:r>
      <w:r>
        <w:br w:type="page"/>
      </w:r>
      <w:r w:rsidR="00F70F27">
        <w:br/>
      </w:r>
      <w:r w:rsidR="00F70F27">
        <w:rPr>
          <w:b/>
          <w:bCs/>
          <w:sz w:val="28"/>
          <w:szCs w:val="28"/>
        </w:rPr>
        <w:t>SEMAFORI</w:t>
      </w:r>
      <w:r w:rsidR="00F70F27">
        <w:rPr>
          <w:b/>
          <w:bCs/>
          <w:sz w:val="28"/>
          <w:szCs w:val="28"/>
        </w:rPr>
        <w:br/>
      </w:r>
      <w:r w:rsidR="00F70F27">
        <w:t>Generalizzato il concetto di sleep e wakeup</w:t>
      </w:r>
      <w:r w:rsidR="00F70F27">
        <w:br/>
        <w:t xml:space="preserve">cos è il </w:t>
      </w:r>
      <w:r w:rsidR="000E5521">
        <w:t>semaforo</w:t>
      </w:r>
      <w:r w:rsidR="00F70F27">
        <w:t>? È una struttura dati</w:t>
      </w:r>
      <w:r w:rsidR="00F70F27">
        <w:br/>
        <w:t>il suo stato intero puo essere pensato come un intero ma NON puo essere mai negativo</w:t>
      </w:r>
      <w:r w:rsidR="00F70F27">
        <w:br/>
      </w:r>
      <w:r w:rsidR="00F70F27">
        <w:tab/>
        <w:t>variabile intera condivisa S</w:t>
      </w:r>
      <w:r w:rsidR="00F70F27">
        <w:br/>
      </w:r>
      <w:r w:rsidR="00F70F27">
        <w:tab/>
        <w:t>operazioni: down e up (dette anche wait e signal)</w:t>
      </w:r>
      <w:r w:rsidR="00F70F27">
        <w:br/>
      </w:r>
      <w:r w:rsidR="00F70F27">
        <w:tab/>
        <w:t xml:space="preserve">operazioni </w:t>
      </w:r>
      <w:r w:rsidR="00F70F27">
        <w:rPr>
          <w:b/>
          <w:bCs/>
        </w:rPr>
        <w:t>atomiche</w:t>
      </w:r>
      <w:r w:rsidR="00F70F27">
        <w:br/>
      </w:r>
      <w:r w:rsidR="00F70F27">
        <w:tab/>
      </w:r>
      <w:r w:rsidR="00F70F27">
        <w:tab/>
        <w:t>disabilitazione interrupt o spin lock TSL/XCHG</w:t>
      </w:r>
      <w:r w:rsidR="00F70F27">
        <w:br/>
        <w:t>tipicamente implementato senza busy waiting con una lista di processi bloccati</w:t>
      </w:r>
      <w:r w:rsidR="00F70F27">
        <w:br/>
        <w:t>DUE tipi di utilizzo</w:t>
      </w:r>
      <w:r w:rsidR="00F70F27">
        <w:br/>
      </w:r>
      <w:r w:rsidR="00F70F27">
        <w:tab/>
      </w:r>
      <w:r w:rsidR="00F70F27">
        <w:rPr>
          <w:b/>
          <w:bCs/>
        </w:rPr>
        <w:t>SEMAFORO MUTEX (</w:t>
      </w:r>
      <w:r w:rsidR="00F70F27">
        <w:t>mutua esclusione)</w:t>
      </w:r>
      <w:r w:rsidR="00F70F27">
        <w:br/>
      </w:r>
      <w:r w:rsidR="00F70F27">
        <w:tab/>
      </w:r>
      <w:r w:rsidR="00F70F27">
        <w:rPr>
          <w:b/>
          <w:bCs/>
        </w:rPr>
        <w:t>CONTEGGIO RISORSE</w:t>
      </w:r>
      <w:r w:rsidR="00F70F27">
        <w:t xml:space="preserve"> (sincronizzazione)</w:t>
      </w:r>
      <w:r w:rsidR="000E5521">
        <w:br/>
        <w:t>deve essere inizializzato nel modo giusto, a 1</w:t>
      </w:r>
    </w:p>
    <w:p w14:paraId="0ABE8368" w14:textId="4D6F89EB" w:rsidR="005B6637" w:rsidRDefault="005B6637" w:rsidP="005B6637">
      <w:r>
        <w:t>I semafori sono strumenti di sincronizzazione utilizzati nei sistemi operativi per controllare l'accesso concorrente alle risorse condivise tra processi o thread. Essi forniscono un modo per gestire la concorrenza e prevenire problemi come le condizioni di race, in cui il risultato di un'operazione dipende dall'ordine di esecuzione delle istruzioni da parte di più processi o thread. I semafori sono costituiti da un intero non negativo e supportano due operazioni principali: wait (P) e signal (V).</w:t>
      </w:r>
    </w:p>
    <w:p w14:paraId="7C9B7D55" w14:textId="1F2AF116" w:rsidR="005B6637" w:rsidRDefault="005B6637" w:rsidP="005B6637">
      <w:r>
        <w:t>Il valore di un semaforo può essere utilizzato per rappresentare il numero di risorse disponibili o una condizione critica all'interno di un sistema. Quando un processo o un thread desidera utilizzare una risorsa, esegue un'operazione di wait sul semaforo associato. Se il valore del semaforo è maggiore di zero, il processo può proseguire, altrimenti rimane in attesa fino a quando il valore diventa maggiore di zero.</w:t>
      </w:r>
    </w:p>
    <w:p w14:paraId="28A51316" w14:textId="3FA45A59" w:rsidR="005B6637" w:rsidRDefault="005B6637" w:rsidP="005B6637">
      <w:r>
        <w:t>L'operazione di wait decrementa il valore del semaforo. Se il risultato è un valore negativo, il processo viene messo in coda per l'accesso alla risorsa e viene bloccato. Quando un altro processo o thread rilascia la risorsa e esegue un'operazione di signal sul semaforo, il valore del semaforo aumenta e uno dei processi o thread in attesa viene sbloccato.</w:t>
      </w:r>
    </w:p>
    <w:p w14:paraId="48A17647" w14:textId="35A615F0" w:rsidR="005B6637" w:rsidRDefault="005B6637" w:rsidP="005B6637">
      <w:r>
        <w:t>L'operazione di signal incrementa il valore del semaforo. Se ci sono processi o thread in attesa, uno di essi viene sbloccato. Se non ci sono processi o thread in attesa, il valore del semaforo viene semplicemente incrementato.</w:t>
      </w:r>
    </w:p>
    <w:p w14:paraId="778115D2" w14:textId="62689FBD" w:rsidR="00F70F27" w:rsidRPr="005B6637" w:rsidRDefault="005B6637" w:rsidP="005B6637">
      <w:r>
        <w:t>L'uso dei semafori consente di evitare problemi di concorrenza, come il deadlock (situazione in cui due o più processi rimangono bloccati indefinitamente perché ognuno di essi sta aspettando che l'altro rilasci una risorsa) e il livelock (situazione in cui i processi continuano a cambiare il loro stato di esecuzione in risposta alle azioni degli altri, senza mai compiere progressi significativi). Tuttavia, è necessario utilizzare i semafori con cautela per evitare situazioni di stallo o di corsa</w:t>
      </w:r>
    </w:p>
    <w:p w14:paraId="71974C39" w14:textId="1523D680" w:rsidR="00E86A6B" w:rsidRDefault="00E86A6B"/>
    <w:p w14:paraId="06C6D059" w14:textId="5199748B" w:rsidR="0001250E" w:rsidRDefault="0001250E">
      <w:r>
        <w:t>MUTEX E THREAD UTENTI</w:t>
      </w:r>
      <w:r>
        <w:br/>
        <w:t xml:space="preserve">con il modello 1-a-molti, i mutex si possono implementare in maniera efficiente usando il TSL (o </w:t>
      </w:r>
      <w:r w:rsidR="00D37323">
        <w:t>XCHG</w:t>
      </w:r>
      <w:r>
        <w:t>)</w:t>
      </w:r>
      <w:r>
        <w:br/>
      </w:r>
      <w:r w:rsidR="00264D34">
        <w:br/>
      </w:r>
      <w:r w:rsidR="00264D34">
        <w:rPr>
          <w:b/>
          <w:bCs/>
        </w:rPr>
        <w:t>FUTEX</w:t>
      </w:r>
      <w:r w:rsidR="00264D34">
        <w:br/>
        <w:t>I mutex in user-space sono molto efficienti ma lo spin  lock puo essere lungo</w:t>
      </w:r>
      <w:r w:rsidR="00264D34">
        <w:br/>
      </w:r>
      <w:r w:rsidR="00264D34">
        <w:br/>
        <w:t>Futex = fast user space mutex (LINUX) (un ibrido)</w:t>
      </w:r>
      <w:r w:rsidR="00264D34">
        <w:br/>
        <w:t>due componenti:</w:t>
      </w:r>
      <w:r w:rsidR="00264D34">
        <w:br/>
        <w:t xml:space="preserve">- servizio </w:t>
      </w:r>
      <w:r w:rsidR="00D37323">
        <w:t>kernel</w:t>
      </w:r>
      <w:r w:rsidR="00264D34">
        <w:br/>
      </w:r>
      <w:r w:rsidR="00264D34">
        <w:tab/>
        <w:t>coda dei thread bloccati</w:t>
      </w:r>
      <w:r w:rsidR="00264D34">
        <w:br/>
        <w:t>libreria utente</w:t>
      </w:r>
      <w:r w:rsidR="00264D34">
        <w:br/>
      </w:r>
      <w:r w:rsidR="00264D34">
        <w:tab/>
        <w:t>variabile di lock</w:t>
      </w:r>
      <w:r w:rsidR="00264D34">
        <w:br/>
      </w:r>
      <w:r w:rsidR="00264D34">
        <w:tab/>
        <w:t>contesa in modalità utente (tipo con TSL/XCHG)</w:t>
      </w:r>
      <w:r w:rsidR="00264D34">
        <w:br/>
      </w:r>
      <w:r w:rsidR="00264D34">
        <w:tab/>
        <w:t>richiamo kernel solo in  caso di bloccaggio</w:t>
      </w:r>
    </w:p>
    <w:p w14:paraId="587FC883" w14:textId="77777777" w:rsidR="00264D34" w:rsidRPr="00264D34" w:rsidRDefault="00264D34">
      <w:pPr>
        <w:rPr>
          <w:vertAlign w:val="superscript"/>
        </w:rPr>
      </w:pPr>
    </w:p>
    <w:p w14:paraId="3B8AE8A3" w14:textId="77777777" w:rsidR="00E86A6B" w:rsidRDefault="00E86A6B">
      <w:r>
        <w:br w:type="page"/>
      </w:r>
    </w:p>
    <w:p w14:paraId="149DD6D0" w14:textId="545427E2" w:rsidR="009343F1" w:rsidRPr="009343F1" w:rsidRDefault="007152F7" w:rsidP="00781C99">
      <w:r>
        <w:br/>
      </w:r>
    </w:p>
    <w:sectPr w:rsidR="009343F1" w:rsidRPr="009343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DB5544"/>
    <w:multiLevelType w:val="hybridMultilevel"/>
    <w:tmpl w:val="5C50FD4E"/>
    <w:lvl w:ilvl="0" w:tplc="69B6EB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55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F5"/>
    <w:rsid w:val="0001250E"/>
    <w:rsid w:val="000E5521"/>
    <w:rsid w:val="001A1DA7"/>
    <w:rsid w:val="002006EC"/>
    <w:rsid w:val="00264D34"/>
    <w:rsid w:val="004F7AF5"/>
    <w:rsid w:val="005B6637"/>
    <w:rsid w:val="00692C14"/>
    <w:rsid w:val="007152F7"/>
    <w:rsid w:val="00781C99"/>
    <w:rsid w:val="00791912"/>
    <w:rsid w:val="009343F1"/>
    <w:rsid w:val="00C50BF8"/>
    <w:rsid w:val="00D37323"/>
    <w:rsid w:val="00D7203B"/>
    <w:rsid w:val="00D84BC1"/>
    <w:rsid w:val="00E86A6B"/>
    <w:rsid w:val="00F70F27"/>
    <w:rsid w:val="00F9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B368"/>
  <w15:chartTrackingRefBased/>
  <w15:docId w15:val="{9C5B2D79-38CF-4504-97F8-E6AC5344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7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7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7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7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7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7AF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7AF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7AF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7AF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7AF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7AF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7AF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7AF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7AF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7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7AF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7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11</cp:revision>
  <dcterms:created xsi:type="dcterms:W3CDTF">2024-04-02T13:47:00Z</dcterms:created>
  <dcterms:modified xsi:type="dcterms:W3CDTF">2024-04-04T14:25:00Z</dcterms:modified>
</cp:coreProperties>
</file>