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EF0E" w14:textId="1C63E8BC" w:rsidR="001114CB" w:rsidRDefault="002613D6" w:rsidP="002613D6">
      <w:pPr>
        <w:rPr>
          <w:rFonts w:ascii="Times New Roman" w:hAnsi="Times New Roman" w:cs="Times New Roman"/>
        </w:rPr>
      </w:pPr>
      <w:r>
        <w:rPr>
          <w:rFonts w:ascii="Times New Roman" w:hAnsi="Times New Roman" w:cs="Times New Roman"/>
        </w:rPr>
        <w:t>Dustin Booher</w:t>
      </w:r>
    </w:p>
    <w:p w14:paraId="30B6B301" w14:textId="581C5D3A" w:rsidR="002613D6" w:rsidRDefault="002613D6" w:rsidP="002613D6">
      <w:pPr>
        <w:rPr>
          <w:rFonts w:ascii="Times New Roman" w:hAnsi="Times New Roman" w:cs="Times New Roman"/>
        </w:rPr>
      </w:pPr>
      <w:r>
        <w:rPr>
          <w:rFonts w:ascii="Times New Roman" w:hAnsi="Times New Roman" w:cs="Times New Roman"/>
        </w:rPr>
        <w:t>EGL 115</w:t>
      </w:r>
    </w:p>
    <w:p w14:paraId="27EB321E" w14:textId="5821E1F2" w:rsidR="002613D6" w:rsidRDefault="002613D6" w:rsidP="002613D6">
      <w:pPr>
        <w:rPr>
          <w:rFonts w:ascii="Times New Roman" w:hAnsi="Times New Roman" w:cs="Times New Roman"/>
        </w:rPr>
      </w:pPr>
      <w:r>
        <w:rPr>
          <w:rFonts w:ascii="Times New Roman" w:hAnsi="Times New Roman" w:cs="Times New Roman"/>
        </w:rPr>
        <w:t xml:space="preserve">First Writing Project </w:t>
      </w:r>
    </w:p>
    <w:p w14:paraId="5B480CCF" w14:textId="2594F77B" w:rsidR="002613D6" w:rsidRDefault="002613D6" w:rsidP="002613D6">
      <w:pPr>
        <w:rPr>
          <w:rFonts w:ascii="Times New Roman" w:hAnsi="Times New Roman" w:cs="Times New Roman"/>
        </w:rPr>
      </w:pPr>
      <w:r>
        <w:rPr>
          <w:rFonts w:ascii="Times New Roman" w:hAnsi="Times New Roman" w:cs="Times New Roman"/>
        </w:rPr>
        <w:t>Professor Johnson</w:t>
      </w:r>
    </w:p>
    <w:p w14:paraId="5E9907B2" w14:textId="5D854EF4" w:rsidR="002613D6" w:rsidRDefault="002613D6" w:rsidP="002613D6">
      <w:pPr>
        <w:jc w:val="center"/>
        <w:rPr>
          <w:rFonts w:ascii="Times New Roman" w:hAnsi="Times New Roman" w:cs="Times New Roman"/>
        </w:rPr>
      </w:pPr>
      <w:r>
        <w:rPr>
          <w:rFonts w:ascii="Times New Roman" w:hAnsi="Times New Roman" w:cs="Times New Roman"/>
        </w:rPr>
        <w:t>On</w:t>
      </w:r>
      <w:r w:rsidR="00023EEF">
        <w:rPr>
          <w:rFonts w:ascii="Times New Roman" w:hAnsi="Times New Roman" w:cs="Times New Roman"/>
        </w:rPr>
        <w:t xml:space="preserve"> Younger Women</w:t>
      </w:r>
      <w:r>
        <w:rPr>
          <w:rFonts w:ascii="Times New Roman" w:hAnsi="Times New Roman" w:cs="Times New Roman"/>
        </w:rPr>
        <w:t xml:space="preserve"> by Karen Joy Fowler</w:t>
      </w:r>
    </w:p>
    <w:p w14:paraId="45354FE1" w14:textId="521B9CE0" w:rsidR="005A4FBD" w:rsidRDefault="002613D6" w:rsidP="009106FB">
      <w:pPr>
        <w:rPr>
          <w:rFonts w:ascii="Times New Roman" w:hAnsi="Times New Roman" w:cs="Times New Roman"/>
        </w:rPr>
      </w:pPr>
      <w:r>
        <w:rPr>
          <w:rFonts w:ascii="Times New Roman" w:hAnsi="Times New Roman" w:cs="Times New Roman"/>
        </w:rPr>
        <w:tab/>
        <w:t>Speculative fiction is an umbrella genre that generally includes three sub-genres within itself</w:t>
      </w:r>
      <w:r w:rsidR="00E6330D">
        <w:rPr>
          <w:rFonts w:ascii="Times New Roman" w:hAnsi="Times New Roman" w:cs="Times New Roman"/>
        </w:rPr>
        <w:t>:</w:t>
      </w:r>
      <w:r>
        <w:rPr>
          <w:rFonts w:ascii="Times New Roman" w:hAnsi="Times New Roman" w:cs="Times New Roman"/>
        </w:rPr>
        <w:t xml:space="preserve"> Horror, Fantasy, or Science Fiction. Horror can be defined based on its intention to frighten or disturb. Science Fiction</w:t>
      </w:r>
      <w:r w:rsidR="005A4FBD">
        <w:rPr>
          <w:rFonts w:ascii="Times New Roman" w:hAnsi="Times New Roman" w:cs="Times New Roman"/>
        </w:rPr>
        <w:t>,</w:t>
      </w:r>
      <w:r>
        <w:rPr>
          <w:rFonts w:ascii="Times New Roman" w:hAnsi="Times New Roman" w:cs="Times New Roman"/>
        </w:rPr>
        <w:t xml:space="preserve"> on the other </w:t>
      </w:r>
      <w:r w:rsidR="005A4FBD">
        <w:rPr>
          <w:rFonts w:ascii="Times New Roman" w:hAnsi="Times New Roman" w:cs="Times New Roman"/>
        </w:rPr>
        <w:t>hand,</w:t>
      </w:r>
      <w:r>
        <w:rPr>
          <w:rFonts w:ascii="Times New Roman" w:hAnsi="Times New Roman" w:cs="Times New Roman"/>
        </w:rPr>
        <w:t xml:space="preserve"> is </w:t>
      </w:r>
      <w:r w:rsidR="005A4FBD">
        <w:rPr>
          <w:rFonts w:ascii="Times New Roman" w:hAnsi="Times New Roman" w:cs="Times New Roman"/>
        </w:rPr>
        <w:t>based on speculative ideas grounded in science</w:t>
      </w:r>
      <w:r>
        <w:rPr>
          <w:rFonts w:ascii="Times New Roman" w:hAnsi="Times New Roman" w:cs="Times New Roman"/>
        </w:rPr>
        <w:t xml:space="preserve">. </w:t>
      </w:r>
      <w:r w:rsidR="005A4FBD">
        <w:rPr>
          <w:rFonts w:ascii="Times New Roman" w:hAnsi="Times New Roman" w:cs="Times New Roman"/>
        </w:rPr>
        <w:t>N</w:t>
      </w:r>
      <w:r>
        <w:rPr>
          <w:rFonts w:ascii="Times New Roman" w:hAnsi="Times New Roman" w:cs="Times New Roman"/>
        </w:rPr>
        <w:t>either of these appl</w:t>
      </w:r>
      <w:r w:rsidR="00E6330D">
        <w:rPr>
          <w:rFonts w:ascii="Times New Roman" w:hAnsi="Times New Roman" w:cs="Times New Roman"/>
        </w:rPr>
        <w:t>ies</w:t>
      </w:r>
      <w:r>
        <w:rPr>
          <w:rFonts w:ascii="Times New Roman" w:hAnsi="Times New Roman" w:cs="Times New Roman"/>
        </w:rPr>
        <w:t xml:space="preserve"> </w:t>
      </w:r>
      <w:r w:rsidR="005A4FBD">
        <w:rPr>
          <w:rFonts w:ascii="Times New Roman" w:hAnsi="Times New Roman" w:cs="Times New Roman"/>
        </w:rPr>
        <w:t>to</w:t>
      </w:r>
      <w:r>
        <w:rPr>
          <w:rFonts w:ascii="Times New Roman" w:hAnsi="Times New Roman" w:cs="Times New Roman"/>
        </w:rPr>
        <w:t xml:space="preserve"> </w:t>
      </w:r>
      <w:proofErr w:type="gramStart"/>
      <w:r w:rsidR="00023EEF">
        <w:rPr>
          <w:rFonts w:ascii="Times New Roman" w:hAnsi="Times New Roman" w:cs="Times New Roman"/>
        </w:rPr>
        <w:t>Fowler’s</w:t>
      </w:r>
      <w:r w:rsidR="007B57BA">
        <w:rPr>
          <w:rFonts w:ascii="Times New Roman" w:hAnsi="Times New Roman" w:cs="Times New Roman"/>
        </w:rPr>
        <w:t xml:space="preserve"> </w:t>
      </w:r>
      <w:r w:rsidR="00023EEF">
        <w:rPr>
          <w:rFonts w:ascii="Times New Roman" w:hAnsi="Times New Roman" w:cs="Times New Roman"/>
        </w:rPr>
        <w:t>”Younger</w:t>
      </w:r>
      <w:proofErr w:type="gramEnd"/>
      <w:r w:rsidR="00023EEF">
        <w:rPr>
          <w:rFonts w:ascii="Times New Roman" w:hAnsi="Times New Roman" w:cs="Times New Roman"/>
        </w:rPr>
        <w:t xml:space="preserve"> Women”</w:t>
      </w:r>
      <w:r>
        <w:rPr>
          <w:rFonts w:ascii="Times New Roman" w:hAnsi="Times New Roman" w:cs="Times New Roman"/>
        </w:rPr>
        <w:t xml:space="preserve">. </w:t>
      </w:r>
      <w:sdt>
        <w:sdtPr>
          <w:rPr>
            <w:rFonts w:ascii="Times New Roman" w:hAnsi="Times New Roman" w:cs="Times New Roman"/>
          </w:rPr>
          <w:id w:val="-1850634697"/>
          <w:citation/>
        </w:sdtPr>
        <w:sdtContent>
          <w:r>
            <w:rPr>
              <w:rFonts w:ascii="Times New Roman" w:hAnsi="Times New Roman" w:cs="Times New Roman"/>
            </w:rPr>
            <w:fldChar w:fldCharType="begin"/>
          </w:r>
          <w:r>
            <w:rPr>
              <w:rFonts w:ascii="Times New Roman" w:hAnsi="Times New Roman" w:cs="Times New Roman"/>
            </w:rPr>
            <w:instrText xml:space="preserve"> CITATION Fow24 \l 1033 </w:instrText>
          </w:r>
          <w:r>
            <w:rPr>
              <w:rFonts w:ascii="Times New Roman" w:hAnsi="Times New Roman" w:cs="Times New Roman"/>
            </w:rPr>
            <w:fldChar w:fldCharType="separate"/>
          </w:r>
          <w:r w:rsidRPr="002613D6">
            <w:rPr>
              <w:rFonts w:ascii="Times New Roman" w:hAnsi="Times New Roman" w:cs="Times New Roman"/>
              <w:noProof/>
            </w:rPr>
            <w:t>(Fowler)</w:t>
          </w:r>
          <w:r>
            <w:rPr>
              <w:rFonts w:ascii="Times New Roman" w:hAnsi="Times New Roman" w:cs="Times New Roman"/>
            </w:rPr>
            <w:fldChar w:fldCharType="end"/>
          </w:r>
        </w:sdtContent>
      </w:sdt>
      <w:r>
        <w:rPr>
          <w:rFonts w:ascii="Times New Roman" w:hAnsi="Times New Roman" w:cs="Times New Roman"/>
        </w:rPr>
        <w:t>. This leaves Fantasy,</w:t>
      </w:r>
      <w:r w:rsidR="005A4FBD">
        <w:rPr>
          <w:rFonts w:ascii="Times New Roman" w:hAnsi="Times New Roman" w:cs="Times New Roman"/>
        </w:rPr>
        <w:t xml:space="preserve"> both through the process of elimination and the content itself, as it is</w:t>
      </w:r>
      <w:r>
        <w:rPr>
          <w:rFonts w:ascii="Times New Roman" w:hAnsi="Times New Roman" w:cs="Times New Roman"/>
        </w:rPr>
        <w:t xml:space="preserve"> primarily categorized by the fantastic and </w:t>
      </w:r>
      <w:r w:rsidR="00023EEF">
        <w:rPr>
          <w:rFonts w:ascii="Times New Roman" w:hAnsi="Times New Roman" w:cs="Times New Roman"/>
        </w:rPr>
        <w:t>impossible. “Younger Women”</w:t>
      </w:r>
      <w:r>
        <w:rPr>
          <w:rFonts w:ascii="Times New Roman" w:hAnsi="Times New Roman" w:cs="Times New Roman"/>
        </w:rPr>
        <w:t xml:space="preserve"> absolutely belongs in the genre of Fantasy </w:t>
      </w:r>
      <w:r w:rsidR="005A4FBD">
        <w:rPr>
          <w:rFonts w:ascii="Times New Roman" w:hAnsi="Times New Roman" w:cs="Times New Roman"/>
        </w:rPr>
        <w:t>because of</w:t>
      </w:r>
      <w:r>
        <w:rPr>
          <w:rFonts w:ascii="Times New Roman" w:hAnsi="Times New Roman" w:cs="Times New Roman"/>
        </w:rPr>
        <w:t xml:space="preserve"> its inclusion and ongoing discussions of vampires, and its refusal to use them to incite fear in the reader.</w:t>
      </w:r>
    </w:p>
    <w:p w14:paraId="36D6AA19" w14:textId="3E3DD522" w:rsidR="005A4FBD" w:rsidRDefault="005A4FBD" w:rsidP="002613D6">
      <w:pPr>
        <w:rPr>
          <w:rFonts w:ascii="Times New Roman" w:hAnsi="Times New Roman" w:cs="Times New Roman"/>
        </w:rPr>
      </w:pPr>
      <w:r>
        <w:rPr>
          <w:rFonts w:ascii="Times New Roman" w:hAnsi="Times New Roman" w:cs="Times New Roman"/>
        </w:rPr>
        <w:tab/>
        <w:t xml:space="preserve">Vampires are one of the oldest contemporary horror fixtures of the literary world. Beginning in 1748 with German </w:t>
      </w:r>
      <w:r w:rsidR="00E6330D">
        <w:rPr>
          <w:rFonts w:ascii="Times New Roman" w:hAnsi="Times New Roman" w:cs="Times New Roman"/>
        </w:rPr>
        <w:t>a</w:t>
      </w:r>
      <w:r>
        <w:rPr>
          <w:rFonts w:ascii="Times New Roman" w:hAnsi="Times New Roman" w:cs="Times New Roman"/>
        </w:rPr>
        <w:t xml:space="preserve">uthor Heinrich August Ossenfelder’s poem “The Vampire” or “Der Vampire” </w:t>
      </w:r>
      <w:sdt>
        <w:sdtPr>
          <w:rPr>
            <w:rFonts w:ascii="Times New Roman" w:hAnsi="Times New Roman" w:cs="Times New Roman"/>
          </w:rPr>
          <w:id w:val="954910376"/>
          <w:citation/>
        </w:sdtPr>
        <w:sdtContent>
          <w:r>
            <w:rPr>
              <w:rFonts w:ascii="Times New Roman" w:hAnsi="Times New Roman" w:cs="Times New Roman"/>
            </w:rPr>
            <w:fldChar w:fldCharType="begin"/>
          </w:r>
          <w:r>
            <w:rPr>
              <w:rFonts w:ascii="Times New Roman" w:hAnsi="Times New Roman" w:cs="Times New Roman"/>
            </w:rPr>
            <w:instrText xml:space="preserve"> CITATION Tra16 \l 1033 </w:instrText>
          </w:r>
          <w:r>
            <w:rPr>
              <w:rFonts w:ascii="Times New Roman" w:hAnsi="Times New Roman" w:cs="Times New Roman"/>
            </w:rPr>
            <w:fldChar w:fldCharType="separate"/>
          </w:r>
          <w:r w:rsidRPr="005A4FBD">
            <w:rPr>
              <w:rFonts w:ascii="Times New Roman" w:hAnsi="Times New Roman" w:cs="Times New Roman"/>
              <w:noProof/>
            </w:rPr>
            <w:t>(Mumford)</w:t>
          </w:r>
          <w:r>
            <w:rPr>
              <w:rFonts w:ascii="Times New Roman" w:hAnsi="Times New Roman" w:cs="Times New Roman"/>
            </w:rPr>
            <w:fldChar w:fldCharType="end"/>
          </w:r>
        </w:sdtContent>
      </w:sdt>
      <w:r w:rsidR="00E6330D">
        <w:rPr>
          <w:rFonts w:ascii="Times New Roman" w:hAnsi="Times New Roman" w:cs="Times New Roman"/>
        </w:rPr>
        <w:t>,</w:t>
      </w:r>
      <w:r>
        <w:rPr>
          <w:rFonts w:ascii="Times New Roman" w:hAnsi="Times New Roman" w:cs="Times New Roman"/>
        </w:rPr>
        <w:t xml:space="preserve"> </w:t>
      </w:r>
      <w:r w:rsidR="001E4421">
        <w:rPr>
          <w:rFonts w:ascii="Times New Roman" w:hAnsi="Times New Roman" w:cs="Times New Roman"/>
        </w:rPr>
        <w:t>v</w:t>
      </w:r>
      <w:r>
        <w:rPr>
          <w:rFonts w:ascii="Times New Roman" w:hAnsi="Times New Roman" w:cs="Times New Roman"/>
        </w:rPr>
        <w:t>ampires have since exploded and remain popular today</w:t>
      </w:r>
      <w:r w:rsidR="009106FB">
        <w:rPr>
          <w:rFonts w:ascii="Times New Roman" w:hAnsi="Times New Roman" w:cs="Times New Roman"/>
        </w:rPr>
        <w:t xml:space="preserve"> not only in books and stories, but have expanded into movies, </w:t>
      </w:r>
      <w:r w:rsidR="00E6330D">
        <w:rPr>
          <w:rFonts w:ascii="Times New Roman" w:hAnsi="Times New Roman" w:cs="Times New Roman"/>
        </w:rPr>
        <w:t>television</w:t>
      </w:r>
      <w:r w:rsidR="009106FB">
        <w:rPr>
          <w:rFonts w:ascii="Times New Roman" w:hAnsi="Times New Roman" w:cs="Times New Roman"/>
        </w:rPr>
        <w:t>, and video games. However</w:t>
      </w:r>
      <w:r w:rsidR="00E6330D">
        <w:rPr>
          <w:rFonts w:ascii="Times New Roman" w:hAnsi="Times New Roman" w:cs="Times New Roman"/>
        </w:rPr>
        <w:t>,</w:t>
      </w:r>
      <w:r w:rsidR="009106FB">
        <w:rPr>
          <w:rFonts w:ascii="Times New Roman" w:hAnsi="Times New Roman" w:cs="Times New Roman"/>
        </w:rPr>
        <w:t xml:space="preserve"> the prevalent thought in public discourse is to consider a story “Horror” sole</w:t>
      </w:r>
      <w:r w:rsidR="00E6330D">
        <w:rPr>
          <w:rFonts w:ascii="Times New Roman" w:hAnsi="Times New Roman" w:cs="Times New Roman"/>
        </w:rPr>
        <w:t>l</w:t>
      </w:r>
      <w:r w:rsidR="009106FB">
        <w:rPr>
          <w:rFonts w:ascii="Times New Roman" w:hAnsi="Times New Roman" w:cs="Times New Roman"/>
        </w:rPr>
        <w:t>y on the merits of containing vampirism. You would be forgiven for thinking the same of “</w:t>
      </w:r>
      <w:r w:rsidR="009106FB" w:rsidRPr="00AA32FB">
        <w:rPr>
          <w:rFonts w:ascii="Times New Roman" w:hAnsi="Times New Roman" w:cs="Times New Roman"/>
        </w:rPr>
        <w:t>Younger Women</w:t>
      </w:r>
      <w:r w:rsidR="009106FB">
        <w:rPr>
          <w:rFonts w:ascii="Times New Roman" w:hAnsi="Times New Roman" w:cs="Times New Roman"/>
        </w:rPr>
        <w:t xml:space="preserve">” as it too contains a vampire. In this </w:t>
      </w:r>
      <w:r w:rsidR="007B57BA">
        <w:rPr>
          <w:rFonts w:ascii="Times New Roman" w:hAnsi="Times New Roman" w:cs="Times New Roman"/>
        </w:rPr>
        <w:t>case, however</w:t>
      </w:r>
      <w:r w:rsidR="009106FB">
        <w:rPr>
          <w:rFonts w:ascii="Times New Roman" w:hAnsi="Times New Roman" w:cs="Times New Roman"/>
        </w:rPr>
        <w:t>, it is mainly used as a means to show the gulf in understanding between a mother and her child, and the differences between generations.</w:t>
      </w:r>
    </w:p>
    <w:p w14:paraId="11E7B7BD" w14:textId="7183300F" w:rsidR="005A4FBD" w:rsidRDefault="009106FB" w:rsidP="002613D6">
      <w:pPr>
        <w:rPr>
          <w:rFonts w:ascii="Times New Roman" w:hAnsi="Times New Roman" w:cs="Times New Roman"/>
        </w:rPr>
      </w:pPr>
      <w:r>
        <w:rPr>
          <w:rFonts w:ascii="Times New Roman" w:hAnsi="Times New Roman" w:cs="Times New Roman"/>
        </w:rPr>
        <w:lastRenderedPageBreak/>
        <w:tab/>
      </w:r>
      <w:r w:rsidR="00AA32FB">
        <w:rPr>
          <w:rFonts w:ascii="Times New Roman" w:hAnsi="Times New Roman" w:cs="Times New Roman"/>
        </w:rPr>
        <w:t>“Younger Women”</w:t>
      </w:r>
      <w:r>
        <w:rPr>
          <w:rFonts w:ascii="Times New Roman" w:hAnsi="Times New Roman" w:cs="Times New Roman"/>
        </w:rPr>
        <w:t xml:space="preserve"> takes place entirely in our narrator, Jude’s, house. It is the story of her meeting her daughter’s new boyfriend Eli, and very quickly sussing out that he is in fact a vampire stuck in a 17 year old body. Again, the banality of the setting may in many minds disqualify it from being a Fantasy story. Fantasy, however, is a genre built on themes not necessarily locked into containing elves and wizards. Fantasy simply needs to focus on things that are impossible in the real world. Though this is often focusing on magic, in this case vampirism serves that role.</w:t>
      </w:r>
    </w:p>
    <w:p w14:paraId="5473429D" w14:textId="07662547" w:rsidR="009106FB" w:rsidRDefault="009106FB" w:rsidP="002613D6">
      <w:pPr>
        <w:rPr>
          <w:rFonts w:ascii="Times New Roman" w:hAnsi="Times New Roman" w:cs="Times New Roman"/>
        </w:rPr>
      </w:pPr>
      <w:r>
        <w:rPr>
          <w:rFonts w:ascii="Times New Roman" w:hAnsi="Times New Roman" w:cs="Times New Roman"/>
        </w:rPr>
        <w:tab/>
      </w:r>
      <w:r w:rsidR="009A6A23">
        <w:rPr>
          <w:rFonts w:ascii="Times New Roman" w:hAnsi="Times New Roman" w:cs="Times New Roman"/>
        </w:rPr>
        <w:t xml:space="preserve">What’s interesting in this case is that the fantasy is used to make the story itself a metaphor for an older </w:t>
      </w:r>
      <w:r w:rsidR="00023EEF">
        <w:rPr>
          <w:rFonts w:ascii="Times New Roman" w:hAnsi="Times New Roman" w:cs="Times New Roman"/>
        </w:rPr>
        <w:t>generation</w:t>
      </w:r>
      <w:r w:rsidR="009A6A23">
        <w:rPr>
          <w:rFonts w:ascii="Times New Roman" w:hAnsi="Times New Roman" w:cs="Times New Roman"/>
        </w:rPr>
        <w:t xml:space="preserve"> unable to relate to or fully understand their children. Jude is trying desperately to connect with her fifteen year old daughter, Chloe. Chloe offers no assistance in this and rebels at every turn, eventually entering into a relationship with the vampire Eli, and hiding it (and him) from her mother as best as she can. Eli is a stand-in for “the other”, or to put it more plainly, any group the character is outside of and has difficulty understanding. She knows what Eli is, she knows the rules and how vampires work and yet fails to understand the implications of being one or how the immortal mind itself functions.</w:t>
      </w:r>
    </w:p>
    <w:p w14:paraId="076F3739" w14:textId="39B7ED4F" w:rsidR="005A4FBD" w:rsidRDefault="009A6A23" w:rsidP="002613D6">
      <w:pPr>
        <w:rPr>
          <w:rFonts w:ascii="Times New Roman" w:hAnsi="Times New Roman" w:cs="Times New Roman"/>
        </w:rPr>
      </w:pPr>
      <w:r>
        <w:rPr>
          <w:rFonts w:ascii="Times New Roman" w:hAnsi="Times New Roman" w:cs="Times New Roman"/>
        </w:rPr>
        <w:tab/>
        <w:t xml:space="preserve">Vampirism does in fact have some real world presence, as there are certain sects of people who do in fact ritualistically consume human and animal blood and refer to themselves as vampires. This, however, is performative as they are not biologically required to do so. </w:t>
      </w:r>
      <w:sdt>
        <w:sdtPr>
          <w:rPr>
            <w:rFonts w:ascii="Times New Roman" w:hAnsi="Times New Roman" w:cs="Times New Roman"/>
          </w:rPr>
          <w:id w:val="616263226"/>
          <w:citation/>
        </w:sdtPr>
        <w:sdtContent>
          <w:r>
            <w:rPr>
              <w:rFonts w:ascii="Times New Roman" w:hAnsi="Times New Roman" w:cs="Times New Roman"/>
            </w:rPr>
            <w:fldChar w:fldCharType="begin"/>
          </w:r>
          <w:r>
            <w:rPr>
              <w:rFonts w:ascii="Times New Roman" w:hAnsi="Times New Roman" w:cs="Times New Roman"/>
            </w:rPr>
            <w:instrText xml:space="preserve"> CITATION Jos19 \l 1033 </w:instrText>
          </w:r>
          <w:r>
            <w:rPr>
              <w:rFonts w:ascii="Times New Roman" w:hAnsi="Times New Roman" w:cs="Times New Roman"/>
            </w:rPr>
            <w:fldChar w:fldCharType="separate"/>
          </w:r>
          <w:r w:rsidRPr="009A6A23">
            <w:rPr>
              <w:rFonts w:ascii="Times New Roman" w:hAnsi="Times New Roman" w:cs="Times New Roman"/>
              <w:noProof/>
            </w:rPr>
            <w:t>(Laycock)</w:t>
          </w:r>
          <w:r>
            <w:rPr>
              <w:rFonts w:ascii="Times New Roman" w:hAnsi="Times New Roman" w:cs="Times New Roman"/>
            </w:rPr>
            <w:fldChar w:fldCharType="end"/>
          </w:r>
        </w:sdtContent>
      </w:sdt>
      <w:r>
        <w:rPr>
          <w:rFonts w:ascii="Times New Roman" w:hAnsi="Times New Roman" w:cs="Times New Roman"/>
        </w:rPr>
        <w:t xml:space="preserve"> . Eli is different, he is a more traditional immortal blood drinking vampire. Although we are not given how vampires function in this world (</w:t>
      </w:r>
      <w:r w:rsidR="00E6330D">
        <w:rPr>
          <w:rFonts w:ascii="Times New Roman" w:hAnsi="Times New Roman" w:cs="Times New Roman"/>
        </w:rPr>
        <w:t>as</w:t>
      </w:r>
      <w:r>
        <w:rPr>
          <w:rFonts w:ascii="Times New Roman" w:hAnsi="Times New Roman" w:cs="Times New Roman"/>
        </w:rPr>
        <w:t xml:space="preserve"> it</w:t>
      </w:r>
      <w:r w:rsidR="00815406">
        <w:rPr>
          <w:rFonts w:ascii="Times New Roman" w:hAnsi="Times New Roman" w:cs="Times New Roman"/>
        </w:rPr>
        <w:t>’</w:t>
      </w:r>
      <w:r>
        <w:rPr>
          <w:rFonts w:ascii="Times New Roman" w:hAnsi="Times New Roman" w:cs="Times New Roman"/>
        </w:rPr>
        <w:t xml:space="preserve">s not important to the story) we can be sure that Eli’s condition is not performative theater, landing him firmly in the land of Fantasy. </w:t>
      </w:r>
      <w:r w:rsidR="00815406">
        <w:rPr>
          <w:rFonts w:ascii="Times New Roman" w:hAnsi="Times New Roman" w:cs="Times New Roman"/>
        </w:rPr>
        <w:t xml:space="preserve">At one point in the story while doing dishes, Eli offers to turn our narrator into a vampire herself, </w:t>
      </w:r>
      <w:r w:rsidR="005F7FA6">
        <w:rPr>
          <w:rFonts w:ascii="Times New Roman" w:hAnsi="Times New Roman" w:cs="Times New Roman"/>
        </w:rPr>
        <w:t>with Fowler writing “</w:t>
      </w:r>
      <w:r w:rsidR="005F7FA6" w:rsidRPr="005F7FA6">
        <w:rPr>
          <w:rFonts w:ascii="Times New Roman" w:hAnsi="Times New Roman" w:cs="Times New Roman"/>
        </w:rPr>
        <w:t xml:space="preserve">Would you like me to change you?” Eli asks. “Is that what you really </w:t>
      </w:r>
      <w:r w:rsidR="005F7FA6" w:rsidRPr="005F7FA6">
        <w:rPr>
          <w:rFonts w:ascii="Times New Roman" w:hAnsi="Times New Roman" w:cs="Times New Roman"/>
        </w:rPr>
        <w:lastRenderedPageBreak/>
        <w:t>want?”</w:t>
      </w:r>
      <w:r w:rsidR="005F7FA6">
        <w:rPr>
          <w:rFonts w:ascii="Times New Roman" w:hAnsi="Times New Roman" w:cs="Times New Roman"/>
        </w:rPr>
        <w:t xml:space="preserve"> </w:t>
      </w:r>
      <w:sdt>
        <w:sdtPr>
          <w:rPr>
            <w:rFonts w:ascii="Times New Roman" w:hAnsi="Times New Roman" w:cs="Times New Roman"/>
          </w:rPr>
          <w:id w:val="1484357383"/>
          <w:citation/>
        </w:sdtPr>
        <w:sdtContent>
          <w:r w:rsidR="005F7FA6">
            <w:rPr>
              <w:rFonts w:ascii="Times New Roman" w:hAnsi="Times New Roman" w:cs="Times New Roman"/>
            </w:rPr>
            <w:fldChar w:fldCharType="begin"/>
          </w:r>
          <w:r w:rsidR="005F7FA6">
            <w:rPr>
              <w:rFonts w:ascii="Times New Roman" w:hAnsi="Times New Roman" w:cs="Times New Roman"/>
            </w:rPr>
            <w:instrText xml:space="preserve"> CITATION Fow24 \l 1033 </w:instrText>
          </w:r>
          <w:r w:rsidR="005F7FA6">
            <w:rPr>
              <w:rFonts w:ascii="Times New Roman" w:hAnsi="Times New Roman" w:cs="Times New Roman"/>
            </w:rPr>
            <w:fldChar w:fldCharType="separate"/>
          </w:r>
          <w:r w:rsidR="005F7FA6" w:rsidRPr="005F7FA6">
            <w:rPr>
              <w:rFonts w:ascii="Times New Roman" w:hAnsi="Times New Roman" w:cs="Times New Roman"/>
              <w:noProof/>
            </w:rPr>
            <w:t>(Fowler)</w:t>
          </w:r>
          <w:r w:rsidR="005F7FA6">
            <w:rPr>
              <w:rFonts w:ascii="Times New Roman" w:hAnsi="Times New Roman" w:cs="Times New Roman"/>
            </w:rPr>
            <w:fldChar w:fldCharType="end"/>
          </w:r>
        </w:sdtContent>
      </w:sdt>
      <w:r w:rsidR="005F7FA6">
        <w:rPr>
          <w:rFonts w:ascii="Times New Roman" w:hAnsi="Times New Roman" w:cs="Times New Roman"/>
        </w:rPr>
        <w:t xml:space="preserve"> </w:t>
      </w:r>
      <w:r w:rsidR="001E4421">
        <w:rPr>
          <w:rFonts w:ascii="Times New Roman" w:hAnsi="Times New Roman" w:cs="Times New Roman"/>
        </w:rPr>
        <w:t xml:space="preserve"> which</w:t>
      </w:r>
      <w:r w:rsidR="005F7FA6">
        <w:rPr>
          <w:rFonts w:ascii="Times New Roman" w:hAnsi="Times New Roman" w:cs="Times New Roman"/>
        </w:rPr>
        <w:t xml:space="preserve"> Jude</w:t>
      </w:r>
      <w:r w:rsidR="00815406">
        <w:rPr>
          <w:rFonts w:ascii="Times New Roman" w:hAnsi="Times New Roman" w:cs="Times New Roman"/>
        </w:rPr>
        <w:t xml:space="preserve"> does seem to relish the idea of</w:t>
      </w:r>
      <w:r w:rsidR="00E6330D">
        <w:rPr>
          <w:rFonts w:ascii="Times New Roman" w:hAnsi="Times New Roman" w:cs="Times New Roman"/>
        </w:rPr>
        <w:t>,</w:t>
      </w:r>
      <w:r w:rsidR="00815406">
        <w:rPr>
          <w:rFonts w:ascii="Times New Roman" w:hAnsi="Times New Roman" w:cs="Times New Roman"/>
        </w:rPr>
        <w:t xml:space="preserve"> if only for a moment. It is clear that he is exerting his will onto her in some way</w:t>
      </w:r>
      <w:r w:rsidR="00E6330D">
        <w:rPr>
          <w:rFonts w:ascii="Times New Roman" w:hAnsi="Times New Roman" w:cs="Times New Roman"/>
        </w:rPr>
        <w:t>,</w:t>
      </w:r>
      <w:r w:rsidR="00815406">
        <w:rPr>
          <w:rFonts w:ascii="Times New Roman" w:hAnsi="Times New Roman" w:cs="Times New Roman"/>
        </w:rPr>
        <w:t xml:space="preserve"> shape</w:t>
      </w:r>
      <w:r w:rsidR="00E6330D">
        <w:rPr>
          <w:rFonts w:ascii="Times New Roman" w:hAnsi="Times New Roman" w:cs="Times New Roman"/>
        </w:rPr>
        <w:t>,</w:t>
      </w:r>
      <w:r w:rsidR="00815406">
        <w:rPr>
          <w:rFonts w:ascii="Times New Roman" w:hAnsi="Times New Roman" w:cs="Times New Roman"/>
        </w:rPr>
        <w:t xml:space="preserve"> or form, though it’s not entirely clear </w:t>
      </w:r>
      <w:proofErr w:type="gramStart"/>
      <w:r w:rsidR="00815406">
        <w:rPr>
          <w:rFonts w:ascii="Times New Roman" w:hAnsi="Times New Roman" w:cs="Times New Roman"/>
        </w:rPr>
        <w:t>if</w:t>
      </w:r>
      <w:proofErr w:type="gramEnd"/>
      <w:r w:rsidR="00815406">
        <w:rPr>
          <w:rFonts w:ascii="Times New Roman" w:hAnsi="Times New Roman" w:cs="Times New Roman"/>
        </w:rPr>
        <w:t xml:space="preserve"> this was his intention or simply a by-product of his nature.</w:t>
      </w:r>
    </w:p>
    <w:p w14:paraId="1F5C2EC9" w14:textId="454154F4" w:rsidR="005A4FBD" w:rsidRDefault="00815406" w:rsidP="002613D6">
      <w:pPr>
        <w:rPr>
          <w:rFonts w:ascii="Times New Roman" w:hAnsi="Times New Roman" w:cs="Times New Roman"/>
        </w:rPr>
      </w:pPr>
      <w:r>
        <w:rPr>
          <w:rFonts w:ascii="Times New Roman" w:hAnsi="Times New Roman" w:cs="Times New Roman"/>
        </w:rPr>
        <w:tab/>
        <w:t xml:space="preserve">We have </w:t>
      </w:r>
      <w:proofErr w:type="gramStart"/>
      <w:r>
        <w:rPr>
          <w:rFonts w:ascii="Times New Roman" w:hAnsi="Times New Roman" w:cs="Times New Roman"/>
        </w:rPr>
        <w:t>proven</w:t>
      </w:r>
      <w:r w:rsidR="001E4421">
        <w:rPr>
          <w:rFonts w:ascii="Times New Roman" w:hAnsi="Times New Roman" w:cs="Times New Roman"/>
        </w:rPr>
        <w:t xml:space="preserve"> </w:t>
      </w:r>
      <w:r w:rsidR="00023EEF">
        <w:rPr>
          <w:rFonts w:ascii="Times New Roman" w:hAnsi="Times New Roman" w:cs="Times New Roman"/>
        </w:rPr>
        <w:t>”Younger</w:t>
      </w:r>
      <w:proofErr w:type="gramEnd"/>
      <w:r w:rsidR="00023EEF">
        <w:rPr>
          <w:rFonts w:ascii="Times New Roman" w:hAnsi="Times New Roman" w:cs="Times New Roman"/>
        </w:rPr>
        <w:t xml:space="preserve"> Women”</w:t>
      </w:r>
      <w:r>
        <w:rPr>
          <w:rFonts w:ascii="Times New Roman" w:hAnsi="Times New Roman" w:cs="Times New Roman"/>
        </w:rPr>
        <w:t xml:space="preserve"> clearly </w:t>
      </w:r>
      <w:r w:rsidR="007B57BA">
        <w:rPr>
          <w:rFonts w:ascii="Times New Roman" w:hAnsi="Times New Roman" w:cs="Times New Roman"/>
        </w:rPr>
        <w:t>meets</w:t>
      </w:r>
      <w:r>
        <w:rPr>
          <w:rFonts w:ascii="Times New Roman" w:hAnsi="Times New Roman" w:cs="Times New Roman"/>
        </w:rPr>
        <w:t xml:space="preserve"> the tent-poles of Fantasy, but what disqualifies it from Horror, something more directly attuned to vampirism? Horror is written with the intention of frightening or disturbing the reader. There is no aspect of this story, (aside from the very existence of vampires) with any intention or implication of any sort of fear. Eli never attacks Jude, never drinks her blood</w:t>
      </w:r>
      <w:r w:rsidR="00E6330D">
        <w:rPr>
          <w:rFonts w:ascii="Times New Roman" w:hAnsi="Times New Roman" w:cs="Times New Roman"/>
        </w:rPr>
        <w:t>, although Fowler does create a sense of tension without outright resorting to fear when</w:t>
      </w:r>
      <w:r>
        <w:rPr>
          <w:rFonts w:ascii="Times New Roman" w:hAnsi="Times New Roman" w:cs="Times New Roman"/>
        </w:rPr>
        <w:t xml:space="preserve"> </w:t>
      </w:r>
      <w:r w:rsidR="00E6330D">
        <w:rPr>
          <w:rFonts w:ascii="Times New Roman" w:hAnsi="Times New Roman" w:cs="Times New Roman"/>
        </w:rPr>
        <w:t>Jude</w:t>
      </w:r>
      <w:r>
        <w:rPr>
          <w:rFonts w:ascii="Times New Roman" w:hAnsi="Times New Roman" w:cs="Times New Roman"/>
        </w:rPr>
        <w:t xml:space="preserve"> cut</w:t>
      </w:r>
      <w:r w:rsidR="00E6330D">
        <w:rPr>
          <w:rFonts w:ascii="Times New Roman" w:hAnsi="Times New Roman" w:cs="Times New Roman"/>
        </w:rPr>
        <w:t>s</w:t>
      </w:r>
      <w:r>
        <w:rPr>
          <w:rFonts w:ascii="Times New Roman" w:hAnsi="Times New Roman" w:cs="Times New Roman"/>
        </w:rPr>
        <w:t xml:space="preserve"> her ankle on some glass</w:t>
      </w:r>
      <w:r w:rsidR="005F7FA6">
        <w:rPr>
          <w:rFonts w:ascii="Times New Roman" w:hAnsi="Times New Roman" w:cs="Times New Roman"/>
        </w:rPr>
        <w:t xml:space="preserve"> “</w:t>
      </w:r>
      <w:r w:rsidR="005F7FA6" w:rsidRPr="005F7FA6">
        <w:rPr>
          <w:rFonts w:ascii="Times New Roman" w:hAnsi="Times New Roman" w:cs="Times New Roman"/>
        </w:rPr>
        <w:t>He is lowering his mouth to her foot. She puts a hand on his head to steady herself. </w:t>
      </w:r>
      <w:r w:rsidR="005F7FA6">
        <w:rPr>
          <w:rFonts w:ascii="Times New Roman" w:hAnsi="Times New Roman" w:cs="Times New Roman"/>
        </w:rPr>
        <w:t>“</w:t>
      </w:r>
      <w:r w:rsidR="00ED5273">
        <w:rPr>
          <w:rFonts w:ascii="Times New Roman" w:hAnsi="Times New Roman" w:cs="Times New Roman"/>
        </w:rPr>
        <w:t xml:space="preserve">. Eli’s vampirism exists solely to tempt </w:t>
      </w:r>
      <w:r w:rsidR="005F7FA6">
        <w:rPr>
          <w:rFonts w:ascii="Times New Roman" w:hAnsi="Times New Roman" w:cs="Times New Roman"/>
        </w:rPr>
        <w:t>Jude</w:t>
      </w:r>
      <w:r w:rsidR="00ED5273">
        <w:rPr>
          <w:rFonts w:ascii="Times New Roman" w:hAnsi="Times New Roman" w:cs="Times New Roman"/>
        </w:rPr>
        <w:t xml:space="preserve"> to what she can’t have (eternal youth), but also to facilitate a divide between her and her daughter by presenting a perspective that she is unable to place herself in, rather than as iconography of horror.</w:t>
      </w:r>
    </w:p>
    <w:p w14:paraId="1FC069EF" w14:textId="3005F50C" w:rsidR="00835875" w:rsidRDefault="00835875" w:rsidP="002613D6">
      <w:pPr>
        <w:rPr>
          <w:rFonts w:ascii="Times New Roman" w:hAnsi="Times New Roman" w:cs="Times New Roman"/>
        </w:rPr>
      </w:pPr>
      <w:r>
        <w:rPr>
          <w:rFonts w:ascii="Times New Roman" w:hAnsi="Times New Roman" w:cs="Times New Roman"/>
        </w:rPr>
        <w:tab/>
        <w:t>Clearly, “Younger Women” was written as a metaphor for the struggle of getting older and attempting to relate to one’s younger peers and family</w:t>
      </w:r>
      <w:r w:rsidR="001E4421">
        <w:rPr>
          <w:rFonts w:ascii="Times New Roman" w:hAnsi="Times New Roman" w:cs="Times New Roman"/>
        </w:rPr>
        <w:t>, f</w:t>
      </w:r>
      <w:r>
        <w:rPr>
          <w:rFonts w:ascii="Times New Roman" w:hAnsi="Times New Roman" w:cs="Times New Roman"/>
        </w:rPr>
        <w:t xml:space="preserve">raming vampirism as a stand in for younger unrelatable culture. </w:t>
      </w:r>
      <w:r w:rsidR="004468BD">
        <w:rPr>
          <w:rFonts w:ascii="Times New Roman" w:hAnsi="Times New Roman" w:cs="Times New Roman"/>
        </w:rPr>
        <w:t xml:space="preserve">However, </w:t>
      </w:r>
      <w:r>
        <w:rPr>
          <w:rFonts w:ascii="Times New Roman" w:hAnsi="Times New Roman" w:cs="Times New Roman"/>
        </w:rPr>
        <w:t xml:space="preserve">the inclusion can create a sense of confusion as to which genre the story actually occupies, thanks to vampires traditionally being considered a staple in the horror genre. This story, however, comfortably occupies the </w:t>
      </w:r>
      <w:r w:rsidR="001E4421">
        <w:rPr>
          <w:rFonts w:ascii="Times New Roman" w:hAnsi="Times New Roman" w:cs="Times New Roman"/>
        </w:rPr>
        <w:t>f</w:t>
      </w:r>
      <w:r>
        <w:rPr>
          <w:rFonts w:ascii="Times New Roman" w:hAnsi="Times New Roman" w:cs="Times New Roman"/>
        </w:rPr>
        <w:t xml:space="preserve">antasy </w:t>
      </w:r>
      <w:r w:rsidR="001E4421">
        <w:rPr>
          <w:rFonts w:ascii="Times New Roman" w:hAnsi="Times New Roman" w:cs="Times New Roman"/>
        </w:rPr>
        <w:t>g</w:t>
      </w:r>
      <w:r>
        <w:rPr>
          <w:rFonts w:ascii="Times New Roman" w:hAnsi="Times New Roman" w:cs="Times New Roman"/>
        </w:rPr>
        <w:t xml:space="preserve">enre as it incorporates elements that are literally impossible in </w:t>
      </w:r>
      <w:r w:rsidR="007B57BA">
        <w:rPr>
          <w:rFonts w:ascii="Times New Roman" w:hAnsi="Times New Roman" w:cs="Times New Roman"/>
        </w:rPr>
        <w:t>today’s</w:t>
      </w:r>
      <w:r>
        <w:rPr>
          <w:rFonts w:ascii="Times New Roman" w:hAnsi="Times New Roman" w:cs="Times New Roman"/>
        </w:rPr>
        <w:t xml:space="preserve"> world (vampires) without outright resorting to horror.</w:t>
      </w:r>
    </w:p>
    <w:p w14:paraId="55BD05D9" w14:textId="4F96337E" w:rsidR="004C3CCC" w:rsidRDefault="004C3CCC">
      <w:pPr>
        <w:rPr>
          <w:rFonts w:ascii="Times New Roman" w:hAnsi="Times New Roman" w:cs="Times New Roman"/>
        </w:rPr>
      </w:pPr>
      <w:r>
        <w:rPr>
          <w:rFonts w:ascii="Times New Roman" w:hAnsi="Times New Roman" w:cs="Times New Roman"/>
        </w:rPr>
        <w:br w:type="page"/>
      </w:r>
    </w:p>
    <w:sdt>
      <w:sdtPr>
        <w:id w:val="1547188690"/>
        <w:docPartObj>
          <w:docPartGallery w:val="Bibliographies"/>
          <w:docPartUnique/>
        </w:docPartObj>
      </w:sdtPr>
      <w:sdtEndPr>
        <w:rPr>
          <w:rFonts w:asciiTheme="minorHAnsi" w:eastAsiaTheme="minorHAnsi" w:hAnsiTheme="minorHAnsi" w:cstheme="minorBidi"/>
          <w:b/>
          <w:bCs/>
          <w:color w:val="auto"/>
          <w:sz w:val="24"/>
          <w:szCs w:val="24"/>
        </w:rPr>
      </w:sdtEndPr>
      <w:sdtContent>
        <w:p w14:paraId="0A504ED0" w14:textId="2593B1E7" w:rsidR="004C3CCC" w:rsidRDefault="004C3CCC">
          <w:pPr>
            <w:pStyle w:val="Heading1"/>
          </w:pPr>
          <w:r>
            <w:t>Works Cited</w:t>
          </w:r>
        </w:p>
        <w:p w14:paraId="45441CD0" w14:textId="77777777" w:rsidR="004C3CCC" w:rsidRDefault="004C3CCC" w:rsidP="004C3CCC">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Fowler, Karen Joy. </w:t>
          </w:r>
          <w:r>
            <w:rPr>
              <w:i/>
              <w:iCs/>
              <w:noProof/>
            </w:rPr>
            <w:t>Younger Women</w:t>
          </w:r>
          <w:r>
            <w:rPr>
              <w:noProof/>
            </w:rPr>
            <w:t>. 21 2 2024. Webpage. 28 09 2026. &lt;https://www.shortstorylovers.com/story/younger-women-8160&gt;.</w:t>
          </w:r>
        </w:p>
        <w:p w14:paraId="611240FC" w14:textId="77777777" w:rsidR="004C3CCC" w:rsidRDefault="004C3CCC" w:rsidP="004C3CCC">
          <w:pPr>
            <w:pStyle w:val="Bibliography"/>
            <w:ind w:left="720" w:hanging="720"/>
            <w:rPr>
              <w:noProof/>
            </w:rPr>
          </w:pPr>
          <w:r>
            <w:rPr>
              <w:noProof/>
            </w:rPr>
            <w:t xml:space="preserve">Laycock, Joseph. </w:t>
          </w:r>
          <w:r>
            <w:rPr>
              <w:i/>
              <w:iCs/>
              <w:noProof/>
            </w:rPr>
            <w:t>Real-Life Vampires</w:t>
          </w:r>
          <w:r>
            <w:rPr>
              <w:noProof/>
            </w:rPr>
            <w:t>. 19 11 2019. Webpage. 28 09 2026.</w:t>
          </w:r>
        </w:p>
        <w:p w14:paraId="1453F331" w14:textId="77777777" w:rsidR="004C3CCC" w:rsidRDefault="004C3CCC" w:rsidP="004C3CCC">
          <w:pPr>
            <w:pStyle w:val="Bibliography"/>
            <w:ind w:left="720" w:hanging="720"/>
            <w:rPr>
              <w:noProof/>
            </w:rPr>
          </w:pPr>
          <w:r>
            <w:rPr>
              <w:noProof/>
            </w:rPr>
            <w:t xml:space="preserve">Mumford, Tracy. </w:t>
          </w:r>
          <w:r>
            <w:rPr>
              <w:i/>
              <w:iCs/>
              <w:noProof/>
            </w:rPr>
            <w:t>The Long and Bloody History of Vampires in LIterature</w:t>
          </w:r>
          <w:r>
            <w:rPr>
              <w:noProof/>
            </w:rPr>
            <w:t>. 12 01 2016. Webpage. 28 09 2026.</w:t>
          </w:r>
        </w:p>
        <w:p w14:paraId="45EC369D" w14:textId="1D1E118B" w:rsidR="004C3CCC" w:rsidRDefault="004C3CCC" w:rsidP="004C3CCC">
          <w:r>
            <w:rPr>
              <w:b/>
              <w:bCs/>
            </w:rPr>
            <w:fldChar w:fldCharType="end"/>
          </w:r>
        </w:p>
      </w:sdtContent>
    </w:sdt>
    <w:p w14:paraId="5042448F" w14:textId="77777777" w:rsidR="004C3CCC" w:rsidRPr="002613D6" w:rsidRDefault="004C3CCC" w:rsidP="002613D6">
      <w:pPr>
        <w:rPr>
          <w:rFonts w:ascii="Times New Roman" w:hAnsi="Times New Roman" w:cs="Times New Roman"/>
        </w:rPr>
      </w:pPr>
    </w:p>
    <w:sectPr w:rsidR="004C3CCC" w:rsidRPr="002613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B3BE" w14:textId="77777777" w:rsidR="00977E4A" w:rsidRDefault="00977E4A" w:rsidP="003A4321">
      <w:pPr>
        <w:spacing w:after="0" w:line="240" w:lineRule="auto"/>
      </w:pPr>
      <w:r>
        <w:separator/>
      </w:r>
    </w:p>
  </w:endnote>
  <w:endnote w:type="continuationSeparator" w:id="0">
    <w:p w14:paraId="5852B710" w14:textId="77777777" w:rsidR="00977E4A" w:rsidRDefault="00977E4A" w:rsidP="003A4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34C0" w14:textId="77777777" w:rsidR="00977E4A" w:rsidRDefault="00977E4A" w:rsidP="003A4321">
      <w:pPr>
        <w:spacing w:after="0" w:line="240" w:lineRule="auto"/>
      </w:pPr>
      <w:r>
        <w:separator/>
      </w:r>
    </w:p>
  </w:footnote>
  <w:footnote w:type="continuationSeparator" w:id="0">
    <w:p w14:paraId="5D0A4079" w14:textId="77777777" w:rsidR="00977E4A" w:rsidRDefault="00977E4A" w:rsidP="003A4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47328"/>
      <w:docPartObj>
        <w:docPartGallery w:val="Page Numbers (Top of Page)"/>
        <w:docPartUnique/>
      </w:docPartObj>
    </w:sdtPr>
    <w:sdtEndPr>
      <w:rPr>
        <w:noProof/>
      </w:rPr>
    </w:sdtEndPr>
    <w:sdtContent>
      <w:p w14:paraId="4025A133" w14:textId="41E82877" w:rsidR="003A4321" w:rsidRDefault="003A43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0B4578" w14:textId="77777777" w:rsidR="003A4321" w:rsidRDefault="003A43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D6"/>
    <w:rsid w:val="00023EEF"/>
    <w:rsid w:val="001114CB"/>
    <w:rsid w:val="001E4421"/>
    <w:rsid w:val="002613D6"/>
    <w:rsid w:val="003A4321"/>
    <w:rsid w:val="004468BD"/>
    <w:rsid w:val="004A44E1"/>
    <w:rsid w:val="004C3CCC"/>
    <w:rsid w:val="005A4FBD"/>
    <w:rsid w:val="005F7FA6"/>
    <w:rsid w:val="006533AB"/>
    <w:rsid w:val="007B57BA"/>
    <w:rsid w:val="00815406"/>
    <w:rsid w:val="00835875"/>
    <w:rsid w:val="009106FB"/>
    <w:rsid w:val="00977E4A"/>
    <w:rsid w:val="009A6A23"/>
    <w:rsid w:val="00AA32FB"/>
    <w:rsid w:val="00C406C7"/>
    <w:rsid w:val="00E6330D"/>
    <w:rsid w:val="00ED5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2815"/>
  <w15:chartTrackingRefBased/>
  <w15:docId w15:val="{8197FF1B-9AD2-43F6-9C1D-4D5C586C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D6"/>
    <w:rPr>
      <w:rFonts w:eastAsiaTheme="majorEastAsia" w:cstheme="majorBidi"/>
      <w:color w:val="272727" w:themeColor="text1" w:themeTint="D8"/>
    </w:rPr>
  </w:style>
  <w:style w:type="paragraph" w:styleId="Title">
    <w:name w:val="Title"/>
    <w:basedOn w:val="Normal"/>
    <w:next w:val="Normal"/>
    <w:link w:val="TitleChar"/>
    <w:uiPriority w:val="10"/>
    <w:qFormat/>
    <w:rsid w:val="0026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D6"/>
    <w:pPr>
      <w:spacing w:before="160"/>
      <w:jc w:val="center"/>
    </w:pPr>
    <w:rPr>
      <w:i/>
      <w:iCs/>
      <w:color w:val="404040" w:themeColor="text1" w:themeTint="BF"/>
    </w:rPr>
  </w:style>
  <w:style w:type="character" w:customStyle="1" w:styleId="QuoteChar">
    <w:name w:val="Quote Char"/>
    <w:basedOn w:val="DefaultParagraphFont"/>
    <w:link w:val="Quote"/>
    <w:uiPriority w:val="29"/>
    <w:rsid w:val="002613D6"/>
    <w:rPr>
      <w:i/>
      <w:iCs/>
      <w:color w:val="404040" w:themeColor="text1" w:themeTint="BF"/>
    </w:rPr>
  </w:style>
  <w:style w:type="paragraph" w:styleId="ListParagraph">
    <w:name w:val="List Paragraph"/>
    <w:basedOn w:val="Normal"/>
    <w:uiPriority w:val="34"/>
    <w:qFormat/>
    <w:rsid w:val="002613D6"/>
    <w:pPr>
      <w:ind w:left="720"/>
      <w:contextualSpacing/>
    </w:pPr>
  </w:style>
  <w:style w:type="character" w:styleId="IntenseEmphasis">
    <w:name w:val="Intense Emphasis"/>
    <w:basedOn w:val="DefaultParagraphFont"/>
    <w:uiPriority w:val="21"/>
    <w:qFormat/>
    <w:rsid w:val="002613D6"/>
    <w:rPr>
      <w:i/>
      <w:iCs/>
      <w:color w:val="0F4761" w:themeColor="accent1" w:themeShade="BF"/>
    </w:rPr>
  </w:style>
  <w:style w:type="paragraph" w:styleId="IntenseQuote">
    <w:name w:val="Intense Quote"/>
    <w:basedOn w:val="Normal"/>
    <w:next w:val="Normal"/>
    <w:link w:val="IntenseQuoteChar"/>
    <w:uiPriority w:val="30"/>
    <w:qFormat/>
    <w:rsid w:val="00261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D6"/>
    <w:rPr>
      <w:i/>
      <w:iCs/>
      <w:color w:val="0F4761" w:themeColor="accent1" w:themeShade="BF"/>
    </w:rPr>
  </w:style>
  <w:style w:type="character" w:styleId="IntenseReference">
    <w:name w:val="Intense Reference"/>
    <w:basedOn w:val="DefaultParagraphFont"/>
    <w:uiPriority w:val="32"/>
    <w:qFormat/>
    <w:rsid w:val="002613D6"/>
    <w:rPr>
      <w:b/>
      <w:bCs/>
      <w:smallCaps/>
      <w:color w:val="0F4761" w:themeColor="accent1" w:themeShade="BF"/>
      <w:spacing w:val="5"/>
    </w:rPr>
  </w:style>
  <w:style w:type="paragraph" w:styleId="Header">
    <w:name w:val="header"/>
    <w:basedOn w:val="Normal"/>
    <w:link w:val="HeaderChar"/>
    <w:uiPriority w:val="99"/>
    <w:unhideWhenUsed/>
    <w:rsid w:val="003A43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21"/>
  </w:style>
  <w:style w:type="paragraph" w:styleId="Footer">
    <w:name w:val="footer"/>
    <w:basedOn w:val="Normal"/>
    <w:link w:val="FooterChar"/>
    <w:uiPriority w:val="99"/>
    <w:unhideWhenUsed/>
    <w:rsid w:val="003A43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21"/>
  </w:style>
  <w:style w:type="paragraph" w:styleId="Bibliography">
    <w:name w:val="Bibliography"/>
    <w:basedOn w:val="Normal"/>
    <w:next w:val="Normal"/>
    <w:uiPriority w:val="37"/>
    <w:unhideWhenUsed/>
    <w:rsid w:val="004C3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53772">
      <w:bodyDiv w:val="1"/>
      <w:marLeft w:val="0"/>
      <w:marRight w:val="0"/>
      <w:marTop w:val="0"/>
      <w:marBottom w:val="0"/>
      <w:divBdr>
        <w:top w:val="none" w:sz="0" w:space="0" w:color="auto"/>
        <w:left w:val="none" w:sz="0" w:space="0" w:color="auto"/>
        <w:bottom w:val="none" w:sz="0" w:space="0" w:color="auto"/>
        <w:right w:val="none" w:sz="0" w:space="0" w:color="auto"/>
      </w:divBdr>
    </w:div>
    <w:div w:id="388921384">
      <w:bodyDiv w:val="1"/>
      <w:marLeft w:val="0"/>
      <w:marRight w:val="0"/>
      <w:marTop w:val="0"/>
      <w:marBottom w:val="0"/>
      <w:divBdr>
        <w:top w:val="none" w:sz="0" w:space="0" w:color="auto"/>
        <w:left w:val="none" w:sz="0" w:space="0" w:color="auto"/>
        <w:bottom w:val="none" w:sz="0" w:space="0" w:color="auto"/>
        <w:right w:val="none" w:sz="0" w:space="0" w:color="auto"/>
      </w:divBdr>
    </w:div>
    <w:div w:id="451872822">
      <w:bodyDiv w:val="1"/>
      <w:marLeft w:val="0"/>
      <w:marRight w:val="0"/>
      <w:marTop w:val="0"/>
      <w:marBottom w:val="0"/>
      <w:divBdr>
        <w:top w:val="none" w:sz="0" w:space="0" w:color="auto"/>
        <w:left w:val="none" w:sz="0" w:space="0" w:color="auto"/>
        <w:bottom w:val="none" w:sz="0" w:space="0" w:color="auto"/>
        <w:right w:val="none" w:sz="0" w:space="0" w:color="auto"/>
      </w:divBdr>
    </w:div>
    <w:div w:id="924190487">
      <w:bodyDiv w:val="1"/>
      <w:marLeft w:val="0"/>
      <w:marRight w:val="0"/>
      <w:marTop w:val="0"/>
      <w:marBottom w:val="0"/>
      <w:divBdr>
        <w:top w:val="none" w:sz="0" w:space="0" w:color="auto"/>
        <w:left w:val="none" w:sz="0" w:space="0" w:color="auto"/>
        <w:bottom w:val="none" w:sz="0" w:space="0" w:color="auto"/>
        <w:right w:val="none" w:sz="0" w:space="0" w:color="auto"/>
      </w:divBdr>
    </w:div>
    <w:div w:id="1466507167">
      <w:bodyDiv w:val="1"/>
      <w:marLeft w:val="0"/>
      <w:marRight w:val="0"/>
      <w:marTop w:val="0"/>
      <w:marBottom w:val="0"/>
      <w:divBdr>
        <w:top w:val="none" w:sz="0" w:space="0" w:color="auto"/>
        <w:left w:val="none" w:sz="0" w:space="0" w:color="auto"/>
        <w:bottom w:val="none" w:sz="0" w:space="0" w:color="auto"/>
        <w:right w:val="none" w:sz="0" w:space="0" w:color="auto"/>
      </w:divBdr>
    </w:div>
    <w:div w:id="207181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Fow24</b:Tag>
    <b:SourceType>InternetSite</b:SourceType>
    <b:Guid>{15BDAEE9-5D69-4AFA-8646-A25D61921381}</b:Guid>
    <b:Author>
      <b:Author>
        <b:NameList>
          <b:Person>
            <b:Last>Fowler</b:Last>
            <b:First>Karen</b:First>
            <b:Middle>Joy</b:Middle>
          </b:Person>
        </b:NameList>
      </b:Author>
    </b:Author>
    <b:Title>Younger Women</b:Title>
    <b:Year>2024</b:Year>
    <b:Medium>Webpage</b:Medium>
    <b:Month>2</b:Month>
    <b:Day>21</b:Day>
    <b:YearAccessed>2026</b:YearAccessed>
    <b:MonthAccessed>09</b:MonthAccessed>
    <b:DayAccessed>28</b:DayAccessed>
    <b:URL>https://www.shortstorylovers.com/story/younger-women-8160</b:URL>
    <b:RefOrder>1</b:RefOrder>
  </b:Source>
  <b:Source>
    <b:Tag>Tra16</b:Tag>
    <b:SourceType>InternetSite</b:SourceType>
    <b:Guid>{46F9130E-61A5-40E6-8BD6-560F1DCCFEAC}</b:Guid>
    <b:Author>
      <b:Author>
        <b:NameList>
          <b:Person>
            <b:Last>Mumford</b:Last>
            <b:First>Tracy</b:First>
          </b:Person>
        </b:NameList>
      </b:Author>
    </b:Author>
    <b:Title>The Long and Bloody History of Vampires in LIterature</b:Title>
    <b:Year>2016</b:Year>
    <b:Month>01</b:Month>
    <b:Day>12</b:Day>
    <b:YearAccessed>2026</b:YearAccessed>
    <b:MonthAccessed>09</b:MonthAccessed>
    <b:DayAccessed>28</b:DayAccessed>
    <b:Medium>Webpage</b:Medium>
    <b:RefOrder>2</b:RefOrder>
  </b:Source>
  <b:Source>
    <b:Tag>Jos19</b:Tag>
    <b:SourceType>InternetSite</b:SourceType>
    <b:Guid>{535FD206-EF68-49A4-9F61-D5048D129F3F}</b:Guid>
    <b:Author>
      <b:Author>
        <b:NameList>
          <b:Person>
            <b:Last>Laycock</b:Last>
            <b:First>Joseph</b:First>
          </b:Person>
        </b:NameList>
      </b:Author>
    </b:Author>
    <b:Title>Real-Life Vampires</b:Title>
    <b:Year>2019</b:Year>
    <b:Month>11</b:Month>
    <b:Day>19</b:Day>
    <b:YearAccessed>2026</b:YearAccessed>
    <b:MonthAccessed>09</b:MonthAccessed>
    <b:DayAccessed>28</b:DayAccessed>
    <b:Medium>Webpage</b:Medium>
    <b:RefOrder>3</b:RefOrder>
  </b:Source>
</b:Sources>
</file>

<file path=customXml/itemProps1.xml><?xml version="1.0" encoding="utf-8"?>
<ds:datastoreItem xmlns:ds="http://schemas.openxmlformats.org/officeDocument/2006/customXml" ds:itemID="{91831377-91B4-408A-9E66-DAEDFE49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Booher</dc:creator>
  <cp:keywords/>
  <dc:description/>
  <cp:lastModifiedBy>Dustin Booher</cp:lastModifiedBy>
  <cp:revision>7</cp:revision>
  <dcterms:created xsi:type="dcterms:W3CDTF">2026-09-28T20:29:00Z</dcterms:created>
  <dcterms:modified xsi:type="dcterms:W3CDTF">2026-09-29T00:14:00Z</dcterms:modified>
</cp:coreProperties>
</file>