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72D9B49" w14:textId="0C56F43E" w:rsidR="00D974A7" w:rsidRPr="00335E8B" w:rsidRDefault="00EC61FD">
            <w:pPr>
              <w:rPr>
                <w:b/>
                <w:bCs/>
              </w:rPr>
            </w:pPr>
            <w:r w:rsidRPr="00EC61FD">
              <w:t xml:space="preserve">The attributes are patient_id and name; the invariant states that the name must not be empty or comprise only whitespace. </w:t>
            </w:r>
          </w:p>
        </w:tc>
        <w:tc>
          <w:tcPr>
            <w:tcW w:w="3360" w:type="dxa"/>
          </w:tcPr>
          <w:p w14:paraId="3BAB27F8" w14:textId="1822A11A" w:rsidR="00D974A7" w:rsidRDefault="00335E8B">
            <w:r w:rsidRPr="00335E8B">
              <w:t>Object initialization (__init__).</w:t>
            </w:r>
          </w:p>
        </w:tc>
      </w:tr>
      <w:tr w:rsidR="00D974A7" w14:paraId="7FCEF5EE" w14:textId="77777777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6649B1EF" w14:textId="68597655" w:rsidR="00D974A7" w:rsidRDefault="00EC61FD">
            <w:r w:rsidRPr="00EC61FD">
              <w:t xml:space="preserve">The attributes are practitioner_id and name; the invariant states that the name must not be empty or contain only whitespace. </w:t>
            </w:r>
          </w:p>
        </w:tc>
        <w:tc>
          <w:tcPr>
            <w:tcW w:w="3360" w:type="dxa"/>
          </w:tcPr>
          <w:p w14:paraId="343C13C3" w14:textId="00C39825" w:rsidR="00D974A7" w:rsidRDefault="00335E8B">
            <w:r w:rsidRPr="00335E8B">
              <w:t>Object initialization (__init__).</w:t>
            </w:r>
          </w:p>
        </w:tc>
      </w:tr>
      <w:tr w:rsidR="00D974A7" w14:paraId="5019174D" w14:textId="77777777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2BD5DF6" w14:textId="2C51680E" w:rsidR="00D974A7" w:rsidRDefault="00EC61FD">
            <w:r w:rsidRPr="00EC61FD">
              <w:t>The attributes are appointment_id, patient, practitioner, time, and status; the rule is such that the time must not be empty and the status shall have "Active" as its native value.</w:t>
            </w:r>
          </w:p>
        </w:tc>
        <w:tc>
          <w:tcPr>
            <w:tcW w:w="3360" w:type="dxa"/>
          </w:tcPr>
          <w:p w14:paraId="55CA61DC" w14:textId="0A658F33" w:rsidR="00D974A7" w:rsidRDefault="00335E8B">
            <w:r w:rsidRPr="00335E8B">
              <w:t xml:space="preserve">cancel(). 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33D1233F" w14:textId="77777777" w:rsidR="00EC61FD" w:rsidRDefault="00000000">
      <w:r>
        <w:t xml:space="preserve">Appointment and Patient -&gt; </w:t>
      </w:r>
      <w:r w:rsidRPr="00335E8B">
        <w:rPr>
          <w:highlight w:val="green"/>
        </w:rPr>
        <w:t>□</w:t>
      </w:r>
      <w:r>
        <w:t xml:space="preserve"> Composition/association  □ Inheritance  </w:t>
      </w:r>
    </w:p>
    <w:p w14:paraId="041550E4" w14:textId="2DFF6BC9" w:rsidR="00335E8B" w:rsidRDefault="00000000">
      <w:r>
        <w:t>Reason</w:t>
      </w:r>
      <w:r w:rsidR="00335E8B">
        <w:t xml:space="preserve">: </w:t>
      </w:r>
      <w:r w:rsidR="00EC61FD" w:rsidRPr="00EC61FD">
        <w:t>When an appointment is initialised, the patient object is provided as an initialisation parameter rather than the appointment inheriting the patient's characteristics.</w:t>
      </w:r>
    </w:p>
    <w:p w14:paraId="5090DFD7" w14:textId="77777777" w:rsidR="00EC61FD" w:rsidRDefault="00000000">
      <w:r>
        <w:t xml:space="preserve">Appointment and Practitioner -&gt; </w:t>
      </w:r>
      <w:r w:rsidRPr="00335E8B">
        <w:rPr>
          <w:highlight w:val="green"/>
        </w:rPr>
        <w:t>□</w:t>
      </w:r>
      <w:r>
        <w:t xml:space="preserve"> Composition/association  □ Inheritance  </w:t>
      </w:r>
    </w:p>
    <w:p w14:paraId="57FBA0DF" w14:textId="6EA42DDE" w:rsidR="00335E8B" w:rsidRDefault="00000000">
      <w:r>
        <w:t xml:space="preserve">Reason: </w:t>
      </w:r>
      <w:r w:rsidR="00EC61FD" w:rsidRPr="00EC61FD">
        <w:t xml:space="preserve">When an appointment is initialised, the practitioner object is provided as an initialisation parameter rather than the appointment inheriting the practitioner’s characteristics. </w:t>
      </w:r>
    </w:p>
    <w:p w14:paraId="5DAAACEE" w14:textId="77777777" w:rsidR="00EC61FD" w:rsidRDefault="00000000">
      <w:r>
        <w:t xml:space="preserve">Doctor and Practitioner (hypothetical) -&gt; □ Composition/association  </w:t>
      </w:r>
      <w:r w:rsidRPr="00335E8B">
        <w:rPr>
          <w:highlight w:val="green"/>
        </w:rPr>
        <w:t>□</w:t>
      </w:r>
      <w:r>
        <w:t xml:space="preserve"> Inheritance  </w:t>
      </w:r>
    </w:p>
    <w:p w14:paraId="0F3C98D6" w14:textId="55FCE463" w:rsidR="00D974A7" w:rsidRDefault="00000000">
      <w:r>
        <w:t xml:space="preserve">Reason: </w:t>
      </w:r>
      <w:r w:rsidR="00EC61FD" w:rsidRPr="00EC61FD">
        <w:t>A doctor is a specific kind of practitioner.</w:t>
      </w:r>
    </w:p>
    <w:p w14:paraId="6758E200" w14:textId="77777777" w:rsidR="00EC61FD" w:rsidRDefault="00000000">
      <w:r>
        <w:t xml:space="preserve">Clinic and Appointment -&gt; </w:t>
      </w:r>
      <w:r w:rsidRPr="00335E8B">
        <w:rPr>
          <w:highlight w:val="green"/>
        </w:rPr>
        <w:t>□</w:t>
      </w:r>
      <w:r>
        <w:t xml:space="preserve"> Composition/association  □ Inheritance  </w:t>
      </w:r>
    </w:p>
    <w:p w14:paraId="22C008C2" w14:textId="2DD4BBE8" w:rsidR="00D974A7" w:rsidRDefault="00000000">
      <w:r>
        <w:t xml:space="preserve">Reason: </w:t>
      </w:r>
      <w:r w:rsidR="00EC61FD" w:rsidRPr="00EC61FD">
        <w:t>The clinic is where the appointments are handled and conducted; it is not an appointment itself.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33D09ABE" w14:textId="00BD640E" w:rsidR="00335E8B" w:rsidRDefault="00335E8B">
      <w:r w:rsidRPr="00335E8B">
        <w:lastRenderedPageBreak/>
        <w:t xml:space="preserve">The Appointment class. </w:t>
      </w:r>
    </w:p>
    <w:p w14:paraId="52D12CEB" w14:textId="77777777" w:rsidR="00D974A7" w:rsidRDefault="00000000">
      <w:r>
        <w:t>Who validates a patient name?</w:t>
      </w:r>
    </w:p>
    <w:p w14:paraId="2934F191" w14:textId="40270582" w:rsidR="00EC61FD" w:rsidRDefault="00EC61FD">
      <w:r w:rsidRPr="00EC61FD">
        <w:t xml:space="preserve">When the Patient class is being </w:t>
      </w:r>
      <w:r>
        <w:t>created</w:t>
      </w:r>
      <w:r w:rsidRPr="00EC61FD">
        <w:t>, it checks the name internally.</w:t>
      </w:r>
    </w:p>
    <w:p w14:paraId="3DB5203E" w14:textId="77777777" w:rsidR="00D974A7" w:rsidRDefault="00000000">
      <w:r>
        <w:t>Should Appointment execute SQL? Why?</w:t>
      </w:r>
    </w:p>
    <w:p w14:paraId="732701DC" w14:textId="3E1D4A8C" w:rsidR="00EC61FD" w:rsidRDefault="00EC61FD">
      <w:r>
        <w:t xml:space="preserve">Appointment should not execute SQL because it creates low cohesion, excessive coupling, and a “God Class” when you integrate database queries directly. </w:t>
      </w:r>
    </w:p>
    <w:p w14:paraId="68A2C170" w14:textId="26D9232B" w:rsidR="00D974A7" w:rsidRDefault="00000000">
      <w:r>
        <w:t>Should the UI decide whether a status transition is legal?</w:t>
      </w:r>
    </w:p>
    <w:p w14:paraId="5EF4959D" w14:textId="26826BD0" w:rsidR="00EC61FD" w:rsidRDefault="00EC61FD">
      <w:r>
        <w:t xml:space="preserve">The UI should not decide whether a status transition is legal because </w:t>
      </w:r>
      <w:r w:rsidR="000A61A5">
        <w:t xml:space="preserve">domain objects </w:t>
      </w:r>
      <w:r w:rsidR="00335E8B" w:rsidRPr="00335E8B">
        <w:t xml:space="preserve">must manage their own </w:t>
      </w:r>
      <w:r w:rsidR="000A61A5">
        <w:t xml:space="preserve">data exclusively to avoid causing an anemic domain model. 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>AI generates an Appointment class with public status mutation, SQL inside cancel(), a NotificationManager dependency and inheritance from PatientRecord. Identify at least five design problems and corrections.</w:t>
      </w:r>
    </w:p>
    <w:p w14:paraId="4CE56856" w14:textId="527DCBDA" w:rsidR="00C71685" w:rsidRPr="00C71685" w:rsidRDefault="00C71685" w:rsidP="00C71685">
      <w:pPr>
        <w:pStyle w:val="ListParagraph"/>
        <w:numPr>
          <w:ilvl w:val="0"/>
          <w:numId w:val="11"/>
        </w:numPr>
        <w:rPr>
          <w:lang w:val="en-AU"/>
        </w:rPr>
      </w:pPr>
      <w:r w:rsidRPr="00C71685">
        <w:rPr>
          <w:lang w:val="en-AU"/>
        </w:rPr>
        <w:t xml:space="preserve">Allowing </w:t>
      </w:r>
      <w:r w:rsidRPr="00C71685">
        <w:rPr>
          <w:lang w:val="en-AU"/>
        </w:rPr>
        <w:t>external code to change the status directly</w:t>
      </w:r>
      <w:r w:rsidRPr="00C71685">
        <w:rPr>
          <w:lang w:val="en-AU"/>
        </w:rPr>
        <w:t xml:space="preserve"> leaves state transitions completely unprotected. </w:t>
      </w:r>
    </w:p>
    <w:p w14:paraId="70B75038" w14:textId="1D6C20A5" w:rsidR="00C71685" w:rsidRPr="00C71685" w:rsidRDefault="00C71685" w:rsidP="00C71685">
      <w:pPr>
        <w:pStyle w:val="ListParagraph"/>
        <w:numPr>
          <w:ilvl w:val="0"/>
          <w:numId w:val="11"/>
        </w:numPr>
        <w:rPr>
          <w:lang w:val="en-AU"/>
        </w:rPr>
      </w:pPr>
      <w:r w:rsidRPr="00C71685">
        <w:rPr>
          <w:lang w:val="en-AU"/>
        </w:rPr>
        <w:t xml:space="preserve">Putting SQL database code inside cancel() mixes storage logic with business logic and creates a "God Class". </w:t>
      </w:r>
    </w:p>
    <w:p w14:paraId="22A9289C" w14:textId="20E2C2F2" w:rsidR="00C71685" w:rsidRPr="00C71685" w:rsidRDefault="00C71685" w:rsidP="00C71685">
      <w:pPr>
        <w:pStyle w:val="ListParagraph"/>
        <w:numPr>
          <w:ilvl w:val="0"/>
          <w:numId w:val="11"/>
        </w:numPr>
        <w:rPr>
          <w:lang w:val="en-AU"/>
        </w:rPr>
      </w:pPr>
      <w:r w:rsidRPr="00C71685">
        <w:rPr>
          <w:lang w:val="en-AU"/>
        </w:rPr>
        <w:t xml:space="preserve">Adding a NotificationManager introduces unnecessary outside dependencies that go beyond the </w:t>
      </w:r>
      <w:r>
        <w:rPr>
          <w:lang w:val="en-AU"/>
        </w:rPr>
        <w:t xml:space="preserve">limited </w:t>
      </w:r>
      <w:r w:rsidRPr="00C71685">
        <w:rPr>
          <w:lang w:val="en-AU"/>
        </w:rPr>
        <w:t xml:space="preserve">scope </w:t>
      </w:r>
      <w:r>
        <w:rPr>
          <w:lang w:val="en-AU"/>
        </w:rPr>
        <w:t>addressed</w:t>
      </w:r>
      <w:r w:rsidRPr="00C71685">
        <w:rPr>
          <w:lang w:val="en-AU"/>
        </w:rPr>
        <w:t xml:space="preserve"> by the client. </w:t>
      </w:r>
    </w:p>
    <w:p w14:paraId="44C8C09B" w14:textId="28B8F4A9" w:rsidR="00C71685" w:rsidRPr="00C71685" w:rsidRDefault="00C71685" w:rsidP="00C71685">
      <w:pPr>
        <w:pStyle w:val="ListParagraph"/>
        <w:numPr>
          <w:ilvl w:val="0"/>
          <w:numId w:val="11"/>
        </w:numPr>
        <w:rPr>
          <w:lang w:val="en-AU"/>
        </w:rPr>
      </w:pPr>
      <w:r w:rsidRPr="00C71685">
        <w:rPr>
          <w:lang w:val="en-AU"/>
        </w:rPr>
        <w:t xml:space="preserve">Making Appointment inherit from PatientRecord is wrong because an appointment is a booking event, not a type of patient record. </w:t>
      </w:r>
    </w:p>
    <w:p w14:paraId="476AFFA9" w14:textId="72900DA3" w:rsidR="00C71685" w:rsidRPr="00C71685" w:rsidRDefault="00C71685" w:rsidP="00C71685">
      <w:pPr>
        <w:pStyle w:val="ListParagraph"/>
        <w:numPr>
          <w:ilvl w:val="0"/>
          <w:numId w:val="11"/>
        </w:numPr>
        <w:rPr>
          <w:lang w:val="en-AU"/>
        </w:rPr>
      </w:pPr>
      <w:r w:rsidRPr="00C71685">
        <w:rPr>
          <w:lang w:val="en-AU"/>
        </w:rPr>
        <w:t xml:space="preserve">The AI forgot to protect the status changes natively inside the class itself, leaving the domain rules </w:t>
      </w:r>
      <w:r>
        <w:rPr>
          <w:lang w:val="en-AU"/>
        </w:rPr>
        <w:t>unprotected</w:t>
      </w:r>
      <w:r w:rsidRPr="00C71685">
        <w:rPr>
          <w:lang w:val="en-AU"/>
        </w:rPr>
        <w:t>.</w:t>
      </w:r>
    </w:p>
    <w:p w14:paraId="0E8274F7" w14:textId="77777777" w:rsidR="00C71685" w:rsidRDefault="00C71685"/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03BAA5DD" w14:textId="2D6A91CE" w:rsidR="00335E8B" w:rsidRDefault="00C71685" w:rsidP="00C71685">
      <w:r w:rsidRPr="00C71685">
        <w:t xml:space="preserve">Even if code </w:t>
      </w:r>
      <w:r>
        <w:t xml:space="preserve">uses classes and objects, it can still be poorly designed if it doesn't clarify who is </w:t>
      </w:r>
      <w:r w:rsidRPr="00C71685">
        <w:t xml:space="preserve">responsible for what. Poor design occurs when “God Classes” are created that </w:t>
      </w:r>
      <w:r>
        <w:t>try to handle all the logic in one place, or when objects are used merely as</w:t>
      </w:r>
      <w:r w:rsidRPr="00C71685">
        <w:t xml:space="preserve"> data holders rather than as </w:t>
      </w:r>
      <w:r>
        <w:t>functions</w:t>
      </w:r>
      <w:r w:rsidRPr="00C71685">
        <w:t xml:space="preserve"> that manage their own rules.</w:t>
      </w:r>
    </w:p>
    <w:sectPr w:rsidR="00335E8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67447B"/>
    <w:multiLevelType w:val="hybridMultilevel"/>
    <w:tmpl w:val="00FC2A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E872DA"/>
    <w:multiLevelType w:val="hybridMultilevel"/>
    <w:tmpl w:val="14E267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1037775180">
    <w:abstractNumId w:val="9"/>
  </w:num>
  <w:num w:numId="11" w16cid:durableId="11255857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1A5"/>
    <w:rsid w:val="001010D8"/>
    <w:rsid w:val="001210DB"/>
    <w:rsid w:val="0015074B"/>
    <w:rsid w:val="00287DCE"/>
    <w:rsid w:val="0029639D"/>
    <w:rsid w:val="00326F90"/>
    <w:rsid w:val="00335E8B"/>
    <w:rsid w:val="00AA1D8D"/>
    <w:rsid w:val="00AC4357"/>
    <w:rsid w:val="00B47730"/>
    <w:rsid w:val="00C71685"/>
    <w:rsid w:val="00CB0664"/>
    <w:rsid w:val="00D974A7"/>
    <w:rsid w:val="00E1036B"/>
    <w:rsid w:val="00EC61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Marek</cp:lastModifiedBy>
  <cp:revision>5</cp:revision>
  <dcterms:created xsi:type="dcterms:W3CDTF">2013-12-23T23:15:00Z</dcterms:created>
  <dcterms:modified xsi:type="dcterms:W3CDTF">2026-09-25T07:38:00Z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d372ff6e-d1e7-45bf-8c47-24354d30d4de</vt:lpwstr>
  </property>
</Properties>
</file>