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c>
          <w:tcPr>
            <w:tcW w:type="dxa" w:w="9720"/>
            <w:tcBorders>
              <w:top w:val="none" w:color="FFFFFF" w:sz="0"/>
              <w:left w:val="none" w:color="FFFFFF" w:sz="0"/>
              <w:bottom w:val="none" w:color="FFFFFF" w:sz="0"/>
              <w:right w:val="none" w:color="FFFFFF" w:sz="0"/>
            </w:tcBorders>
            <w:shd w:fill="12343B" w:color="auto" w:val="clear"/>
            <w:tcMar>
              <w:top w:type="dxa" w:w="300"/>
              <w:left w:type="dxa" w:w="340"/>
              <w:bottom w:type="dxa" w:w="280"/>
              <w:right w:type="dxa" w:w="120"/>
            </w:tcMar>
            <w:vAlign w:val="center"/>
          </w:tcPr>
          <w:p>
            <w:pPr>
              <w:spacing w:after="40"/>
            </w:pPr>
            <w:r>
              <w:rPr>
                <w:rFonts w:ascii="Arial" w:cs="Arial" w:eastAsia="Arial" w:hAnsi="Arial"/>
                <w:b/>
                <w:bCs/>
                <w:color w:val="F0C38E"/>
                <w:spacing w:val="40"/>
                <w:sz w:val="20"/>
                <w:szCs w:val="20"/>
              </w:rPr>
              <w:t xml:space="preserve">SECOND CHANCE</w:t>
            </w:r>
          </w:p>
          <w:p>
            <w:pPr>
              <w:spacing w:after="60"/>
            </w:pPr>
            <w:r>
              <w:rPr>
                <w:rFonts w:ascii="Arial Black" w:cs="Arial Black" w:eastAsia="Arial Black" w:hAnsi="Arial Black"/>
                <w:b/>
                <w:bCs/>
                <w:color w:val="F4F1EA"/>
                <w:sz w:val="46"/>
                <w:szCs w:val="46"/>
              </w:rPr>
              <w:t xml:space="preserve">FIRST LETTERS</w:t>
            </w:r>
          </w:p>
          <w:p>
            <w:r>
              <w:rPr>
                <w:rFonts w:ascii="Arial" w:cs="Arial" w:eastAsia="Arial" w:hAnsi="Arial"/>
                <w:color w:val="C9D3DC"/>
                <w:sz w:val="20"/>
                <w:szCs w:val="20"/>
              </w:rPr>
              <w:t xml:space="preserve">Five drafts for Cody to send: two referral partners, a charity to lead a grant, the board, and placement hosts.</w:t>
            </w:r>
          </w:p>
        </w:tc>
      </w:tr>
    </w:tbl>
    <w:p>
      <w:pPr>
        <w:spacing w:after="120"/>
      </w:pP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rPr>
          <w:cantSplit/>
        </w:trPr>
        <w:tc>
          <w:tcPr>
            <w:tcW w:type="dxa" w:w="9720"/>
            <w:tcBorders>
              <w:top w:val="none" w:color="FFFFFF" w:sz="0"/>
              <w:left w:val="single" w:color="12343B" w:sz="24"/>
              <w:bottom w:val="none" w:color="FFFFFF" w:sz="0"/>
              <w:right w:val="none" w:color="FFFFFF" w:sz="0"/>
            </w:tcBorders>
            <w:shd w:fill="EEF3F3" w:color="auto" w:val="clear"/>
            <w:tcMar>
              <w:top w:type="dxa" w:w="110"/>
              <w:left w:type="dxa" w:w="200"/>
              <w:bottom w:type="dxa" w:w="110"/>
              <w:right w:type="dxa" w:w="160"/>
            </w:tcMar>
          </w:tcPr>
          <w:p>
            <w:pPr>
              <w:spacing w:after="50"/>
            </w:pPr>
            <w:r>
              <w:rPr>
                <w:rFonts w:ascii="Arial" w:cs="Arial" w:eastAsia="Arial" w:hAnsi="Arial"/>
                <w:b/>
                <w:bCs/>
                <w:color w:val="12343B"/>
                <w:sz w:val="21"/>
                <w:szCs w:val="21"/>
              </w:rPr>
              <w:t xml:space="preserve">Before sending</w:t>
            </w:r>
          </w:p>
          <w:p>
            <w:pPr>
              <w:spacing w:after="50"/>
            </w:pPr>
            <w:r>
              <w:rPr>
                <w:rFonts w:ascii="Arial" w:cs="Arial" w:eastAsia="Arial" w:hAnsi="Arial"/>
                <w:sz w:val="20"/>
                <w:szCs w:val="20"/>
              </w:rPr>
              <w:t xml:space="preserve">Fill the yellow brackets, read it out loud once, then send it yourself from Second Chance's own email (or ontario.cccl@gmail.com until it has one).</w:t>
            </w:r>
          </w:p>
          <w:p>
            <w:pPr>
              <w:spacing w:after="50"/>
            </w:pPr>
            <w:r>
              <w:rPr>
                <w:rFonts w:ascii="Arial" w:cs="Arial" w:eastAsia="Arial" w:hAnsi="Arial"/>
                <w:sz w:val="20"/>
                <w:szCs w:val="20"/>
              </w:rPr>
              <w:t xml:space="preserve">Find the right person's name on each organization's website or by phone. Never promise money, jobs or charity status.</w:t>
            </w:r>
          </w:p>
          <w:p>
            <w:pPr>
              <w:spacing w:after="50"/>
            </w:pPr>
            <w:r>
              <w:rPr>
                <w:rFonts w:ascii="Arial" w:cs="Arial" w:eastAsia="Arial" w:hAnsi="Arial"/>
                <w:sz w:val="20"/>
                <w:szCs w:val="20"/>
              </w:rPr>
              <w:t xml:space="preserve">Log each one on the Partners tab of the Second Chance Tracker with the date and the next step.</w:t>
            </w:r>
          </w:p>
        </w:tc>
      </w:tr>
    </w:tbl>
    <w:p>
      <w:pPr>
        <w:keepNext/>
        <w:pBdr>
          <w:bottom w:val="single" w:color="B8732E" w:sz="10" w:space="3"/>
        </w:pBdr>
        <w:spacing w:after="20" w:before="280"/>
      </w:pPr>
      <w:r>
        <w:rPr>
          <w:rFonts w:ascii="Arial" w:cs="Arial" w:eastAsia="Arial" w:hAnsi="Arial"/>
          <w:b/>
          <w:bCs/>
          <w:color w:val="12343B"/>
          <w:spacing w:val="10"/>
          <w:sz w:val="27"/>
          <w:szCs w:val="27"/>
        </w:rPr>
        <w:t xml:space="preserve">1. JOHN HOWARD SOCIETY OF THE KAWARTHAS</w:t>
      </w:r>
    </w:p>
    <w:p>
      <w:pPr>
        <w:keepNext/>
        <w:spacing w:after="110"/>
      </w:pPr>
      <w:r>
        <w:rPr>
          <w:rFonts w:ascii="Arial" w:cs="Arial" w:eastAsia="Arial" w:hAnsi="Arial"/>
          <w:i/>
          <w:iCs/>
          <w:color w:val="5A6672"/>
          <w:sz w:val="19"/>
          <w:szCs w:val="19"/>
        </w:rPr>
        <w:t xml:space="preserve">They serve Bancroft and Haliburton County and already run job training and record suspensions. A referral partner from day one.</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rPr>
          <w:cantSplit w:val="false"/>
        </w:trPr>
        <w:tc>
          <w:tcPr>
            <w:tcW w:type="dxa" w:w="9720"/>
            <w:tcBorders>
              <w:top w:val="single" w:color="D7DDE3" w:sz="4"/>
              <w:left w:val="single" w:color="D7DDE3" w:sz="4"/>
              <w:bottom w:val="single" w:color="D7DDE3" w:sz="4"/>
              <w:right w:val="single" w:color="D7DDE3" w:sz="4"/>
            </w:tcBorders>
            <w:tcMar>
              <w:top w:type="dxa" w:w="90"/>
              <w:left w:type="dxa" w:w="160"/>
              <w:bottom w:type="dxa" w:w="90"/>
              <w:right w:type="dxa" w:w="160"/>
            </w:tcMar>
          </w:tcPr>
          <w:p>
            <w:pPr>
              <w:keepNext/>
              <w:spacing w:after="40"/>
            </w:pPr>
            <w:r>
              <w:rPr>
                <w:rFonts w:ascii="Arial" w:cs="Arial" w:eastAsia="Arial" w:hAnsi="Arial"/>
                <w:b/>
                <w:bCs/>
                <w:color w:val="B8732E"/>
                <w:spacing w:val="10"/>
                <w:sz w:val="18"/>
                <w:szCs w:val="18"/>
              </w:rPr>
              <w:t xml:space="preserve">SUBJECT</w:t>
            </w:r>
          </w:p>
          <w:p>
            <w:pPr>
              <w:spacing w:after="50"/>
            </w:pPr>
            <w:r>
              <w:rPr>
                <w:rFonts w:ascii="Arial" w:cs="Arial" w:eastAsia="Arial" w:hAnsi="Arial"/>
                <w:sz w:val="20"/>
                <w:szCs w:val="20"/>
              </w:rPr>
              <w:t xml:space="preserve">Second Chance: a new reintegration program in Bancroft</w:t>
            </w:r>
          </w:p>
        </w:tc>
      </w:tr>
    </w:tbl>
    <w:p>
      <w:pPr>
        <w:spacing w:after="40"/>
      </w:pP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rPr>
          <w:cantSplit w:val="false"/>
        </w:trPr>
        <w:tc>
          <w:tcPr>
            <w:tcW w:type="dxa" w:w="9720"/>
            <w:tcBorders>
              <w:top w:val="single" w:color="D7DDE3" w:sz="4"/>
              <w:left w:val="single" w:color="D7DDE3" w:sz="4"/>
              <w:bottom w:val="single" w:color="D7DDE3" w:sz="4"/>
              <w:right w:val="single" w:color="D7DDE3" w:sz="4"/>
            </w:tcBorders>
            <w:tcMar>
              <w:top w:type="dxa" w:w="90"/>
              <w:left w:type="dxa" w:w="160"/>
              <w:bottom w:type="dxa" w:w="90"/>
              <w:right w:type="dxa" w:w="160"/>
            </w:tcMar>
          </w:tcPr>
          <w:p>
            <w:pPr>
              <w:keepNext/>
              <w:spacing w:after="40"/>
            </w:pPr>
            <w:r>
              <w:rPr>
                <w:rFonts w:ascii="Arial" w:cs="Arial" w:eastAsia="Arial" w:hAnsi="Arial"/>
                <w:b/>
                <w:bCs/>
                <w:color w:val="B8732E"/>
                <w:spacing w:val="10"/>
                <w:sz w:val="18"/>
                <w:szCs w:val="18"/>
              </w:rPr>
              <w:t xml:space="preserve">EMAIL</w:t>
            </w:r>
          </w:p>
          <w:p>
            <w:pPr>
              <w:spacing w:after="50"/>
            </w:pPr>
            <w:r>
              <w:rPr>
                <w:rFonts w:ascii="Arial" w:cs="Arial" w:eastAsia="Arial" w:hAnsi="Arial"/>
                <w:sz w:val="20"/>
                <w:szCs w:val="20"/>
              </w:rPr>
              <w:t xml:space="preserve">Hi </w:t>
            </w:r>
            <w:r>
              <w:rPr>
                <w:rFonts w:ascii="Arial" w:cs="Arial" w:eastAsia="Arial" w:hAnsi="Arial"/>
                <w:sz w:val="20"/>
                <w:szCs w:val="20"/>
                <w:highlight w:val="yellow"/>
                <w:highlightCs w:val="yellow"/>
              </w:rPr>
              <w:t xml:space="preserve">[name]</w:t>
            </w:r>
            <w:r>
              <w:rPr>
                <w:rFonts w:ascii="Arial" w:cs="Arial" w:eastAsia="Arial" w:hAnsi="Arial"/>
                <w:sz w:val="20"/>
                <w:szCs w:val="20"/>
              </w:rPr>
              <w:t xml:space="preserve">,</w:t>
            </w:r>
          </w:p>
          <w:p>
            <w:pPr>
              <w:spacing w:after="50"/>
            </w:pPr>
            <w:r>
              <w:rPr>
                <w:rFonts w:ascii="Arial" w:cs="Arial" w:eastAsia="Arial" w:hAnsi="Arial"/>
                <w:sz w:val="20"/>
                <w:szCs w:val="20"/>
              </w:rPr>
              <w:t xml:space="preserve">I'm Cody Purtell. I own Bancroft Boxing &amp; Grappling and run the Cottage Country Combat League, and I'm starting Second Chance, a nonprofit in Bancroft that helps people with criminal records get back to work through job skills, work experience, mentoring and community support.</w:t>
            </w:r>
          </w:p>
          <w:p>
            <w:pPr>
              <w:spacing w:after="50"/>
            </w:pPr>
            <w:r>
              <w:rPr>
                <w:rFonts w:ascii="Arial" w:cs="Arial" w:eastAsia="Arial" w:hAnsi="Arial"/>
                <w:sz w:val="20"/>
                <w:szCs w:val="20"/>
              </w:rPr>
              <w:t xml:space="preserve">Your team already does this work across our area, and I'd rather work alongside you than start from scratch. Could we meet for 30 minutes in the next few weeks? I'd like to learn how your Get SET training and referrals work, and whether Second Chance could be a useful next step for people you support.</w:t>
            </w:r>
          </w:p>
          <w:p>
            <w:pPr>
              <w:spacing w:after="50"/>
            </w:pPr>
            <w:r>
              <w:rPr>
                <w:rFonts w:ascii="Arial" w:cs="Arial" w:eastAsia="Arial" w:hAnsi="Arial"/>
                <w:sz w:val="20"/>
                <w:szCs w:val="20"/>
              </w:rPr>
              <w:t xml:space="preserve">Second Chance is being incorporated now. We're setting up its board, screening and privacy policies before we take anyone on.</w:t>
            </w:r>
          </w:p>
          <w:p>
            <w:pPr>
              <w:spacing w:after="50"/>
            </w:pPr>
            <w:r>
              <w:rPr>
                <w:rFonts w:ascii="Arial" w:cs="Arial" w:eastAsia="Arial" w:hAnsi="Arial"/>
                <w:sz w:val="20"/>
                <w:szCs w:val="20"/>
              </w:rPr>
              <w:t xml:space="preserve"> </w:t>
            </w:r>
          </w:p>
          <w:p>
            <w:pPr>
              <w:spacing w:after="50"/>
            </w:pPr>
            <w:r>
              <w:rPr>
                <w:rFonts w:ascii="Arial" w:cs="Arial" w:eastAsia="Arial" w:hAnsi="Arial"/>
                <w:sz w:val="20"/>
                <w:szCs w:val="20"/>
              </w:rPr>
              <w:t xml:space="preserve">Thanks,</w:t>
            </w:r>
          </w:p>
          <w:p>
            <w:pPr>
              <w:spacing w:after="50"/>
            </w:pPr>
            <w:r>
              <w:rPr>
                <w:rFonts w:ascii="Arial" w:cs="Arial" w:eastAsia="Arial" w:hAnsi="Arial"/>
                <w:sz w:val="20"/>
                <w:szCs w:val="20"/>
              </w:rPr>
              <w:t xml:space="preserve">Cody Purtell</w:t>
            </w:r>
          </w:p>
          <w:p>
            <w:pPr>
              <w:spacing w:after="50"/>
            </w:pPr>
            <w:r>
              <w:rPr>
                <w:rFonts w:ascii="Arial" w:cs="Arial" w:eastAsia="Arial" w:hAnsi="Arial"/>
                <w:sz w:val="20"/>
                <w:szCs w:val="20"/>
              </w:rPr>
              <w:t xml:space="preserve">Founder, Second Chance (Bancroft)</w:t>
            </w:r>
          </w:p>
          <w:p>
            <w:pPr>
              <w:spacing w:after="50"/>
            </w:pPr>
            <w:r>
              <w:rPr>
                <w:rFonts w:ascii="Arial" w:cs="Arial" w:eastAsia="Arial" w:hAnsi="Arial"/>
                <w:sz w:val="20"/>
                <w:szCs w:val="20"/>
              </w:rPr>
              <w:t xml:space="preserve">705-760-0938 · </w:t>
            </w:r>
            <w:r>
              <w:rPr>
                <w:rFonts w:ascii="Arial" w:cs="Arial" w:eastAsia="Arial" w:hAnsi="Arial"/>
                <w:sz w:val="20"/>
                <w:szCs w:val="20"/>
                <w:highlight w:val="yellow"/>
                <w:highlightCs w:val="yellow"/>
              </w:rPr>
              <w:t xml:space="preserve">[Second Chance email]</w:t>
            </w:r>
          </w:p>
        </w:tc>
      </w:tr>
    </w:tbl>
    <w:p>
      <w:pPr>
        <w:keepNext/>
        <w:pageBreakBefore/>
        <w:pBdr>
          <w:bottom w:val="single" w:color="B8732E" w:sz="10" w:space="3"/>
        </w:pBdr>
        <w:spacing w:after="20" w:before="280"/>
      </w:pPr>
      <w:r>
        <w:rPr>
          <w:rFonts w:ascii="Arial" w:cs="Arial" w:eastAsia="Arial" w:hAnsi="Arial"/>
          <w:b/>
          <w:bCs/>
          <w:color w:val="12343B"/>
          <w:spacing w:val="10"/>
          <w:sz w:val="27"/>
          <w:szCs w:val="27"/>
        </w:rPr>
        <w:t xml:space="preserve">2. LOYALIST COLLEGE COMMUNITY EMPLOYMENT SERVICES (BANCROFT)</w:t>
      </w:r>
    </w:p>
    <w:p>
      <w:pPr>
        <w:keepNext/>
        <w:spacing w:after="110"/>
      </w:pPr>
      <w:r>
        <w:rPr>
          <w:rFonts w:ascii="Arial" w:cs="Arial" w:eastAsia="Arial" w:hAnsi="Arial"/>
          <w:i/>
          <w:iCs/>
          <w:color w:val="5A6672"/>
          <w:sz w:val="19"/>
          <w:szCs w:val="19"/>
        </w:rPr>
        <w:t xml:space="preserve">The Employment Ontario office in town: job matching and Better Jobs Ontario. The job-connection step.</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rPr>
          <w:cantSplit w:val="false"/>
        </w:trPr>
        <w:tc>
          <w:tcPr>
            <w:tcW w:type="dxa" w:w="9720"/>
            <w:tcBorders>
              <w:top w:val="single" w:color="D7DDE3" w:sz="4"/>
              <w:left w:val="single" w:color="D7DDE3" w:sz="4"/>
              <w:bottom w:val="single" w:color="D7DDE3" w:sz="4"/>
              <w:right w:val="single" w:color="D7DDE3" w:sz="4"/>
            </w:tcBorders>
            <w:tcMar>
              <w:top w:type="dxa" w:w="90"/>
              <w:left w:type="dxa" w:w="160"/>
              <w:bottom w:type="dxa" w:w="90"/>
              <w:right w:type="dxa" w:w="160"/>
            </w:tcMar>
          </w:tcPr>
          <w:p>
            <w:pPr>
              <w:keepNext/>
              <w:spacing w:after="40"/>
            </w:pPr>
            <w:r>
              <w:rPr>
                <w:rFonts w:ascii="Arial" w:cs="Arial" w:eastAsia="Arial" w:hAnsi="Arial"/>
                <w:b/>
                <w:bCs/>
                <w:color w:val="B8732E"/>
                <w:spacing w:val="10"/>
                <w:sz w:val="18"/>
                <w:szCs w:val="18"/>
              </w:rPr>
              <w:t xml:space="preserve">SUBJECT</w:t>
            </w:r>
          </w:p>
          <w:p>
            <w:pPr>
              <w:spacing w:after="50"/>
            </w:pPr>
            <w:r>
              <w:rPr>
                <w:rFonts w:ascii="Arial" w:cs="Arial" w:eastAsia="Arial" w:hAnsi="Arial"/>
                <w:sz w:val="20"/>
                <w:szCs w:val="20"/>
              </w:rPr>
              <w:t xml:space="preserve">Working together on jobs for people with records</w:t>
            </w:r>
          </w:p>
        </w:tc>
      </w:tr>
    </w:tbl>
    <w:p>
      <w:pPr>
        <w:spacing w:after="40"/>
      </w:pP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rPr>
          <w:cantSplit w:val="false"/>
        </w:trPr>
        <w:tc>
          <w:tcPr>
            <w:tcW w:type="dxa" w:w="9720"/>
            <w:tcBorders>
              <w:top w:val="single" w:color="D7DDE3" w:sz="4"/>
              <w:left w:val="single" w:color="D7DDE3" w:sz="4"/>
              <w:bottom w:val="single" w:color="D7DDE3" w:sz="4"/>
              <w:right w:val="single" w:color="D7DDE3" w:sz="4"/>
            </w:tcBorders>
            <w:tcMar>
              <w:top w:type="dxa" w:w="90"/>
              <w:left w:type="dxa" w:w="160"/>
              <w:bottom w:type="dxa" w:w="90"/>
              <w:right w:type="dxa" w:w="160"/>
            </w:tcMar>
          </w:tcPr>
          <w:p>
            <w:pPr>
              <w:keepNext/>
              <w:spacing w:after="40"/>
            </w:pPr>
            <w:r>
              <w:rPr>
                <w:rFonts w:ascii="Arial" w:cs="Arial" w:eastAsia="Arial" w:hAnsi="Arial"/>
                <w:b/>
                <w:bCs/>
                <w:color w:val="B8732E"/>
                <w:spacing w:val="10"/>
                <w:sz w:val="18"/>
                <w:szCs w:val="18"/>
              </w:rPr>
              <w:t xml:space="preserve">EMAIL</w:t>
            </w:r>
          </w:p>
          <w:p>
            <w:pPr>
              <w:spacing w:after="50"/>
            </w:pPr>
            <w:r>
              <w:rPr>
                <w:rFonts w:ascii="Arial" w:cs="Arial" w:eastAsia="Arial" w:hAnsi="Arial"/>
                <w:sz w:val="20"/>
                <w:szCs w:val="20"/>
              </w:rPr>
              <w:t xml:space="preserve">Hi </w:t>
            </w:r>
            <w:r>
              <w:rPr>
                <w:rFonts w:ascii="Arial" w:cs="Arial" w:eastAsia="Arial" w:hAnsi="Arial"/>
                <w:sz w:val="20"/>
                <w:szCs w:val="20"/>
                <w:highlight w:val="yellow"/>
                <w:highlightCs w:val="yellow"/>
              </w:rPr>
              <w:t xml:space="preserve">[name]</w:t>
            </w:r>
            <w:r>
              <w:rPr>
                <w:rFonts w:ascii="Arial" w:cs="Arial" w:eastAsia="Arial" w:hAnsi="Arial"/>
                <w:sz w:val="20"/>
                <w:szCs w:val="20"/>
              </w:rPr>
              <w:t xml:space="preserve">,</w:t>
            </w:r>
          </w:p>
          <w:p>
            <w:pPr>
              <w:spacing w:after="50"/>
            </w:pPr>
            <w:r>
              <w:rPr>
                <w:rFonts w:ascii="Arial" w:cs="Arial" w:eastAsia="Arial" w:hAnsi="Arial"/>
                <w:sz w:val="20"/>
                <w:szCs w:val="20"/>
              </w:rPr>
              <w:t xml:space="preserve">I'm Cody Purtell from Bancroft Boxing &amp; Grappling. I'm starting Second Chance, a local nonprofit that helps people with criminal records rebuild through job training, work experience and mentoring.</w:t>
            </w:r>
          </w:p>
          <w:p>
            <w:pPr>
              <w:spacing w:after="50"/>
            </w:pPr>
            <w:r>
              <w:rPr>
                <w:rFonts w:ascii="Arial" w:cs="Arial" w:eastAsia="Arial" w:hAnsi="Arial"/>
                <w:sz w:val="20"/>
                <w:szCs w:val="20"/>
              </w:rPr>
              <w:t xml:space="preserve">Your office is where people in Bancroft go to find work, so I'd like Second Chance to send people to you for job matching and Better Jobs Ontario, and to hear what local employers need. Could we meet for half an hour at your office on Hastings Street?</w:t>
            </w:r>
          </w:p>
          <w:p>
            <w:pPr>
              <w:spacing w:after="50"/>
            </w:pPr>
            <w:r>
              <w:rPr>
                <w:rFonts w:ascii="Arial" w:cs="Arial" w:eastAsia="Arial" w:hAnsi="Arial"/>
                <w:sz w:val="20"/>
                <w:szCs w:val="20"/>
              </w:rPr>
              <w:t xml:space="preserve">We're early: incorporation is under way and we're lining up partners before we take anyone on.</w:t>
            </w:r>
          </w:p>
          <w:p>
            <w:pPr>
              <w:spacing w:after="50"/>
            </w:pPr>
            <w:r>
              <w:rPr>
                <w:rFonts w:ascii="Arial" w:cs="Arial" w:eastAsia="Arial" w:hAnsi="Arial"/>
                <w:sz w:val="20"/>
                <w:szCs w:val="20"/>
              </w:rPr>
              <w:t xml:space="preserve"> </w:t>
            </w:r>
          </w:p>
          <w:p>
            <w:pPr>
              <w:spacing w:after="50"/>
            </w:pPr>
            <w:r>
              <w:rPr>
                <w:rFonts w:ascii="Arial" w:cs="Arial" w:eastAsia="Arial" w:hAnsi="Arial"/>
                <w:sz w:val="20"/>
                <w:szCs w:val="20"/>
              </w:rPr>
              <w:t xml:space="preserve">Thanks,</w:t>
            </w:r>
          </w:p>
          <w:p>
            <w:pPr>
              <w:spacing w:after="50"/>
            </w:pPr>
            <w:r>
              <w:rPr>
                <w:rFonts w:ascii="Arial" w:cs="Arial" w:eastAsia="Arial" w:hAnsi="Arial"/>
                <w:sz w:val="20"/>
                <w:szCs w:val="20"/>
              </w:rPr>
              <w:t xml:space="preserve">Cody Purtell</w:t>
            </w:r>
          </w:p>
          <w:p>
            <w:pPr>
              <w:spacing w:after="50"/>
            </w:pPr>
            <w:r>
              <w:rPr>
                <w:rFonts w:ascii="Arial" w:cs="Arial" w:eastAsia="Arial" w:hAnsi="Arial"/>
                <w:sz w:val="20"/>
                <w:szCs w:val="20"/>
              </w:rPr>
              <w:t xml:space="preserve">Founder, Second Chance (Bancroft)</w:t>
            </w:r>
          </w:p>
          <w:p>
            <w:pPr>
              <w:spacing w:after="50"/>
            </w:pPr>
            <w:r>
              <w:rPr>
                <w:rFonts w:ascii="Arial" w:cs="Arial" w:eastAsia="Arial" w:hAnsi="Arial"/>
                <w:sz w:val="20"/>
                <w:szCs w:val="20"/>
              </w:rPr>
              <w:t xml:space="preserve">705-760-0938 · </w:t>
            </w:r>
            <w:r>
              <w:rPr>
                <w:rFonts w:ascii="Arial" w:cs="Arial" w:eastAsia="Arial" w:hAnsi="Arial"/>
                <w:sz w:val="20"/>
                <w:szCs w:val="20"/>
                <w:highlight w:val="yellow"/>
                <w:highlightCs w:val="yellow"/>
              </w:rPr>
              <w:t xml:space="preserve">[Second Chance email]</w:t>
            </w:r>
          </w:p>
        </w:tc>
      </w:tr>
    </w:tbl>
    <w:p>
      <w:pPr>
        <w:keepNext/>
        <w:pageBreakBefore/>
        <w:pBdr>
          <w:bottom w:val="single" w:color="B8732E" w:sz="10" w:space="3"/>
        </w:pBdr>
        <w:spacing w:after="20" w:before="280"/>
      </w:pPr>
      <w:r>
        <w:rPr>
          <w:rFonts w:ascii="Arial" w:cs="Arial" w:eastAsia="Arial" w:hAnsi="Arial"/>
          <w:b/>
          <w:bCs/>
          <w:color w:val="12343B"/>
          <w:spacing w:val="10"/>
          <w:sz w:val="27"/>
          <w:szCs w:val="27"/>
        </w:rPr>
        <w:t xml:space="preserve">3. NORTH HASTINGS COMMUNITY TRUST</w:t>
      </w:r>
    </w:p>
    <w:p>
      <w:pPr>
        <w:keepNext/>
        <w:spacing w:after="110"/>
      </w:pPr>
      <w:r>
        <w:rPr>
          <w:rFonts w:ascii="Arial" w:cs="Arial" w:eastAsia="Arial" w:hAnsi="Arial"/>
          <w:i/>
          <w:iCs/>
          <w:color w:val="5A6672"/>
          <w:sz w:val="19"/>
          <w:szCs w:val="19"/>
        </w:rPr>
        <w:t xml:space="preserve">A registered charity in Bancroft with grant experience. Could lead a United Way application (due Dec 11) while Second Chance waits for charity status.</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rPr>
          <w:cantSplit w:val="false"/>
        </w:trPr>
        <w:tc>
          <w:tcPr>
            <w:tcW w:type="dxa" w:w="9720"/>
            <w:tcBorders>
              <w:top w:val="single" w:color="D7DDE3" w:sz="4"/>
              <w:left w:val="single" w:color="D7DDE3" w:sz="4"/>
              <w:bottom w:val="single" w:color="D7DDE3" w:sz="4"/>
              <w:right w:val="single" w:color="D7DDE3" w:sz="4"/>
            </w:tcBorders>
            <w:tcMar>
              <w:top w:type="dxa" w:w="90"/>
              <w:left w:type="dxa" w:w="160"/>
              <w:bottom w:type="dxa" w:w="90"/>
              <w:right w:type="dxa" w:w="160"/>
            </w:tcMar>
          </w:tcPr>
          <w:p>
            <w:pPr>
              <w:keepNext/>
              <w:spacing w:after="40"/>
            </w:pPr>
            <w:r>
              <w:rPr>
                <w:rFonts w:ascii="Arial" w:cs="Arial" w:eastAsia="Arial" w:hAnsi="Arial"/>
                <w:b/>
                <w:bCs/>
                <w:color w:val="B8732E"/>
                <w:spacing w:val="10"/>
                <w:sz w:val="18"/>
                <w:szCs w:val="18"/>
              </w:rPr>
              <w:t xml:space="preserve">SUBJECT</w:t>
            </w:r>
          </w:p>
          <w:p>
            <w:pPr>
              <w:spacing w:after="50"/>
            </w:pPr>
            <w:r>
              <w:rPr>
                <w:rFonts w:ascii="Arial" w:cs="Arial" w:eastAsia="Arial" w:hAnsi="Arial"/>
                <w:sz w:val="20"/>
                <w:szCs w:val="20"/>
              </w:rPr>
              <w:t xml:space="preserve">Partnering on a United Way application</w:t>
            </w:r>
          </w:p>
        </w:tc>
      </w:tr>
    </w:tbl>
    <w:p>
      <w:pPr>
        <w:spacing w:after="40"/>
      </w:pP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rPr>
          <w:cantSplit w:val="false"/>
        </w:trPr>
        <w:tc>
          <w:tcPr>
            <w:tcW w:type="dxa" w:w="9720"/>
            <w:tcBorders>
              <w:top w:val="single" w:color="D7DDE3" w:sz="4"/>
              <w:left w:val="single" w:color="D7DDE3" w:sz="4"/>
              <w:bottom w:val="single" w:color="D7DDE3" w:sz="4"/>
              <w:right w:val="single" w:color="D7DDE3" w:sz="4"/>
            </w:tcBorders>
            <w:tcMar>
              <w:top w:type="dxa" w:w="90"/>
              <w:left w:type="dxa" w:w="160"/>
              <w:bottom w:type="dxa" w:w="90"/>
              <w:right w:type="dxa" w:w="160"/>
            </w:tcMar>
          </w:tcPr>
          <w:p>
            <w:pPr>
              <w:keepNext/>
              <w:spacing w:after="40"/>
            </w:pPr>
            <w:r>
              <w:rPr>
                <w:rFonts w:ascii="Arial" w:cs="Arial" w:eastAsia="Arial" w:hAnsi="Arial"/>
                <w:b/>
                <w:bCs/>
                <w:color w:val="B8732E"/>
                <w:spacing w:val="10"/>
                <w:sz w:val="18"/>
                <w:szCs w:val="18"/>
              </w:rPr>
              <w:t xml:space="preserve">EMAIL</w:t>
            </w:r>
          </w:p>
          <w:p>
            <w:pPr>
              <w:spacing w:after="50"/>
            </w:pPr>
            <w:r>
              <w:rPr>
                <w:rFonts w:ascii="Arial" w:cs="Arial" w:eastAsia="Arial" w:hAnsi="Arial"/>
                <w:sz w:val="20"/>
                <w:szCs w:val="20"/>
              </w:rPr>
              <w:t xml:space="preserve">Hi </w:t>
            </w:r>
            <w:r>
              <w:rPr>
                <w:rFonts w:ascii="Arial" w:cs="Arial" w:eastAsia="Arial" w:hAnsi="Arial"/>
                <w:sz w:val="20"/>
                <w:szCs w:val="20"/>
                <w:highlight w:val="yellow"/>
                <w:highlightCs w:val="yellow"/>
              </w:rPr>
              <w:t xml:space="preserve">[name]</w:t>
            </w:r>
            <w:r>
              <w:rPr>
                <w:rFonts w:ascii="Arial" w:cs="Arial" w:eastAsia="Arial" w:hAnsi="Arial"/>
                <w:sz w:val="20"/>
                <w:szCs w:val="20"/>
              </w:rPr>
              <w:t xml:space="preserve">,</w:t>
            </w:r>
          </w:p>
          <w:p>
            <w:pPr>
              <w:spacing w:after="50"/>
            </w:pPr>
            <w:r>
              <w:rPr>
                <w:rFonts w:ascii="Arial" w:cs="Arial" w:eastAsia="Arial" w:hAnsi="Arial"/>
                <w:sz w:val="20"/>
                <w:szCs w:val="20"/>
              </w:rPr>
              <w:t xml:space="preserve">I'm Cody Purtell. I'm starting Second Chance, a Bancroft nonprofit that helps people with criminal records get back to work and back into the community.</w:t>
            </w:r>
          </w:p>
          <w:p>
            <w:pPr>
              <w:spacing w:after="50"/>
            </w:pPr>
            <w:r>
              <w:rPr>
                <w:rFonts w:ascii="Arial" w:cs="Arial" w:eastAsia="Arial" w:hAnsi="Arial"/>
                <w:sz w:val="20"/>
                <w:szCs w:val="20"/>
              </w:rPr>
              <w:t xml:space="preserve">United Way Hastings &amp; Prince Edward's community fund is due December 11, and it needs a registered charity to apply. Second Chance won't have charity status in time. Would the Trust consider leading an application with Second Chance delivering the program? We'd do the writing and the reporting, and the program would be </w:t>
            </w:r>
            <w:r>
              <w:rPr>
                <w:rFonts w:ascii="Arial" w:cs="Arial" w:eastAsia="Arial" w:hAnsi="Arial"/>
                <w:sz w:val="20"/>
                <w:szCs w:val="20"/>
                <w:highlight w:val="yellow"/>
                <w:highlightCs w:val="yellow"/>
              </w:rPr>
              <w:t xml:space="preserve">[Cody: one line, e.g. a 10-week job-skills and work-experience pilot for 6 people]</w:t>
            </w:r>
            <w:r>
              <w:rPr>
                <w:rFonts w:ascii="Arial" w:cs="Arial" w:eastAsia="Arial" w:hAnsi="Arial"/>
                <w:sz w:val="20"/>
                <w:szCs w:val="20"/>
              </w:rPr>
              <w:t xml:space="preserve">.</w:t>
            </w:r>
          </w:p>
          <w:p>
            <w:pPr>
              <w:spacing w:after="50"/>
            </w:pPr>
            <w:r>
              <w:rPr>
                <w:rFonts w:ascii="Arial" w:cs="Arial" w:eastAsia="Arial" w:hAnsi="Arial"/>
                <w:sz w:val="20"/>
                <w:szCs w:val="20"/>
              </w:rPr>
              <w:t xml:space="preserve">If it's not a fit, I'd still be grateful for 20 minutes of advice on getting started.</w:t>
            </w:r>
          </w:p>
          <w:p>
            <w:pPr>
              <w:spacing w:after="50"/>
            </w:pPr>
            <w:r>
              <w:rPr>
                <w:rFonts w:ascii="Arial" w:cs="Arial" w:eastAsia="Arial" w:hAnsi="Arial"/>
                <w:sz w:val="20"/>
                <w:szCs w:val="20"/>
              </w:rPr>
              <w:t xml:space="preserve"> </w:t>
            </w:r>
          </w:p>
          <w:p>
            <w:pPr>
              <w:spacing w:after="50"/>
            </w:pPr>
            <w:r>
              <w:rPr>
                <w:rFonts w:ascii="Arial" w:cs="Arial" w:eastAsia="Arial" w:hAnsi="Arial"/>
                <w:sz w:val="20"/>
                <w:szCs w:val="20"/>
              </w:rPr>
              <w:t xml:space="preserve">Thanks,</w:t>
            </w:r>
          </w:p>
          <w:p>
            <w:pPr>
              <w:spacing w:after="50"/>
            </w:pPr>
            <w:r>
              <w:rPr>
                <w:rFonts w:ascii="Arial" w:cs="Arial" w:eastAsia="Arial" w:hAnsi="Arial"/>
                <w:sz w:val="20"/>
                <w:szCs w:val="20"/>
              </w:rPr>
              <w:t xml:space="preserve">Cody Purtell</w:t>
            </w:r>
          </w:p>
          <w:p>
            <w:pPr>
              <w:spacing w:after="50"/>
            </w:pPr>
            <w:r>
              <w:rPr>
                <w:rFonts w:ascii="Arial" w:cs="Arial" w:eastAsia="Arial" w:hAnsi="Arial"/>
                <w:sz w:val="20"/>
                <w:szCs w:val="20"/>
              </w:rPr>
              <w:t xml:space="preserve">Founder, Second Chance (Bancroft)</w:t>
            </w:r>
          </w:p>
          <w:p>
            <w:pPr>
              <w:spacing w:after="50"/>
            </w:pPr>
            <w:r>
              <w:rPr>
                <w:rFonts w:ascii="Arial" w:cs="Arial" w:eastAsia="Arial" w:hAnsi="Arial"/>
                <w:sz w:val="20"/>
                <w:szCs w:val="20"/>
              </w:rPr>
              <w:t xml:space="preserve">705-760-0938 · </w:t>
            </w:r>
            <w:r>
              <w:rPr>
                <w:rFonts w:ascii="Arial" w:cs="Arial" w:eastAsia="Arial" w:hAnsi="Arial"/>
                <w:sz w:val="20"/>
                <w:szCs w:val="20"/>
                <w:highlight w:val="yellow"/>
                <w:highlightCs w:val="yellow"/>
              </w:rPr>
              <w:t xml:space="preserve">[Second Chance email]</w:t>
            </w:r>
          </w:p>
        </w:tc>
      </w:tr>
    </w:tbl>
    <w:p>
      <w:pPr>
        <w:keepNext/>
        <w:pageBreakBefore/>
        <w:pBdr>
          <w:bottom w:val="single" w:color="B8732E" w:sz="10" w:space="3"/>
        </w:pBdr>
        <w:spacing w:after="20" w:before="280"/>
      </w:pPr>
      <w:r>
        <w:rPr>
          <w:rFonts w:ascii="Arial" w:cs="Arial" w:eastAsia="Arial" w:hAnsi="Arial"/>
          <w:b/>
          <w:bCs/>
          <w:color w:val="12343B"/>
          <w:spacing w:val="10"/>
          <w:sz w:val="27"/>
          <w:szCs w:val="27"/>
        </w:rPr>
        <w:t xml:space="preserve">4. A BOARD MEMBER (ONE LETTER EACH)</w:t>
      </w:r>
    </w:p>
    <w:p>
      <w:pPr>
        <w:keepNext/>
        <w:spacing w:after="110"/>
      </w:pPr>
      <w:r>
        <w:rPr>
          <w:rFonts w:ascii="Arial" w:cs="Arial" w:eastAsia="Arial" w:hAnsi="Arial"/>
          <w:i/>
          <w:iCs/>
          <w:color w:val="5A6672"/>
          <w:sz w:val="19"/>
          <w:szCs w:val="19"/>
        </w:rPr>
        <w:t xml:space="preserve">Invite each of the five people Cody named. The questions at the end check CRA's arm's-length rule.</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rPr>
          <w:cantSplit w:val="false"/>
        </w:trPr>
        <w:tc>
          <w:tcPr>
            <w:tcW w:type="dxa" w:w="9720"/>
            <w:tcBorders>
              <w:top w:val="single" w:color="D7DDE3" w:sz="4"/>
              <w:left w:val="single" w:color="D7DDE3" w:sz="4"/>
              <w:bottom w:val="single" w:color="D7DDE3" w:sz="4"/>
              <w:right w:val="single" w:color="D7DDE3" w:sz="4"/>
            </w:tcBorders>
            <w:tcMar>
              <w:top w:type="dxa" w:w="90"/>
              <w:left w:type="dxa" w:w="160"/>
              <w:bottom w:type="dxa" w:w="90"/>
              <w:right w:type="dxa" w:w="160"/>
            </w:tcMar>
          </w:tcPr>
          <w:p>
            <w:pPr>
              <w:keepNext/>
              <w:spacing w:after="40"/>
            </w:pPr>
            <w:r>
              <w:rPr>
                <w:rFonts w:ascii="Arial" w:cs="Arial" w:eastAsia="Arial" w:hAnsi="Arial"/>
                <w:b/>
                <w:bCs/>
                <w:color w:val="B8732E"/>
                <w:spacing w:val="10"/>
                <w:sz w:val="18"/>
                <w:szCs w:val="18"/>
              </w:rPr>
              <w:t xml:space="preserve">SUBJECT</w:t>
            </w:r>
          </w:p>
          <w:p>
            <w:pPr>
              <w:spacing w:after="50"/>
            </w:pPr>
            <w:r>
              <w:rPr>
                <w:rFonts w:ascii="Arial" w:cs="Arial" w:eastAsia="Arial" w:hAnsi="Arial"/>
                <w:sz w:val="20"/>
                <w:szCs w:val="20"/>
              </w:rPr>
              <w:t xml:space="preserve">Would you join the Second Chance board?</w:t>
            </w:r>
          </w:p>
        </w:tc>
      </w:tr>
    </w:tbl>
    <w:p>
      <w:pPr>
        <w:spacing w:after="40"/>
      </w:pP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rPr>
          <w:cantSplit w:val="false"/>
        </w:trPr>
        <w:tc>
          <w:tcPr>
            <w:tcW w:type="dxa" w:w="9720"/>
            <w:tcBorders>
              <w:top w:val="single" w:color="D7DDE3" w:sz="4"/>
              <w:left w:val="single" w:color="D7DDE3" w:sz="4"/>
              <w:bottom w:val="single" w:color="D7DDE3" w:sz="4"/>
              <w:right w:val="single" w:color="D7DDE3" w:sz="4"/>
            </w:tcBorders>
            <w:tcMar>
              <w:top w:type="dxa" w:w="90"/>
              <w:left w:type="dxa" w:w="160"/>
              <w:bottom w:type="dxa" w:w="90"/>
              <w:right w:type="dxa" w:w="160"/>
            </w:tcMar>
          </w:tcPr>
          <w:p>
            <w:pPr>
              <w:keepNext/>
              <w:spacing w:after="40"/>
            </w:pPr>
            <w:r>
              <w:rPr>
                <w:rFonts w:ascii="Arial" w:cs="Arial" w:eastAsia="Arial" w:hAnsi="Arial"/>
                <w:b/>
                <w:bCs/>
                <w:color w:val="B8732E"/>
                <w:spacing w:val="10"/>
                <w:sz w:val="18"/>
                <w:szCs w:val="18"/>
              </w:rPr>
              <w:t xml:space="preserve">EMAIL</w:t>
            </w:r>
          </w:p>
          <w:p>
            <w:pPr>
              <w:spacing w:after="50"/>
            </w:pPr>
            <w:r>
              <w:rPr>
                <w:rFonts w:ascii="Arial" w:cs="Arial" w:eastAsia="Arial" w:hAnsi="Arial"/>
                <w:sz w:val="20"/>
                <w:szCs w:val="20"/>
              </w:rPr>
              <w:t xml:space="preserve">Hi </w:t>
            </w:r>
            <w:r>
              <w:rPr>
                <w:rFonts w:ascii="Arial" w:cs="Arial" w:eastAsia="Arial" w:hAnsi="Arial"/>
                <w:sz w:val="20"/>
                <w:szCs w:val="20"/>
                <w:highlight w:val="yellow"/>
                <w:highlightCs w:val="yellow"/>
              </w:rPr>
              <w:t xml:space="preserve">[first name]</w:t>
            </w:r>
            <w:r>
              <w:rPr>
                <w:rFonts w:ascii="Arial" w:cs="Arial" w:eastAsia="Arial" w:hAnsi="Arial"/>
                <w:sz w:val="20"/>
                <w:szCs w:val="20"/>
              </w:rPr>
              <w:t xml:space="preserve">,</w:t>
            </w:r>
          </w:p>
          <w:p>
            <w:pPr>
              <w:spacing w:after="50"/>
            </w:pPr>
            <w:r>
              <w:rPr>
                <w:rFonts w:ascii="Arial" w:cs="Arial" w:eastAsia="Arial" w:hAnsi="Arial"/>
                <w:sz w:val="20"/>
                <w:szCs w:val="20"/>
              </w:rPr>
              <w:t xml:space="preserve">I'm starting Second Chance, a nonprofit that helps people with criminal records rebuild their lives through job training, work experience and mentoring. I'd like you on the first board of directors.</w:t>
            </w:r>
          </w:p>
          <w:p>
            <w:pPr>
              <w:spacing w:after="50"/>
            </w:pPr>
            <w:r>
              <w:rPr>
                <w:rFonts w:ascii="Arial" w:cs="Arial" w:eastAsia="Arial" w:hAnsi="Arial"/>
                <w:sz w:val="20"/>
                <w:szCs w:val="20"/>
              </w:rPr>
              <w:t xml:space="preserve">What it involves: </w:t>
            </w:r>
            <w:r>
              <w:rPr>
                <w:rFonts w:ascii="Arial" w:cs="Arial" w:eastAsia="Arial" w:hAnsi="Arial"/>
                <w:sz w:val="20"/>
                <w:szCs w:val="20"/>
                <w:highlight w:val="yellow"/>
                <w:highlightCs w:val="yellow"/>
              </w:rPr>
              <w:t xml:space="preserve">[Cody: e.g. one evening meeting a month for the first six months, then every two months]</w:t>
            </w:r>
            <w:r>
              <w:rPr>
                <w:rFonts w:ascii="Arial" w:cs="Arial" w:eastAsia="Arial" w:hAnsi="Arial"/>
                <w:sz w:val="20"/>
                <w:szCs w:val="20"/>
              </w:rPr>
              <w:t xml:space="preserve">, reading short updates, and helping make decisions about policies, money and partners. Directors aren't paid. You'd get a vulnerable sector check through the OPP (it lists volunteer checks as free) and sign our conflict-of-interest policy, like everyone else.</w:t>
            </w:r>
          </w:p>
          <w:p>
            <w:pPr>
              <w:spacing w:after="50"/>
            </w:pPr>
            <w:r>
              <w:rPr>
                <w:rFonts w:ascii="Arial" w:cs="Arial" w:eastAsia="Arial" w:hAnsi="Arial"/>
                <w:sz w:val="20"/>
                <w:szCs w:val="20"/>
              </w:rPr>
              <w:t xml:space="preserve">Two quick questions, because the charity rules need most of the board to be independent: are you related to me or to anyone else on the board by blood, marriage, common-law partnership or adoption? And do you work for me? Either answer is fine; it just decides how we set the board up.</w:t>
            </w:r>
          </w:p>
          <w:p>
            <w:pPr>
              <w:spacing w:after="50"/>
            </w:pPr>
            <w:r>
              <w:rPr>
                <w:rFonts w:ascii="Arial" w:cs="Arial" w:eastAsia="Arial" w:hAnsi="Arial"/>
                <w:sz w:val="20"/>
                <w:szCs w:val="20"/>
              </w:rPr>
              <w:t xml:space="preserve">Could you let me know by </w:t>
            </w:r>
            <w:r>
              <w:rPr>
                <w:rFonts w:ascii="Arial" w:cs="Arial" w:eastAsia="Arial" w:hAnsi="Arial"/>
                <w:sz w:val="20"/>
                <w:szCs w:val="20"/>
                <w:highlight w:val="yellow"/>
                <w:highlightCs w:val="yellow"/>
              </w:rPr>
              <w:t xml:space="preserve">[date]</w:t>
            </w:r>
            <w:r>
              <w:rPr>
                <w:rFonts w:ascii="Arial" w:cs="Arial" w:eastAsia="Arial" w:hAnsi="Arial"/>
                <w:sz w:val="20"/>
                <w:szCs w:val="20"/>
              </w:rPr>
              <w:t xml:space="preserve">?</w:t>
            </w:r>
          </w:p>
          <w:p>
            <w:pPr>
              <w:spacing w:after="50"/>
            </w:pPr>
            <w:r>
              <w:rPr>
                <w:rFonts w:ascii="Arial" w:cs="Arial" w:eastAsia="Arial" w:hAnsi="Arial"/>
                <w:sz w:val="20"/>
                <w:szCs w:val="20"/>
              </w:rPr>
              <w:t xml:space="preserve"> </w:t>
            </w:r>
          </w:p>
          <w:p>
            <w:pPr>
              <w:spacing w:after="50"/>
            </w:pPr>
            <w:r>
              <w:rPr>
                <w:rFonts w:ascii="Arial" w:cs="Arial" w:eastAsia="Arial" w:hAnsi="Arial"/>
                <w:sz w:val="20"/>
                <w:szCs w:val="20"/>
              </w:rPr>
              <w:t xml:space="preserve">Thanks,</w:t>
            </w:r>
          </w:p>
          <w:p>
            <w:pPr>
              <w:spacing w:after="50"/>
            </w:pPr>
            <w:r>
              <w:rPr>
                <w:rFonts w:ascii="Arial" w:cs="Arial" w:eastAsia="Arial" w:hAnsi="Arial"/>
                <w:sz w:val="20"/>
                <w:szCs w:val="20"/>
              </w:rPr>
              <w:t xml:space="preserve">Cody Purtell</w:t>
            </w:r>
          </w:p>
          <w:p>
            <w:pPr>
              <w:spacing w:after="50"/>
            </w:pPr>
            <w:r>
              <w:rPr>
                <w:rFonts w:ascii="Arial" w:cs="Arial" w:eastAsia="Arial" w:hAnsi="Arial"/>
                <w:sz w:val="20"/>
                <w:szCs w:val="20"/>
              </w:rPr>
              <w:t xml:space="preserve">Founder, Second Chance (Bancroft)</w:t>
            </w:r>
          </w:p>
          <w:p>
            <w:pPr>
              <w:spacing w:after="50"/>
            </w:pPr>
            <w:r>
              <w:rPr>
                <w:rFonts w:ascii="Arial" w:cs="Arial" w:eastAsia="Arial" w:hAnsi="Arial"/>
                <w:sz w:val="20"/>
                <w:szCs w:val="20"/>
              </w:rPr>
              <w:t xml:space="preserve">705-760-0938 · </w:t>
            </w:r>
            <w:r>
              <w:rPr>
                <w:rFonts w:ascii="Arial" w:cs="Arial" w:eastAsia="Arial" w:hAnsi="Arial"/>
                <w:sz w:val="20"/>
                <w:szCs w:val="20"/>
                <w:highlight w:val="yellow"/>
                <w:highlightCs w:val="yellow"/>
              </w:rPr>
              <w:t xml:space="preserve">[Second Chance email]</w:t>
            </w:r>
          </w:p>
        </w:tc>
      </w:tr>
    </w:tbl>
    <w:p>
      <w:pPr>
        <w:keepNext/>
        <w:pageBreakBefore/>
        <w:pBdr>
          <w:bottom w:val="single" w:color="B8732E" w:sz="10" w:space="3"/>
        </w:pBdr>
        <w:spacing w:after="20" w:before="280"/>
      </w:pPr>
      <w:r>
        <w:rPr>
          <w:rFonts w:ascii="Arial" w:cs="Arial" w:eastAsia="Arial" w:hAnsi="Arial"/>
          <w:b/>
          <w:bCs/>
          <w:color w:val="12343B"/>
          <w:spacing w:val="10"/>
          <w:sz w:val="27"/>
          <w:szCs w:val="27"/>
        </w:rPr>
        <w:t xml:space="preserve">5. A LOCAL BUSINESS (PLACEMENT HOST)</w:t>
      </w:r>
    </w:p>
    <w:p>
      <w:pPr>
        <w:keepNext/>
        <w:spacing w:after="110"/>
      </w:pPr>
      <w:r>
        <w:rPr>
          <w:rFonts w:ascii="Arial" w:cs="Arial" w:eastAsia="Arial" w:hAnsi="Arial"/>
          <w:i/>
          <w:iCs/>
          <w:color w:val="5A6672"/>
          <w:sz w:val="19"/>
          <w:szCs w:val="19"/>
        </w:rPr>
        <w:t xml:space="preserve">For businesses that might host a short work placement. Several hosts keep the training fair and keep charity status safe.</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rPr>
          <w:cantSplit w:val="false"/>
        </w:trPr>
        <w:tc>
          <w:tcPr>
            <w:tcW w:type="dxa" w:w="9720"/>
            <w:tcBorders>
              <w:top w:val="single" w:color="D7DDE3" w:sz="4"/>
              <w:left w:val="single" w:color="D7DDE3" w:sz="4"/>
              <w:bottom w:val="single" w:color="D7DDE3" w:sz="4"/>
              <w:right w:val="single" w:color="D7DDE3" w:sz="4"/>
            </w:tcBorders>
            <w:tcMar>
              <w:top w:type="dxa" w:w="90"/>
              <w:left w:type="dxa" w:w="160"/>
              <w:bottom w:type="dxa" w:w="90"/>
              <w:right w:type="dxa" w:w="160"/>
            </w:tcMar>
          </w:tcPr>
          <w:p>
            <w:pPr>
              <w:keepNext/>
              <w:spacing w:after="40"/>
            </w:pPr>
            <w:r>
              <w:rPr>
                <w:rFonts w:ascii="Arial" w:cs="Arial" w:eastAsia="Arial" w:hAnsi="Arial"/>
                <w:b/>
                <w:bCs/>
                <w:color w:val="B8732E"/>
                <w:spacing w:val="10"/>
                <w:sz w:val="18"/>
                <w:szCs w:val="18"/>
              </w:rPr>
              <w:t xml:space="preserve">SUBJECT</w:t>
            </w:r>
          </w:p>
          <w:p>
            <w:pPr>
              <w:spacing w:after="50"/>
            </w:pPr>
            <w:r>
              <w:rPr>
                <w:rFonts w:ascii="Arial" w:cs="Arial" w:eastAsia="Arial" w:hAnsi="Arial"/>
                <w:sz w:val="20"/>
                <w:szCs w:val="20"/>
              </w:rPr>
              <w:t xml:space="preserve">Would you host a short work placement?</w:t>
            </w:r>
          </w:p>
        </w:tc>
      </w:tr>
    </w:tbl>
    <w:p>
      <w:pPr>
        <w:spacing w:after="40"/>
      </w:pP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rPr>
          <w:cantSplit w:val="false"/>
        </w:trPr>
        <w:tc>
          <w:tcPr>
            <w:tcW w:type="dxa" w:w="9720"/>
            <w:tcBorders>
              <w:top w:val="single" w:color="D7DDE3" w:sz="4"/>
              <w:left w:val="single" w:color="D7DDE3" w:sz="4"/>
              <w:bottom w:val="single" w:color="D7DDE3" w:sz="4"/>
              <w:right w:val="single" w:color="D7DDE3" w:sz="4"/>
            </w:tcBorders>
            <w:tcMar>
              <w:top w:type="dxa" w:w="90"/>
              <w:left w:type="dxa" w:w="160"/>
              <w:bottom w:type="dxa" w:w="90"/>
              <w:right w:type="dxa" w:w="160"/>
            </w:tcMar>
          </w:tcPr>
          <w:p>
            <w:pPr>
              <w:keepNext/>
              <w:spacing w:after="40"/>
            </w:pPr>
            <w:r>
              <w:rPr>
                <w:rFonts w:ascii="Arial" w:cs="Arial" w:eastAsia="Arial" w:hAnsi="Arial"/>
                <w:b/>
                <w:bCs/>
                <w:color w:val="B8732E"/>
                <w:spacing w:val="10"/>
                <w:sz w:val="18"/>
                <w:szCs w:val="18"/>
              </w:rPr>
              <w:t xml:space="preserve">EMAIL</w:t>
            </w:r>
          </w:p>
          <w:p>
            <w:pPr>
              <w:spacing w:after="50"/>
            </w:pPr>
            <w:r>
              <w:rPr>
                <w:rFonts w:ascii="Arial" w:cs="Arial" w:eastAsia="Arial" w:hAnsi="Arial"/>
                <w:sz w:val="20"/>
                <w:szCs w:val="20"/>
              </w:rPr>
              <w:t xml:space="preserve">Hi </w:t>
            </w:r>
            <w:r>
              <w:rPr>
                <w:rFonts w:ascii="Arial" w:cs="Arial" w:eastAsia="Arial" w:hAnsi="Arial"/>
                <w:sz w:val="20"/>
                <w:szCs w:val="20"/>
                <w:highlight w:val="yellow"/>
                <w:highlightCs w:val="yellow"/>
              </w:rPr>
              <w:t xml:space="preserve">[name]</w:t>
            </w:r>
            <w:r>
              <w:rPr>
                <w:rFonts w:ascii="Arial" w:cs="Arial" w:eastAsia="Arial" w:hAnsi="Arial"/>
                <w:sz w:val="20"/>
                <w:szCs w:val="20"/>
              </w:rPr>
              <w:t xml:space="preserve">,</w:t>
            </w:r>
          </w:p>
          <w:p>
            <w:pPr>
              <w:spacing w:after="50"/>
            </w:pPr>
            <w:r>
              <w:rPr>
                <w:rFonts w:ascii="Arial" w:cs="Arial" w:eastAsia="Arial" w:hAnsi="Arial"/>
                <w:sz w:val="20"/>
                <w:szCs w:val="20"/>
              </w:rPr>
              <w:t xml:space="preserve">I'm Cody Purtell from Bancroft Boxing &amp; Grappling. I'm starting Second Chance, a local nonprofit that helps people with criminal records get back to work.</w:t>
            </w:r>
          </w:p>
          <w:p>
            <w:pPr>
              <w:spacing w:after="50"/>
            </w:pPr>
            <w:r>
              <w:rPr>
                <w:rFonts w:ascii="Arial" w:cs="Arial" w:eastAsia="Arial" w:hAnsi="Arial"/>
                <w:sz w:val="20"/>
                <w:szCs w:val="20"/>
              </w:rPr>
              <w:t xml:space="preserve">Would </w:t>
            </w:r>
            <w:r>
              <w:rPr>
                <w:rFonts w:ascii="Arial" w:cs="Arial" w:eastAsia="Arial" w:hAnsi="Arial"/>
                <w:sz w:val="20"/>
                <w:szCs w:val="20"/>
                <w:highlight w:val="yellow"/>
                <w:highlightCs w:val="yellow"/>
              </w:rPr>
              <w:t xml:space="preserve">[business]</w:t>
            </w:r>
            <w:r>
              <w:rPr>
                <w:rFonts w:ascii="Arial" w:cs="Arial" w:eastAsia="Arial" w:hAnsi="Arial"/>
                <w:sz w:val="20"/>
                <w:szCs w:val="20"/>
              </w:rPr>
              <w:t xml:space="preserve"> consider hosting a short work placement: </w:t>
            </w:r>
            <w:r>
              <w:rPr>
                <w:rFonts w:ascii="Arial" w:cs="Arial" w:eastAsia="Arial" w:hAnsi="Arial"/>
                <w:sz w:val="20"/>
                <w:szCs w:val="20"/>
                <w:highlight w:val="yellow"/>
                <w:highlightCs w:val="yellow"/>
              </w:rPr>
              <w:t xml:space="preserve">[Cody: e.g. 2 to 4 weeks, a few days a week]</w:t>
            </w:r>
            <w:r>
              <w:rPr>
                <w:rFonts w:ascii="Arial" w:cs="Arial" w:eastAsia="Arial" w:hAnsi="Arial"/>
                <w:sz w:val="20"/>
                <w:szCs w:val="20"/>
              </w:rPr>
              <w:t xml:space="preserve">, with a Second Chance mentor checking in and nothing for you to pay? It gives someone real experience and a reference, and gives you a look at a possible hire.</w:t>
            </w:r>
          </w:p>
          <w:p>
            <w:pPr>
              <w:spacing w:after="50"/>
            </w:pPr>
            <w:r>
              <w:rPr>
                <w:rFonts w:ascii="Arial" w:cs="Arial" w:eastAsia="Arial" w:hAnsi="Arial"/>
                <w:sz w:val="20"/>
                <w:szCs w:val="20"/>
              </w:rPr>
              <w:t xml:space="preserve">Happy to drop by and explain. Nothing is promised either way.</w:t>
            </w:r>
          </w:p>
          <w:p>
            <w:pPr>
              <w:spacing w:after="50"/>
            </w:pPr>
            <w:r>
              <w:rPr>
                <w:rFonts w:ascii="Arial" w:cs="Arial" w:eastAsia="Arial" w:hAnsi="Arial"/>
                <w:sz w:val="20"/>
                <w:szCs w:val="20"/>
              </w:rPr>
              <w:t xml:space="preserve"> </w:t>
            </w:r>
          </w:p>
          <w:p>
            <w:pPr>
              <w:spacing w:after="50"/>
            </w:pPr>
            <w:r>
              <w:rPr>
                <w:rFonts w:ascii="Arial" w:cs="Arial" w:eastAsia="Arial" w:hAnsi="Arial"/>
                <w:sz w:val="20"/>
                <w:szCs w:val="20"/>
              </w:rPr>
              <w:t xml:space="preserve">Thanks,</w:t>
            </w:r>
          </w:p>
          <w:p>
            <w:pPr>
              <w:spacing w:after="50"/>
            </w:pPr>
            <w:r>
              <w:rPr>
                <w:rFonts w:ascii="Arial" w:cs="Arial" w:eastAsia="Arial" w:hAnsi="Arial"/>
                <w:sz w:val="20"/>
                <w:szCs w:val="20"/>
              </w:rPr>
              <w:t xml:space="preserve">Cody Purtell</w:t>
            </w:r>
          </w:p>
          <w:p>
            <w:pPr>
              <w:spacing w:after="50"/>
            </w:pPr>
            <w:r>
              <w:rPr>
                <w:rFonts w:ascii="Arial" w:cs="Arial" w:eastAsia="Arial" w:hAnsi="Arial"/>
                <w:sz w:val="20"/>
                <w:szCs w:val="20"/>
              </w:rPr>
              <w:t xml:space="preserve">Founder, Second Chance (Bancroft)</w:t>
            </w:r>
          </w:p>
          <w:p>
            <w:pPr>
              <w:spacing w:after="50"/>
            </w:pPr>
            <w:r>
              <w:rPr>
                <w:rFonts w:ascii="Arial" w:cs="Arial" w:eastAsia="Arial" w:hAnsi="Arial"/>
                <w:sz w:val="20"/>
                <w:szCs w:val="20"/>
              </w:rPr>
              <w:t xml:space="preserve">705-760-0938 · </w:t>
            </w:r>
            <w:r>
              <w:rPr>
                <w:rFonts w:ascii="Arial" w:cs="Arial" w:eastAsia="Arial" w:hAnsi="Arial"/>
                <w:sz w:val="20"/>
                <w:szCs w:val="20"/>
                <w:highlight w:val="yellow"/>
                <w:highlightCs w:val="yellow"/>
              </w:rPr>
              <w:t xml:space="preserve">[Second Chance email]</w:t>
            </w:r>
          </w:p>
        </w:tc>
      </w:tr>
    </w:tbl>
    <w:sectPr>
      <w:footerReference w:type="default" r:id="rId7"/>
      <w:pgSz w:w="12240" w:h="15840" w:orient="portrait"/>
      <w:pgMar w:top="900" w:right="1260" w:bottom="9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A949E"/>
        <w:sz w:val="16"/>
        <w:szCs w:val="16"/>
      </w:rPr>
      <w:t xml:space="preserve">Second Chance first letters  ·  page </w:t>
    </w:r>
    <w:r>
      <w:rPr>
        <w:rFonts w:ascii="Arial" w:cs="Arial" w:eastAsia="Arial" w:hAnsi="Arial"/>
        <w:color w:val="8A949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abstractNum w:abstractNumId="6" w15:restartNumberingAfterBreak="0">
    <w:multiLevelType w:val="hybridMultilevel"/>
    <w:lvl w:ilvl="0" w15:tentative="1">
      <w:start w:val="1"/>
      <w:numFmt w:val="decimal"/>
      <w:lvlText w:val="%1."/>
      <w:lvlJc w:val="left"/>
      <w:pPr>
        <w:ind w:left="400" w:hanging="300"/>
      </w:pPr>
    </w:lvl>
  </w:abstractNum>
  <w:abstractNum w:abstractNumId="7" w15:restartNumberingAfterBreak="0">
    <w:multiLevelType w:val="hybridMultilevel"/>
    <w:lvl w:ilvl="0" w15:tentative="1">
      <w:start w:val="1"/>
      <w:numFmt w:val="decimal"/>
      <w:lvlText w:val="%1."/>
      <w:lvlJc w:val="left"/>
      <w:pPr>
        <w:ind w:left="400" w:hanging="300"/>
      </w:pPr>
    </w:lvl>
  </w:abstractNum>
  <w:abstractNum w:abstractNumId="8"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2026-10-21T03:25:35.897Z</dcterms:created>
  <dcterms:modified xsi:type="dcterms:W3CDTF">2026-10-21T03:25:35.897Z</dcterms:modified>
</cp:coreProperties>
</file>

<file path=docProps/custom.xml><?xml version="1.0" encoding="utf-8"?>
<Properties xmlns="http://schemas.openxmlformats.org/officeDocument/2006/custom-properties" xmlns:vt="http://schemas.openxmlformats.org/officeDocument/2006/docPropsVTypes"/>
</file>