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08.6614173228347"/>
        <w:jc w:val="cente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GIỚI THIỆU CÂU LẠC BỘ VẬT LÝ+ </w:t>
      </w:r>
    </w:p>
    <w:p w:rsidR="00000000" w:rsidDel="00000000" w:rsidP="00000000" w:rsidRDefault="00000000" w:rsidRPr="00000000" w14:paraId="00000002">
      <w:pPr>
        <w:ind w:firstLine="708.6614173228347"/>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3">
      <w:pPr>
        <w:ind w:firstLine="708.6614173228347"/>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CLB Vật Lý+ được thành lập vào năm 2013  với những nét cá tính riêng, và sứ mệnh mang đến một sân chơi để các bạn trẻ yêu thích vật lý nói riêng và khoa học nói chung có thể “quẩy” hết mình cùng những bạn có chung niềm đam mê, Câu Lạc Bộ đã thành công thu hút đông đảo các bạn trẻ. Ngoài ra, chúng mình mong muốn mang lại cơ hội cho các bạn học sinh được “động tay động chân” thay vì học lý thuyết. Nội dung hoạt động cực kỳ rộng lớn, từ việc chế tạo các sản phẩm đến việc cung cấp thông tin hữu ích cho mọi người. </w:t>
      </w:r>
    </w:p>
    <w:p w:rsidR="00000000" w:rsidDel="00000000" w:rsidP="00000000" w:rsidRDefault="00000000" w:rsidRPr="00000000" w14:paraId="00000004">
      <w:pPr>
        <w:ind w:left="72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5">
      <w:pPr>
        <w:ind w:left="72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6">
      <w:pPr>
        <w:ind w:left="72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7">
      <w:pPr>
        <w:ind w:left="720" w:firstLine="0"/>
        <w:rPr>
          <w:rFonts w:ascii="Spectral" w:cs="Spectral" w:eastAsia="Spectral" w:hAnsi="Spectral"/>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