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b w:val="1"/>
          <w:color w:val="1c4587"/>
          <w:sz w:val="30"/>
          <w:szCs w:val="30"/>
        </w:rPr>
      </w:pPr>
      <w:r w:rsidDel="00000000" w:rsidR="00000000" w:rsidRPr="00000000">
        <w:rPr>
          <w:rFonts w:ascii="Montserrat" w:cs="Montserrat" w:eastAsia="Montserrat" w:hAnsi="Montserrat"/>
          <w:b w:val="1"/>
          <w:color w:val="1c4587"/>
          <w:sz w:val="30"/>
          <w:szCs w:val="30"/>
          <w:rtl w:val="0"/>
        </w:rPr>
        <w:t xml:space="preserve">BÀI GIỚI THIỆU</w:t>
      </w:r>
    </w:p>
    <w:p w:rsidR="00000000" w:rsidDel="00000000" w:rsidP="00000000" w:rsidRDefault="00000000" w:rsidRPr="00000000" w14:paraId="00000002">
      <w:pPr>
        <w:jc w:val="center"/>
        <w:rPr>
          <w:rFonts w:ascii="Montserrat" w:cs="Montserrat" w:eastAsia="Montserrat" w:hAnsi="Montserrat"/>
          <w:color w:val="1c4587"/>
          <w:sz w:val="30"/>
          <w:szCs w:val="30"/>
        </w:rPr>
      </w:pPr>
      <w:r w:rsidDel="00000000" w:rsidR="00000000" w:rsidRPr="00000000">
        <w:rPr>
          <w:rFonts w:ascii="Montserrat" w:cs="Montserrat" w:eastAsia="Montserrat" w:hAnsi="Montserrat"/>
          <w:color w:val="1c4587"/>
          <w:sz w:val="30"/>
          <w:szCs w:val="30"/>
          <w:rtl w:val="0"/>
        </w:rPr>
        <w:t xml:space="preserve">CÂU LẠC BỘ SÁCH </w:t>
      </w:r>
      <w:r w:rsidDel="00000000" w:rsidR="00000000" w:rsidRPr="00000000">
        <w:rPr>
          <w:rFonts w:ascii="Montserrat" w:cs="Montserrat" w:eastAsia="Montserrat" w:hAnsi="Montserrat"/>
          <w:color w:val="1c4587"/>
          <w:sz w:val="30"/>
          <w:szCs w:val="30"/>
          <w:rtl w:val="0"/>
        </w:rPr>
        <w:t xml:space="preserve">PAPERSANE</w:t>
      </w:r>
      <w:r w:rsidDel="00000000" w:rsidR="00000000" w:rsidRPr="00000000">
        <w:rPr>
          <w:rtl w:val="0"/>
        </w:rPr>
      </w:r>
    </w:p>
    <w:p w:rsidR="00000000" w:rsidDel="00000000" w:rsidP="00000000" w:rsidRDefault="00000000" w:rsidRPr="00000000" w14:paraId="00000003">
      <w:pPr>
        <w:jc w:val="center"/>
        <w:rPr>
          <w:rFonts w:ascii="Barlow" w:cs="Barlow" w:eastAsia="Barlow" w:hAnsi="Barlow"/>
          <w:sz w:val="28"/>
          <w:szCs w:val="28"/>
        </w:rPr>
      </w:pPr>
      <w:r w:rsidDel="00000000" w:rsidR="00000000" w:rsidRPr="00000000">
        <w:rPr>
          <w:rFonts w:ascii="Montserrat" w:cs="Montserrat" w:eastAsia="Montserrat" w:hAnsi="Montserrat"/>
          <w:sz w:val="36"/>
          <w:szCs w:val="36"/>
          <w:rtl w:val="0"/>
        </w:rPr>
        <w:t xml:space="preserve">   </w:t>
      </w:r>
      <w:r w:rsidDel="00000000" w:rsidR="00000000" w:rsidRPr="00000000">
        <w:rPr>
          <w:rtl w:val="0"/>
        </w:rPr>
      </w:r>
    </w:p>
    <w:p w:rsidR="00000000" w:rsidDel="00000000" w:rsidP="00000000" w:rsidRDefault="00000000" w:rsidRPr="00000000" w14:paraId="00000004">
      <w:pPr>
        <w:jc w:val="center"/>
        <w:rPr>
          <w:rFonts w:ascii="Nunito" w:cs="Nunito" w:eastAsia="Nunito" w:hAnsi="Nunito"/>
          <w:sz w:val="26"/>
          <w:szCs w:val="26"/>
        </w:rPr>
      </w:pPr>
      <w:r w:rsidDel="00000000" w:rsidR="00000000" w:rsidRPr="00000000">
        <w:rPr>
          <w:rFonts w:ascii="Barlow" w:cs="Barlow" w:eastAsia="Barlow" w:hAnsi="Barlow"/>
          <w:sz w:val="26"/>
          <w:szCs w:val="26"/>
          <w:rtl w:val="0"/>
        </w:rPr>
        <w:t xml:space="preserve">Câu lạc bộ Sách Papersane Trường THPT Chuyên Trần Đại Nghĩa được thành lập nhằm mục đích </w:t>
      </w:r>
      <w:r w:rsidDel="00000000" w:rsidR="00000000" w:rsidRPr="00000000">
        <w:rPr>
          <w:rFonts w:ascii="Nunito" w:cs="Nunito" w:eastAsia="Nunito" w:hAnsi="Nunito"/>
          <w:sz w:val="26"/>
          <w:szCs w:val="26"/>
          <w:rtl w:val="0"/>
        </w:rPr>
        <w:t xml:space="preserve">lan tỏa văn hóa đọc và tinh thần tự học đến các bạn học sinh trên cả nước nói chung và học sinh trường THPT Chuyên Trần Đại Nghĩa nói riêng. Câu lạc bộ mong muốn sẽ mang lại cho các bạn thành viên một cộng đồng và môi trường làm việc năng động, an toàn, và chuyên nghiệp để các bạn có thể phát triển bản thân thông qua việc học hỏi các kỹ năng mềm và kỹ năng chuyên môn.</w:t>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arlow">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11" Type="http://schemas.openxmlformats.org/officeDocument/2006/relationships/font" Target="fonts/Barlow-italic.ttf"/><Relationship Id="rId10" Type="http://schemas.openxmlformats.org/officeDocument/2006/relationships/font" Target="fonts/Barlow-bold.ttf"/><Relationship Id="rId12" Type="http://schemas.openxmlformats.org/officeDocument/2006/relationships/font" Target="fonts/Barlow-boldItalic.ttf"/><Relationship Id="rId9" Type="http://schemas.openxmlformats.org/officeDocument/2006/relationships/font" Target="fonts/Barlow-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