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Rule="auto"/>
        <w:jc w:val="center"/>
        <w:rPr>
          <w:rFonts w:ascii="Times New Roman" w:cs="Times New Roman" w:eastAsia="Times New Roman" w:hAnsi="Times New Roman"/>
          <w:b w:val="1"/>
          <w:color w:val="e06666"/>
          <w:sz w:val="32"/>
          <w:szCs w:val="32"/>
        </w:rPr>
      </w:pPr>
      <w:r w:rsidDel="00000000" w:rsidR="00000000" w:rsidRPr="00000000">
        <w:rPr>
          <w:rFonts w:ascii="Times New Roman" w:cs="Times New Roman" w:eastAsia="Times New Roman" w:hAnsi="Times New Roman"/>
          <w:b w:val="1"/>
          <w:color w:val="e06666"/>
          <w:sz w:val="32"/>
          <w:szCs w:val="32"/>
          <w:rtl w:val="0"/>
        </w:rPr>
        <w:t xml:space="preserve">Giới thiệu CLB Mỹ thuật Trường THPT Chuyên Trần Đại Nghĩa</w:t>
      </w:r>
    </w:p>
    <w:p w:rsidR="00000000" w:rsidDel="00000000" w:rsidP="00000000" w:rsidRDefault="00000000" w:rsidRPr="00000000" w14:paraId="00000002">
      <w:pPr>
        <w:pageBreakBefore w:val="0"/>
        <w:spacing w:before="240" w:line="240" w:lineRule="auto"/>
        <w:jc w:val="center"/>
        <w:rPr>
          <w:rFonts w:ascii="Times New Roman" w:cs="Times New Roman" w:eastAsia="Times New Roman" w:hAnsi="Times New Roman"/>
          <w:i w:val="1"/>
          <w:color w:val="002060"/>
          <w:sz w:val="28"/>
          <w:szCs w:val="28"/>
        </w:rPr>
      </w:pPr>
      <w:r w:rsidDel="00000000" w:rsidR="00000000" w:rsidRPr="00000000">
        <w:rPr>
          <w:rFonts w:ascii="Times New Roman" w:cs="Times New Roman" w:eastAsia="Times New Roman" w:hAnsi="Times New Roman"/>
          <w:i w:val="1"/>
          <w:color w:val="002060"/>
          <w:sz w:val="28"/>
          <w:szCs w:val="28"/>
          <w:rtl w:val="0"/>
        </w:rPr>
        <w:t xml:space="preserve">“CLB uống trà sữa quá nhiều làm em mập!”</w:t>
      </w:r>
    </w:p>
    <w:p w:rsidR="00000000" w:rsidDel="00000000" w:rsidP="00000000" w:rsidRDefault="00000000" w:rsidRPr="00000000" w14:paraId="00000003">
      <w:pPr>
        <w:pageBreakBefore w:val="0"/>
        <w:spacing w:after="24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Chắc chắn nếu là một phần của CLB Mỹ Thuật thì câu cảm thán này là điều không thể thiếu! Vậy CLB Mỹ Thuật này có gì mà nghe vui vậy ta?</w:t>
      </w:r>
    </w:p>
    <w:p w:rsidR="00000000" w:rsidDel="00000000" w:rsidP="00000000" w:rsidRDefault="00000000" w:rsidRPr="00000000" w14:paraId="00000004">
      <w:pPr>
        <w:pageBreakBefore w:val="0"/>
        <w:numPr>
          <w:ilvl w:val="0"/>
          <w:numId w:val="2"/>
        </w:numPr>
        <w:spacing w:after="240" w:before="240" w:lineRule="auto"/>
        <w:ind w:left="720" w:hanging="360"/>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Về quá trình thành lập của chúng mình </w:t>
      </w:r>
    </w:p>
    <w:p w:rsidR="00000000" w:rsidDel="00000000" w:rsidP="00000000" w:rsidRDefault="00000000" w:rsidRPr="00000000" w14:paraId="00000005">
      <w:pPr>
        <w:pageBreakBefore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lạc bộ Mỹ Thuật trường THPT Chuyên Trần Đại Nghĩa được thành lập vào tháng 8 vào năm 2014 với mục đích tạo ra một sân chơi, môi trường sinh hoạt cho các bạn có niềm đam mê với hội họa.</w:t>
      </w:r>
    </w:p>
    <w:p w:rsidR="00000000" w:rsidDel="00000000" w:rsidP="00000000" w:rsidRDefault="00000000" w:rsidRPr="00000000" w14:paraId="00000006">
      <w:pPr>
        <w:pageBreakBefore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năm, câu lạc bộ sẽ mở đơn tuyển thành viên và cộng tác viên dành cho các bạn học sinh có niềm yêu thích nghệ thuật. Câu lạc bộ có 3 ban gồm: Nội dung, Truyền thông, Nhân sự - Hậu cần</w:t>
      </w:r>
    </w:p>
    <w:p w:rsidR="00000000" w:rsidDel="00000000" w:rsidP="00000000" w:rsidRDefault="00000000" w:rsidRPr="00000000" w14:paraId="00000007">
      <w:pPr>
        <w:pageBreakBefore w:val="0"/>
        <w:numPr>
          <w:ilvl w:val="0"/>
          <w:numId w:val="2"/>
        </w:numPr>
        <w:spacing w:after="0" w:afterAutospacing="0" w:before="240" w:lineRule="auto"/>
        <w:ind w:left="720" w:hanging="360"/>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Ở Mỹ Thuật có gì vui ha?</w:t>
      </w:r>
    </w:p>
    <w:p w:rsidR="00000000" w:rsidDel="00000000" w:rsidP="00000000" w:rsidRDefault="00000000" w:rsidRPr="00000000" w14:paraId="00000008">
      <w:pPr>
        <w:pageBreakBefore w:val="0"/>
        <w:numPr>
          <w:ilvl w:val="0"/>
          <w:numId w:val="1"/>
        </w:numPr>
        <w:spacing w:before="0" w:beforeAutospacing="0" w:lineRule="auto"/>
        <w:ind w:left="720" w:hanging="360"/>
        <w:rPr>
          <w:rFonts w:ascii="Times New Roman" w:cs="Times New Roman" w:eastAsia="Times New Roman" w:hAnsi="Times New Roman"/>
          <w:color w:val="93c47d"/>
          <w:sz w:val="28"/>
          <w:szCs w:val="28"/>
          <w:u w:val="none"/>
        </w:rPr>
      </w:pPr>
      <w:r w:rsidDel="00000000" w:rsidR="00000000" w:rsidRPr="00000000">
        <w:rPr>
          <w:rFonts w:ascii="Times New Roman" w:cs="Times New Roman" w:eastAsia="Times New Roman" w:hAnsi="Times New Roman"/>
          <w:color w:val="93c47d"/>
          <w:sz w:val="28"/>
          <w:szCs w:val="28"/>
          <w:u w:val="single"/>
          <w:rtl w:val="0"/>
        </w:rPr>
        <w:t xml:space="preserve">Hoạt động nội bộ </w:t>
      </w:r>
    </w:p>
    <w:p w:rsidR="00000000" w:rsidDel="00000000" w:rsidP="00000000" w:rsidRDefault="00000000" w:rsidRPr="00000000" w14:paraId="0000000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Xuyên suốt quá trình hoạt động, ban chủ nhiệm CLB đã tổ chức một số hoạt động sinh hoạt cho thành viên nhằm gắn kết và lan tỏa tình yêu với bộ môn nghệ thuật hội họa, cụ thể</w:t>
      </w:r>
    </w:p>
    <w:p w:rsidR="00000000" w:rsidDel="00000000" w:rsidP="00000000" w:rsidRDefault="00000000" w:rsidRPr="00000000" w14:paraId="0000000A">
      <w:pPr>
        <w:pageBreakBefore w:val="0"/>
        <w:numPr>
          <w:ilvl w:val="0"/>
          <w:numId w:val="3"/>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Tổ chức các hoạt động vẽ tranh và trao đổi tranh theo nhiều phong cách khác nhau</w:t>
      </w:r>
    </w:p>
    <w:p w:rsidR="00000000" w:rsidDel="00000000" w:rsidP="00000000" w:rsidRDefault="00000000" w:rsidRPr="00000000" w14:paraId="0000000B">
      <w:pPr>
        <w:pageBreakBefore w:val="0"/>
        <w:numPr>
          <w:ilvl w:val="0"/>
          <w:numId w:val="3"/>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Tổ chức các hoạt động tìm hiểu về lịch sử hội họa </w:t>
      </w:r>
    </w:p>
    <w:p w:rsidR="00000000" w:rsidDel="00000000" w:rsidP="00000000" w:rsidRDefault="00000000" w:rsidRPr="00000000" w14:paraId="0000000C">
      <w:pPr>
        <w:pageBreakBefore w:val="0"/>
        <w:numPr>
          <w:ilvl w:val="0"/>
          <w:numId w:val="3"/>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Các buổi giao lưu thành viên định kì (với rất rất nhiều kèo trà sữa)</w:t>
      </w:r>
    </w:p>
    <w:p w:rsidR="00000000" w:rsidDel="00000000" w:rsidP="00000000" w:rsidRDefault="00000000" w:rsidRPr="00000000" w14:paraId="0000000D">
      <w:pPr>
        <w:numPr>
          <w:ilvl w:val="0"/>
          <w:numId w:val="3"/>
        </w:numPr>
        <w:spacing w:after="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Cùng giáo viên hướng dẫn nhận xét và trau dồi kiến và kĩ năng vẽ tranh</w:t>
      </w:r>
    </w:p>
    <w:p w:rsidR="00000000" w:rsidDel="00000000" w:rsidP="00000000" w:rsidRDefault="00000000" w:rsidRPr="00000000" w14:paraId="0000000E">
      <w:pPr>
        <w:pageBreakBefore w:val="0"/>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pageBreakBefore w:val="0"/>
        <w:numPr>
          <w:ilvl w:val="0"/>
          <w:numId w:val="1"/>
        </w:numPr>
        <w:ind w:left="720" w:hanging="360"/>
        <w:rPr>
          <w:rFonts w:ascii="Times New Roman" w:cs="Times New Roman" w:eastAsia="Times New Roman" w:hAnsi="Times New Roman"/>
          <w:color w:val="93c47d"/>
          <w:sz w:val="28"/>
          <w:szCs w:val="28"/>
          <w:u w:val="none"/>
        </w:rPr>
      </w:pPr>
      <w:r w:rsidDel="00000000" w:rsidR="00000000" w:rsidRPr="00000000">
        <w:rPr>
          <w:rFonts w:ascii="Times New Roman" w:cs="Times New Roman" w:eastAsia="Times New Roman" w:hAnsi="Times New Roman"/>
          <w:color w:val="93c47d"/>
          <w:sz w:val="28"/>
          <w:szCs w:val="28"/>
          <w:u w:val="single"/>
          <w:rtl w:val="0"/>
        </w:rPr>
        <w:t xml:space="preserve">Hoạt động cộng đồng </w:t>
      </w:r>
    </w:p>
    <w:p w:rsidR="00000000" w:rsidDel="00000000" w:rsidP="00000000" w:rsidRDefault="00000000" w:rsidRPr="00000000" w14:paraId="00000010">
      <w:pPr>
        <w:pageBreakBefore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rộng phạm vi, CLB Mỹ Thuật cũng đã tổ chức nhiều hoạt động, sự kiện trong cộng đồng, cụ thể là cộng đồng học sinh trung học trong và ngoài nhà trường, có thể kể đến như:</w:t>
      </w:r>
    </w:p>
    <w:p w:rsidR="00000000" w:rsidDel="00000000" w:rsidP="00000000" w:rsidRDefault="00000000" w:rsidRPr="00000000" w14:paraId="00000011">
      <w:pPr>
        <w:pageBreakBefore w:val="0"/>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Một fanpage với hơn 4500 lượt thích là một nền tảng trực tuyến để đăng tải tranh của các thành viên, các chuyên mục kiến thức về hội họa và các chuyên mục liên quan như dự án trực tuyến “confession box”, tranh “Inspiration of the week”,...</w:t>
      </w:r>
    </w:p>
    <w:p w:rsidR="00000000" w:rsidDel="00000000" w:rsidP="00000000" w:rsidRDefault="00000000" w:rsidRPr="00000000" w14:paraId="00000012">
      <w:pPr>
        <w:pageBreakBefore w:val="0"/>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Năm học 2018 - 2019, tổ chức workshop bodypainting “Chạm”</w:t>
      </w:r>
    </w:p>
    <w:p w:rsidR="00000000" w:rsidDel="00000000" w:rsidP="00000000" w:rsidRDefault="00000000" w:rsidRPr="00000000" w14:paraId="00000013">
      <w:pPr>
        <w:pageBreakBefore w:val="0"/>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Năm học 2018-2019, tổ chức sự kiện triển lãm tranh chủ đề “Story of the light</w:t>
      </w:r>
    </w:p>
    <w:p w:rsidR="00000000" w:rsidDel="00000000" w:rsidP="00000000" w:rsidRDefault="00000000" w:rsidRPr="00000000" w14:paraId="00000014">
      <w:pPr>
        <w:pageBreakBefore w:val="0"/>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Cũng trong năm học 2018-2019, tham gia DomDom Studio: Summer Fair trưng bày và bán những sản phẩm hội họa </w:t>
      </w:r>
    </w:p>
    <w:p w:rsidR="00000000" w:rsidDel="00000000" w:rsidP="00000000" w:rsidRDefault="00000000" w:rsidRPr="00000000" w14:paraId="00000015">
      <w:pPr>
        <w:pageBreakBefore w:val="0"/>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Năm học 2019 - 2020, tổ chức workshop vẽ túi vải “Canvart”, thu hút đông đảo học sinh trong và ngoài trường tham gia</w:t>
      </w:r>
    </w:p>
    <w:p w:rsidR="00000000" w:rsidDel="00000000" w:rsidP="00000000" w:rsidRDefault="00000000" w:rsidRPr="00000000" w14:paraId="00000016">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học 2020 - 2021, Câu lạc bộ đã tổ chức thành công triển lãm “Lăng kính hai mươi” - triển lãm tranh kỷ niệm 20 năm thành lập Trường THPT Chuyên Trần Đại Nghĩa đã thu hút được nhiều sự chú ý.</w:t>
      </w:r>
    </w:p>
    <w:p w:rsidR="00000000" w:rsidDel="00000000" w:rsidP="00000000" w:rsidRDefault="00000000" w:rsidRPr="00000000" w14:paraId="00000017">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học 2021 - 2022, Art game [MỘNG] đã tiếp cận được 18,000 học sinh trong phạm vi Thành phố Hồ Chí Minh, nhằm đưa hội họa đến gần hơn với mọi người, tạo điều kiện giao lưu với những người cùng đam mê mỹ thuật.</w:t>
      </w:r>
    </w:p>
    <w:p w:rsidR="00000000" w:rsidDel="00000000" w:rsidP="00000000" w:rsidRDefault="00000000" w:rsidRPr="00000000" w14:paraId="00000018">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trong năm học 2021 - 2022, Workshop [MỘNG] đem đến cho các bạn một trải nghiệm tự tạo nên sản phẩm của riêng mình. Đồng thời tạo ra một sân chơi giúp kết nối học sinh trong và ngoài trường.</w:t>
      </w:r>
    </w:p>
    <w:p w:rsidR="00000000" w:rsidDel="00000000" w:rsidP="00000000" w:rsidRDefault="00000000" w:rsidRPr="00000000" w14:paraId="00000019">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Gần đây nhất, CLB kết hợp cùng Dự án Tâm lý The Mersy Act tổ chức thành công sự kiện “Làm xí art”, giúp các bạn học sinh có thêm một góc nhìn mới trong những câu ca dao thông qua hội họa.</w:t>
      </w:r>
    </w:p>
    <w:p w:rsidR="00000000" w:rsidDel="00000000" w:rsidP="00000000" w:rsidRDefault="00000000" w:rsidRPr="00000000" w14:paraId="0000001A">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Chia sẻ về CLB, chị Lam Giang (Chủ nhiệm nhiệm kì 18-19) cho rằng: “</w:t>
      </w:r>
      <w:r w:rsidDel="00000000" w:rsidR="00000000" w:rsidRPr="00000000">
        <w:rPr>
          <w:rFonts w:ascii="Times New Roman" w:cs="Times New Roman" w:eastAsia="Times New Roman" w:hAnsi="Times New Roman"/>
          <w:i w:val="1"/>
          <w:sz w:val="24"/>
          <w:szCs w:val="24"/>
          <w:rtl w:val="0"/>
        </w:rPr>
        <w:t xml:space="preserve">Mỹ Thuật là nơi chị được học hỏi, được thể hiện và được gặp những người tuyệt vời nhất Trần Chuyên. Dù không phải founder nhưng lúc nào chị cũng coi Mỹ Thuật như "con đẻ" của mình và luôn là một trong những niềm tự hào lớn nhất của chị khi nhắc về 3 năm ở Nhà.” </w:t>
      </w:r>
    </w:p>
    <w:p w:rsidR="00000000" w:rsidDel="00000000" w:rsidP="00000000" w:rsidRDefault="00000000" w:rsidRPr="00000000" w14:paraId="0000001C">
      <w:pPr>
        <w:pageBreakBefore w:val="0"/>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pageBreakBefore w:val="0"/>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Còn đối với chị Hoàng Phúc (Chủ nhiệm nhiệm kì 19-20),” CLB thì đương nhiên rất vui luôn. Đối với Phúc CLB rất là cân bằng như gia đình vậy thiệt sự vậy. Không phải vì hoạt động bên ngoài mà thiếu tính gia đình, ngược lại không phải vì hoạt động nội bộ mà mọi người không tương tác với người ngoài, kiểu vậy đó. Và quan trọng là các bạn với sản phẩm của các bạn thì xịn, cứ lướt page là Phúc lại phải trầm trồ í sao giỏi vậy!” </w:t>
      </w:r>
    </w:p>
    <w:p w:rsidR="00000000" w:rsidDel="00000000" w:rsidP="00000000" w:rsidRDefault="00000000" w:rsidRPr="00000000" w14:paraId="0000001E">
      <w:pPr>
        <w:pageBreakBefore w:val="0"/>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pageBreakBefore w:val="0"/>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CLB Mỹ Thuật là một gia đình, một gia đình là chơi hết mình! </w:t>
      </w:r>
    </w:p>
    <w:p w:rsidR="00000000" w:rsidDel="00000000" w:rsidP="00000000" w:rsidRDefault="00000000" w:rsidRPr="00000000" w14:paraId="00000020">
      <w:pPr>
        <w:pageBreakBefore w:val="0"/>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vọng bài viết này đã cho bạn một cái nhìn thật tổng quát về CLB. Và còn chần chừ gì nữa, nếu muốn trở thành một phần của Mỹ Thuật, hãy nhớ ngay câu thần chú này:</w:t>
      </w:r>
    </w:p>
    <w:p w:rsidR="00000000" w:rsidDel="00000000" w:rsidP="00000000" w:rsidRDefault="00000000" w:rsidRPr="00000000" w14:paraId="00000021">
      <w:pPr>
        <w:pageBreakBefore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pageBreakBefore w:val="0"/>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CLB này “dễ thương phết”</w:t>
      </w:r>
    </w:p>
    <w:p w:rsidR="00000000" w:rsidDel="00000000" w:rsidP="00000000" w:rsidRDefault="00000000" w:rsidRPr="00000000" w14:paraId="00000023">
      <w:pPr>
        <w:pageBreakBefore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Apply nhanh đi không là hết!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pageBreakBefore w:val="0"/>
        <w:shd w:fill="ffffff" w:val="clear"/>
        <w:spacing w:after="280" w:before="20" w:lineRule="auto"/>
        <w:ind w:left="360" w:firstLine="0"/>
        <w:jc w:val="center"/>
        <w:rPr>
          <w:rFonts w:ascii="Times New Roman" w:cs="Times New Roman" w:eastAsia="Times New Roman" w:hAnsi="Times New Roman"/>
          <w:b w:val="1"/>
          <w:color w:val="626262"/>
          <w:sz w:val="23"/>
          <w:szCs w:val="23"/>
        </w:rPr>
      </w:pPr>
      <w:r w:rsidDel="00000000" w:rsidR="00000000" w:rsidRPr="00000000">
        <w:rPr>
          <w:rFonts w:ascii="Times New Roman" w:cs="Times New Roman" w:eastAsia="Times New Roman" w:hAnsi="Times New Roman"/>
          <w:b w:val="1"/>
          <w:color w:val="626262"/>
          <w:sz w:val="23"/>
          <w:szCs w:val="23"/>
          <w:rtl w:val="0"/>
        </w:rPr>
        <w:t xml:space="preserve"> </w:t>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sz w:val="28"/>
        <w:szCs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