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20261023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14:paraId="24B5204F" w14:textId="77777777" w:rsidR="00A32D31" w:rsidRDefault="00000000">
      <w:pPr>
        <w:pStyle w:val="ListParagraph"/>
        <w:numPr>
          <w:ilvl w:val="0"/>
          <w:numId w:val="5"/>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on ground</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 1090 MHz: from ADS-B; from Mode S replies only after 30 s without ADS-B, never above 18,000 ft; absent until known.</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20261023</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