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5</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6</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7</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8</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8</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9</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10</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10</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10</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10</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11</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11</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11</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12</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13</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14</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14</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14</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15</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15</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15</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16</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16</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16</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16</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16</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16</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17</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17</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17</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18</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18</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18</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19</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20</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20</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20</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21</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21</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21</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23</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24</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24</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24</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24</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24</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24</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25</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25</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25</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26</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26</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26</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26</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27</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28</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28</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29</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36</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38</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39</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40</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40</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40</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41</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41</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42</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42</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42</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43</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43</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43</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44</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45</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45</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46</w:t>
            </w:r>
            <w:r>
              <w:rPr>
                <w:noProof/>
                <w:webHidden/>
              </w:rPr>
              <w:fldChar w:fldCharType="end"/>
            </w:r>
          </w:hyperlink>
        </w:p>
        <w:p w:rsidR="00427FE8" w:rsidRDefault="00427FE8">
          <w:pPr>
            <w:pStyle w:val="TOC1"/>
            <w:tabs>
              <w:tab w:val="left" w:pos="440"/>
              <w:tab w:val="right" w:leader="dot" w:pos="10790"/>
            </w:tabs>
            <w:rPr>
              <w:rFonts w:eastAsiaTheme="minorEastAsia"/>
              <w:noProof/>
              <w:sz w:val="24"/>
              <w:szCs w:val="24"/>
              <w:lang w:eastAsia="zh-CN"/>
            </w:rPr>
          </w:pPr>
          <w:hyperlink w:anchor="_Toc237911254" w:history="1">
            <w:r w:rsidRPr="00523F89">
              <w:rPr>
                <w:rStyle w:val="Hyperlink"/>
                <w:noProof/>
              </w:rPr>
              <w:t>5</w:t>
            </w:r>
            <w:r>
              <w:rPr>
                <w:rFonts w:eastAsiaTheme="minorEastAsia"/>
                <w:noProof/>
                <w:sz w:val="24"/>
                <w:szCs w:val="24"/>
                <w:lang w:eastAsia="zh-CN"/>
              </w:rPr>
              <w:tab/>
            </w:r>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48</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20261014</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r>
        <w:t xml:space="preserve"> Added a Safety Notice section.</w:t>
      </w:r>
    </w:p>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pPr>
        <w:pStyle w:val="Heading1"/>
        <w:numPr>
          <w:ilvl w:val="0"/>
          <w:numId w:val="4"/>
        </w:numPr>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sectPr w:rsidR="00B97631" w:rsidRPr="002F7014" w:rsidSect="003547B7">
      <w:pgSz w:w="12240" w:h="15840"/>
      <w:pgMar w:top="720" w:right="720" w:bottom="720" w:left="72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20261014</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