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黑体" w:hAnsi="黑体" w:eastAsia="黑体" w:cs="宋体"/>
          <w:sz w:val="44"/>
        </w:rPr>
      </w:pPr>
    </w:p>
    <w:p>
      <w:pPr>
        <w:spacing w:after="0" w:line="360" w:lineRule="auto"/>
        <w:ind w:left="-284" w:leftChars="-129" w:right="-341" w:rightChars="-155"/>
        <w:jc w:val="right"/>
        <w:rPr>
          <w:rFonts w:ascii="黑体" w:hAnsi="黑体" w:eastAsia="黑体" w:cs="宋体"/>
          <w:sz w:val="48"/>
        </w:rPr>
      </w:pPr>
      <w:r>
        <w:rPr>
          <w:rFonts w:hint="eastAsia" w:ascii="黑体" w:hAnsi="黑体" w:eastAsia="黑体" w:cs="宋体"/>
          <w:sz w:val="48"/>
        </w:rPr>
        <w:t>2020年全国职业院校技能大赛改革试点赛</w:t>
      </w:r>
    </w:p>
    <w:p>
      <w:pPr>
        <w:spacing w:after="0" w:line="360" w:lineRule="auto"/>
        <w:jc w:val="center"/>
        <w:rPr>
          <w:rFonts w:ascii="仿宋" w:hAnsi="仿宋" w:eastAsia="仿宋" w:cs="宋体"/>
          <w:sz w:val="56"/>
        </w:rPr>
      </w:pPr>
    </w:p>
    <w:p>
      <w:pPr>
        <w:spacing w:after="0"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“网络系统管理”赛项</w:t>
      </w:r>
    </w:p>
    <w:p>
      <w:pPr>
        <w:spacing w:after="0" w:line="360" w:lineRule="auto"/>
        <w:jc w:val="center"/>
        <w:rPr>
          <w:rFonts w:hint="eastAsia"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“网络构建”模块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  <w:r>
        <w:rPr>
          <w:rFonts w:hint="eastAsia" w:ascii="黑体" w:hAnsi="黑体" w:eastAsia="黑体"/>
          <w:sz w:val="48"/>
        </w:rPr>
        <w:t>（</w:t>
      </w:r>
      <w:r>
        <w:rPr>
          <w:rFonts w:hint="eastAsia" w:ascii="黑体" w:hAnsi="黑体" w:eastAsia="黑体"/>
          <w:sz w:val="48"/>
          <w:lang w:val="en-US" w:eastAsia="zh-CN"/>
        </w:rPr>
        <w:t>样卷</w:t>
      </w:r>
      <w:bookmarkStart w:id="14" w:name="_GoBack"/>
      <w:bookmarkEnd w:id="14"/>
      <w:r>
        <w:rPr>
          <w:rFonts w:hint="eastAsia" w:ascii="黑体" w:hAnsi="黑体" w:eastAsia="黑体"/>
          <w:sz w:val="48"/>
        </w:rPr>
        <w:t>3）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7176593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4"/>
            <w:spacing w:before="0"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"_Toc51612391" </w:instrText>
          </w:r>
          <w:r>
            <w:fldChar w:fldCharType="separate"/>
          </w:r>
          <w:r>
            <w:rPr>
              <w:rStyle w:val="15"/>
              <w:rFonts w:hint="eastAsia"/>
            </w:rPr>
            <w:t>一．说明</w:t>
          </w:r>
          <w:r>
            <w:tab/>
          </w:r>
          <w:r>
            <w:fldChar w:fldCharType="begin"/>
          </w:r>
          <w:r>
            <w:instrText xml:space="preserve"> PAGEREF _Toc51612391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"_Toc51612392" </w:instrText>
          </w:r>
          <w:r>
            <w:fldChar w:fldCharType="separate"/>
          </w:r>
          <w:r>
            <w:rPr>
              <w:rStyle w:val="15"/>
              <w:rFonts w:hint="eastAsia"/>
            </w:rPr>
            <w:t>二．项目背景</w:t>
          </w:r>
          <w:r>
            <w:tab/>
          </w:r>
          <w:r>
            <w:fldChar w:fldCharType="begin"/>
          </w:r>
          <w:r>
            <w:instrText xml:space="preserve"> PAGEREF _Toc51612392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"_Toc51612393" </w:instrText>
          </w:r>
          <w:r>
            <w:fldChar w:fldCharType="separate"/>
          </w:r>
          <w:r>
            <w:rPr>
              <w:rStyle w:val="15"/>
              <w:rFonts w:hint="eastAsia"/>
            </w:rPr>
            <w:t>三．项目规划和设计</w:t>
          </w:r>
          <w:r>
            <w:tab/>
          </w:r>
          <w:r>
            <w:fldChar w:fldCharType="begin"/>
          </w:r>
          <w:r>
            <w:instrText xml:space="preserve"> PAGEREF _Toc51612393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"_Toc51612394" </w:instrText>
          </w:r>
          <w:r>
            <w:fldChar w:fldCharType="separate"/>
          </w:r>
          <w:r>
            <w:rPr>
              <w:rStyle w:val="15"/>
              <w:rFonts w:hint="eastAsia"/>
            </w:rPr>
            <w:t>四．网络项目实施</w:t>
          </w:r>
          <w:r>
            <w:tab/>
          </w:r>
          <w:r>
            <w:fldChar w:fldCharType="begin"/>
          </w:r>
          <w:r>
            <w:instrText xml:space="preserve"> PAGEREF _Toc51612394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"_Toc51612395"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（一）网络设备基础信息配置与验证</w:t>
          </w:r>
          <w:r>
            <w:tab/>
          </w:r>
          <w:r>
            <w:fldChar w:fldCharType="begin"/>
          </w:r>
          <w:r>
            <w:instrText xml:space="preserve"> PAGEREF _Toc51612395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"_Toc51612396"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（二）网络搭建与网络冗余备份方案部署</w:t>
          </w:r>
          <w:r>
            <w:tab/>
          </w:r>
          <w:r>
            <w:fldChar w:fldCharType="begin"/>
          </w:r>
          <w:r>
            <w:instrText xml:space="preserve"> PAGEREF _Toc51612396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"_Toc51612397"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（三）移动互联网搭建与无线网络优化</w:t>
          </w:r>
          <w:r>
            <w:tab/>
          </w:r>
          <w:r>
            <w:fldChar w:fldCharType="begin"/>
          </w:r>
          <w:r>
            <w:instrText xml:space="preserve"> PAGEREF _Toc51612397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"_Toc51612398"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（四）实施出口安全防护与远程接入</w:t>
          </w:r>
          <w:r>
            <w:tab/>
          </w:r>
          <w:r>
            <w:fldChar w:fldCharType="begin"/>
          </w:r>
          <w:r>
            <w:instrText xml:space="preserve"> PAGEREF _Toc51612398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"_Toc51612399" </w:instrText>
          </w:r>
          <w:r>
            <w:fldChar w:fldCharType="separate"/>
          </w:r>
          <w:r>
            <w:rPr>
              <w:rStyle w:val="15"/>
              <w:rFonts w:hint="eastAsia"/>
            </w:rPr>
            <w:t>五．无线网络规划与实施</w:t>
          </w:r>
          <w:r>
            <w:tab/>
          </w:r>
          <w:r>
            <w:fldChar w:fldCharType="begin"/>
          </w:r>
          <w:r>
            <w:instrText xml:space="preserve"> PAGEREF _Toc51612399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"_Toc51612400"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（一）无线网络业务背景及需求介绍</w:t>
          </w:r>
          <w:r>
            <w:tab/>
          </w:r>
          <w:r>
            <w:fldChar w:fldCharType="begin"/>
          </w:r>
          <w:r>
            <w:instrText xml:space="preserve"> PAGEREF _Toc51612400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"_Toc51612401"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（二）无线网络中的业务规划</w:t>
          </w:r>
          <w:r>
            <w:tab/>
          </w:r>
          <w:r>
            <w:fldChar w:fldCharType="begin"/>
          </w:r>
          <w:r>
            <w:instrText xml:space="preserve"> PAGEREF _Toc51612401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"_Toc51612402" </w:instrText>
          </w:r>
          <w:r>
            <w:fldChar w:fldCharType="separate"/>
          </w:r>
          <w:r>
            <w:rPr>
              <w:rStyle w:val="15"/>
              <w:rFonts w:hint="eastAsia"/>
            </w:rPr>
            <w:t>六．竞赛结果文件提交说明</w:t>
          </w:r>
          <w:r>
            <w:tab/>
          </w:r>
          <w:r>
            <w:fldChar w:fldCharType="begin"/>
          </w:r>
          <w:r>
            <w:instrText xml:space="preserve"> PAGEREF _Toc51612402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</w:pPr>
          <w:r>
            <w:fldChar w:fldCharType="end"/>
          </w:r>
        </w:p>
      </w:sdtContent>
    </w:sdt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pStyle w:val="2"/>
        <w:spacing w:before="0" w:after="0" w:line="360" w:lineRule="auto"/>
      </w:pPr>
      <w:bookmarkStart w:id="0" w:name="_Toc51612391"/>
      <w:r>
        <w:rPr>
          <w:rFonts w:hint="eastAsia"/>
        </w:rPr>
        <w:t>一．说明</w:t>
      </w:r>
      <w:bookmarkEnd w:id="0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本模块比赛时间为</w:t>
      </w:r>
      <w:r>
        <w:rPr>
          <w:rFonts w:hint="eastAsia"/>
          <w:color w:val="FF0000"/>
          <w:sz w:val="24"/>
          <w:szCs w:val="24"/>
        </w:rPr>
        <w:t>4小时</w:t>
      </w:r>
      <w:r>
        <w:rPr>
          <w:rFonts w:hint="eastAsia"/>
          <w:sz w:val="24"/>
          <w:szCs w:val="24"/>
        </w:rPr>
        <w:t>。请合理分配竞赛时间。请仔细阅读以下要求。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比赛时间结束时，请将工作站继续保持运行状态，评分过程需要在运行状态下进行。关机后不允许再重新启动。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为了方便测试，全网允许ICMP流量通行，请允许操作系统中防火墙处于允许Ping的开放状态。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3．默认密码：XXXXXX。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4．软件&amp;工具:见“2020年全国职业院校技能大赛改革试点赛赛项规程”。</w:t>
      </w:r>
    </w:p>
    <w:p>
      <w:pPr>
        <w:spacing w:after="0" w:line="360" w:lineRule="auto"/>
        <w:ind w:firstLine="440" w:firstLineChars="200"/>
      </w:pPr>
    </w:p>
    <w:p>
      <w:pPr>
        <w:pStyle w:val="2"/>
        <w:spacing w:before="0" w:after="0" w:line="360" w:lineRule="auto"/>
      </w:pPr>
      <w:bookmarkStart w:id="1" w:name="_Toc51612392"/>
      <w:r>
        <w:rPr>
          <w:rFonts w:hint="eastAsia"/>
        </w:rPr>
        <w:t>二．项目背景</w:t>
      </w:r>
      <w:bookmarkEnd w:id="1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随着信息技术深入应用，网络技术朝着信息化、智慧化、虚拟化方向发展，人工智能、移动互联网、云计算等信息技术深刻影响着当前智慧校园网络布局。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西安泰和职业技术学院是陕西省的一所全日制专科学校，创建于1975年，目前，有以计算机网络为代表的13个专业。学校本部原有1栋行政楼、1栋教学楼、1个图书馆、5栋宿舍楼、1栋教工楼、2个食堂和1个体育馆。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近期新建成完成的1栋学院本部网络也将投入使用。同时，为了响应教育部新出台的产教融合政策，学校与当地知名的网络公司合作，在新校区建立了产融实训基地，为校企合作的发展迈出了重要的一步。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随着网络虚拟化、大数据、云计算和数据中心等热点技术的发展，学校今年又投资建了云数据中心，一期项目需要搭建机房骨干网络以及展示区网络。其中，云数据中心需要具备高速、可靠、安全的数据传输，以及高度集中计算和处理能力，为学院的可持续发展铸就雄厚软实力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学校希望在本次的信息化业务建设方面，打通从招生、就业、学生管理、教学管理以及资源管理等多部门业务之间的连接环节，从而提升学校在各项信息化管理和运维能力，实现校园网管理和运维的标准化、智能化、高效化以及应对异常的能力。而以上每项业务的运维都对现有校园网络的稳健性、智慧性要求都带来挑战，不仅需要可靠稳定的基础网络支撑，更需要统一管理运维体系，保障其庞大的业务正常运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为了优化学院本部现有的网络，建设学院的产融实训基地与云数据中心网络，学院同时还针对学校的核心机房、学院本部网络、产融基地、云数据中心的现有网络进行升级、改造和优化。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要在学院的网络中部署网络安全整体解决方案，改变之前上网行为管理难的问题，实现师生访问网络事后可溯源；校本部与产融基地、云数据中心之间传输的数据实现加密等多项安全问题。构建安全高效的网络出口，依托互联网最大限度实现各业务安全、高效、快速的传输，创建新时代园区网络环境，保障学校各项业务的高效运营。</w:t>
      </w:r>
    </w:p>
    <w:p>
      <w:pPr>
        <w:spacing w:after="0" w:line="360" w:lineRule="auto"/>
        <w:ind w:firstLine="440" w:firstLineChars="200"/>
        <w:rPr>
          <w:szCs w:val="24"/>
        </w:rPr>
      </w:pPr>
    </w:p>
    <w:p>
      <w:pPr>
        <w:pStyle w:val="2"/>
        <w:spacing w:before="0" w:after="0" w:line="360" w:lineRule="auto"/>
      </w:pPr>
      <w:bookmarkStart w:id="2" w:name="_Toc51612393"/>
      <w:r>
        <w:rPr>
          <w:rFonts w:hint="eastAsia"/>
        </w:rPr>
        <w:t>三．项目规划和设计</w:t>
      </w:r>
      <w:bookmarkEnd w:id="2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为了顺利实施西安泰和职业技术学院网络改造，优化学院网络环境，为学院网络提供保障服务，需要对学院网络升级、改造和优化。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1. 项目规划与建设内容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主要实施的网络信息化项目规划与建设内容如下所示。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（1）校本部的校园网建立双核心网络架构，学院本部网络采用双汇聚、双接入的方式，以保证网络的冗余性，增强网络稳健性。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（2）校本部的采用双出口网络架构，其中一条出口保证师生访问互联网需求；另一条出口保证访问产融实训基地和云数据中心。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（3）实现网络虚拟化，实现校本部、产融实训基地和云数据中心的AP，全部关联到云数据中心的VAC上。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（4）校本部、产融实训基地和云数据中心之间运行VPN，使学院的各个部门网络通过公网通信时，更加安全可靠。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西安泰和职业技术学院网络改造和建设拓扑如图1所示。</w:t>
      </w:r>
    </w:p>
    <w:p>
      <w:pPr>
        <w:spacing w:line="360" w:lineRule="auto"/>
        <w:ind w:left="-1133" w:leftChars="-515" w:right="-1474" w:rightChars="-670"/>
        <w:jc w:val="center"/>
        <w:rPr>
          <w:sz w:val="32"/>
          <w:szCs w:val="28"/>
        </w:rPr>
      </w:pPr>
      <w:r>
        <w:rPr>
          <w:sz w:val="32"/>
          <w:szCs w:val="28"/>
        </w:rPr>
        <w:drawing>
          <wp:inline distT="0" distB="0" distL="0" distR="0">
            <wp:extent cx="5378450" cy="4158615"/>
            <wp:effectExtent l="19050" t="0" r="0" b="0"/>
            <wp:docPr id="10" name="图片 1" descr="C:\Users\Administrator\Desktop\大赛开发\拓扑\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C:\Users\Administrator\Desktop\大赛开发\拓扑\绘图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399" cy="4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4"/>
        </w:rPr>
      </w:pPr>
      <w:bookmarkStart w:id="3" w:name="_Ref448683558"/>
      <w:r>
        <w:rPr>
          <w:rFonts w:hint="eastAsia"/>
          <w:sz w:val="21"/>
          <w:szCs w:val="24"/>
        </w:rPr>
        <w:t xml:space="preserve">图1  </w:t>
      </w:r>
      <w:bookmarkEnd w:id="3"/>
      <w:r>
        <w:rPr>
          <w:rFonts w:hint="eastAsia"/>
          <w:sz w:val="21"/>
          <w:szCs w:val="24"/>
        </w:rPr>
        <w:t>西安泰和职业技术学院网络改造拓扑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3.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西安泰和职业技术学院的校园网络改造拓扑相关说明如下。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（1）使用两台数据中心交换机作为校本部网络中的核心交换机，在网络拓扑中的编号为S1和S2。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（2）使用两台三层可控交换机作为校本部网络中的汇聚交换机，在网络拓扑中的编号为S3和S4。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（3）使用两台二层可控交换机作为校本部网络中的接入交换机，在网络拓扑中的编号为S5和S6。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（4）使用一台无线AP作为校本部网络中的无线接入点，在网络拓扑中的编号为AP1。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（5）学院本部的网络使用一台出口网关设备，把校园网本部网络接入互联网，在网络拓扑中的编号为EG1。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（6）学院校园网本部的网络中部分业务，使用一台路由器做出口，在网络拓扑中的编号为R1。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（7）在运营商网络（代表Internet）中，使用一台出口网关组网，在网络拓扑中的编号为EG2。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（8）学院的产融实训基地中安装了一台出口路由器接入互联网，在网络拓扑中的编号为R2。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（9）在学院的产融实训基地的无线网络部署中，使用一台无线AP接入，在网络拓扑中编号为AP2。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（10）学院的云数据中心安装了一台出口路由器接入互联网，在网络拓扑中编号为R3。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（11）在学院的云数据中心安装了一台三层可控交换机，作为云数据中心的核心交换机，在网络拓扑中编号为S7。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（12）在学院的云数据中心安装了两台无线控制器，作为无线网络的控制中心，在网络拓扑中的编号为AC1和AC2。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（13）在学院的云数据中心使用一台无线AP作无线网络接入，在网络拓扑中编号为AP3。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4. 网络拓扑连线要求与说明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在项目实施过程中，如用户无特殊要求，应根据规范要求进行各级网络设备之间的互联，统一现场设备的互联界面；使用线缆标签规范连接，使网络结构清晰明了，方便后续维护。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请根据拓扑及网络设备物理连接表，完成设备连线。其中，</w:t>
      </w:r>
      <w:r>
        <w:rPr>
          <w:sz w:val="24"/>
          <w:szCs w:val="24"/>
        </w:rPr>
        <w:t>网络物理连接表如表</w:t>
      </w:r>
      <w:r>
        <w:rPr>
          <w:rFonts w:hint="eastAsia"/>
          <w:sz w:val="24"/>
          <w:szCs w:val="24"/>
        </w:rPr>
        <w:t>1所示；网络设备名称表如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2所示；网络中IPv4地址分配表如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3所示。</w:t>
      </w:r>
    </w:p>
    <w:p>
      <w:pPr>
        <w:spacing w:after="0" w:line="360" w:lineRule="auto"/>
        <w:jc w:val="center"/>
        <w:rPr>
          <w:szCs w:val="24"/>
        </w:rPr>
      </w:pPr>
      <w:r>
        <w:rPr>
          <w:rFonts w:hint="eastAsia"/>
          <w:szCs w:val="24"/>
        </w:rPr>
        <w:t>表1 ：网络设备物理连接表</w:t>
      </w:r>
    </w:p>
    <w:tbl>
      <w:tblPr>
        <w:tblStyle w:val="12"/>
        <w:tblW w:w="8567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276"/>
        <w:gridCol w:w="2835"/>
        <w:gridCol w:w="1701"/>
        <w:gridCol w:w="1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源设备名称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目标设备名称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Connect_To_S2_Gi0/45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Connect_To_S2_Gi0/46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Connect_To_S1_Gi0/45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Connect_To_S1_Gi0/46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Connect_To_S4_Gi0/21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Connect_To_S4_Gi0/22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Connect_To_S3_Gi0/21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Connect_To_S3_Gi0/22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Connect_To_AP1_Gi0/1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Connect_To_S6_Te0/27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Connect_To_S6_Te0/28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Connect_To_S5_Te0/27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Connect_To_S5_Te0/28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Connect_To_S2_Gi0/47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Connect_To_AP2_Gi0/1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Connect_To_S7_Gi0/24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Connect_To_AP3_Gi0/1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Connect_To_AC2_Gi0/1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Connect_To_AC2_Gi0/2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Connect_To_AC2_Gi0/3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Connect_To_AC1_Gi0/1</w:t>
            </w:r>
          </w:p>
        </w:tc>
        <w:tc>
          <w:tcPr>
            <w:tcW w:w="1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Connect_To_AC1_Gi0/2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Connect_To_AC1_Gi0/3</w:t>
            </w:r>
          </w:p>
        </w:tc>
        <w:tc>
          <w:tcPr>
            <w:tcW w:w="1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</w:tbl>
    <w:p>
      <w:pPr>
        <w:pStyle w:val="5"/>
        <w:spacing w:line="360" w:lineRule="auto"/>
        <w:jc w:val="center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表2 ：网络设备名称表</w:t>
      </w:r>
    </w:p>
    <w:tbl>
      <w:tblPr>
        <w:tblStyle w:val="12"/>
        <w:tblW w:w="8806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402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77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拓扑图中名称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配置主机名（hostname名）</w:t>
            </w:r>
          </w:p>
        </w:tc>
        <w:tc>
          <w:tcPr>
            <w:tcW w:w="3827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XBBHX-</w:t>
            </w:r>
            <w:r>
              <w:rPr>
                <w:rFonts w:asciiTheme="minorEastAsia" w:hAnsiTheme="minorEastAsia"/>
              </w:rPr>
              <w:t>DataCenter-Switch</w:t>
            </w:r>
            <w:r>
              <w:rPr>
                <w:rFonts w:hint="eastAsia" w:asciiTheme="minorEastAsia" w:hAnsiTheme="minorEastAsia"/>
              </w:rPr>
              <w:t>-S1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校本部网络中的核心交换机1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XBBHX-</w:t>
            </w:r>
            <w:r>
              <w:rPr>
                <w:rFonts w:asciiTheme="minorEastAsia" w:hAnsiTheme="minorEastAsia"/>
              </w:rPr>
              <w:t>DataCenter-Switch</w:t>
            </w:r>
            <w:r>
              <w:rPr>
                <w:rFonts w:hint="eastAsia" w:asciiTheme="minorEastAsia" w:hAnsiTheme="minorEastAsia"/>
              </w:rPr>
              <w:t>-S2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校本部网络中的核心交换机2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XBBHJ-</w:t>
            </w:r>
            <w:r>
              <w:rPr>
                <w:rFonts w:asciiTheme="minorEastAsia" w:hAnsiTheme="minorEastAsia"/>
              </w:rPr>
              <w:t>Aggregation-Switch</w:t>
            </w:r>
            <w:r>
              <w:rPr>
                <w:rFonts w:hint="eastAsia" w:asciiTheme="minorEastAsia" w:hAnsiTheme="minorEastAsia"/>
              </w:rPr>
              <w:t>-S3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校本部网络中的汇聚交换机1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XBBHJ-</w:t>
            </w:r>
            <w:r>
              <w:rPr>
                <w:rFonts w:asciiTheme="minorEastAsia" w:hAnsiTheme="minorEastAsia"/>
              </w:rPr>
              <w:t>Aggregation-Switch</w:t>
            </w:r>
            <w:r>
              <w:rPr>
                <w:rFonts w:hint="eastAsia" w:asciiTheme="minorEastAsia" w:hAnsiTheme="minorEastAsia"/>
              </w:rPr>
              <w:t>-S4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校本部网络中的汇聚交换机2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S5/S6(VSU)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XBBJR-</w:t>
            </w:r>
            <w:r>
              <w:rPr>
                <w:rFonts w:asciiTheme="minorEastAsia" w:hAnsiTheme="minorEastAsia"/>
              </w:rPr>
              <w:t>Access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Virtual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校本部接入交换机(网络虚拟设备)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XBBCK-</w:t>
            </w:r>
            <w:r>
              <w:rPr>
                <w:rFonts w:asciiTheme="minorEastAsia" w:hAnsiTheme="minorEastAsia"/>
              </w:rPr>
              <w:t>Egress</w:t>
            </w:r>
            <w:r>
              <w:rPr>
                <w:rFonts w:hint="eastAsia" w:asciiTheme="minorEastAsia" w:hAnsiTheme="minorEastAsia"/>
              </w:rPr>
              <w:t>-G</w:t>
            </w:r>
            <w:r>
              <w:rPr>
                <w:rFonts w:asciiTheme="minorEastAsia" w:hAnsiTheme="minorEastAsia"/>
              </w:rPr>
              <w:t>ateway</w:t>
            </w:r>
            <w:r>
              <w:rPr>
                <w:rFonts w:hint="eastAsia" w:asciiTheme="minorEastAsia" w:hAnsiTheme="minorEastAsia"/>
              </w:rPr>
              <w:t>-EG1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校本部网络中的用户出口网关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XBBCK-</w:t>
            </w:r>
            <w:r>
              <w:rPr>
                <w:rFonts w:asciiTheme="minorEastAsia" w:hAnsiTheme="minorEastAsia"/>
              </w:rPr>
              <w:t>Router</w:t>
            </w:r>
            <w:r>
              <w:rPr>
                <w:rFonts w:hint="eastAsia" w:asciiTheme="minorEastAsia" w:hAnsiTheme="minorEastAsia"/>
              </w:rPr>
              <w:t>-R1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校本部网络中的业务出口路由器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ISP-</w:t>
            </w:r>
            <w:r>
              <w:rPr>
                <w:rFonts w:asciiTheme="minorEastAsia" w:hAnsiTheme="minorEastAsia"/>
              </w:rPr>
              <w:t>Egress</w:t>
            </w:r>
            <w:r>
              <w:rPr>
                <w:rFonts w:hint="eastAsia" w:asciiTheme="minorEastAsia" w:hAnsiTheme="minorEastAsia"/>
              </w:rPr>
              <w:t>-G</w:t>
            </w:r>
            <w:r>
              <w:rPr>
                <w:rFonts w:asciiTheme="minorEastAsia" w:hAnsiTheme="minorEastAsia"/>
              </w:rPr>
              <w:t>ateway</w:t>
            </w:r>
            <w:r>
              <w:rPr>
                <w:rFonts w:hint="eastAsia" w:asciiTheme="minorEastAsia" w:hAnsiTheme="minorEastAsia"/>
              </w:rPr>
              <w:t>-EG2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运营商网络中的出口网关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CJSX-</w:t>
            </w:r>
            <w:r>
              <w:rPr>
                <w:rFonts w:asciiTheme="minorEastAsia" w:hAnsiTheme="minorEastAsia"/>
              </w:rPr>
              <w:t>Router</w:t>
            </w:r>
            <w:r>
              <w:rPr>
                <w:rFonts w:hint="eastAsia" w:asciiTheme="minorEastAsia" w:hAnsiTheme="minorEastAsia"/>
              </w:rPr>
              <w:t>-R2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产教实训基地网络中的出口路由器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YZX-</w:t>
            </w:r>
            <w:r>
              <w:rPr>
                <w:rFonts w:asciiTheme="minorEastAsia" w:hAnsiTheme="minorEastAsia"/>
              </w:rPr>
              <w:t>Router</w:t>
            </w:r>
            <w:r>
              <w:rPr>
                <w:rFonts w:hint="eastAsia" w:asciiTheme="minorEastAsia" w:hAnsiTheme="minorEastAsia"/>
              </w:rPr>
              <w:t>-R3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云数据中心网络中的出口路由器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YZX-</w:t>
            </w:r>
            <w:r>
              <w:rPr>
                <w:rFonts w:asciiTheme="minorEastAsia" w:hAnsiTheme="minorEastAsia"/>
              </w:rPr>
              <w:t>Aggregation-Switch</w:t>
            </w:r>
            <w:r>
              <w:rPr>
                <w:rFonts w:hint="eastAsia" w:asciiTheme="minorEastAsia" w:hAnsiTheme="minorEastAsia"/>
              </w:rPr>
              <w:t>-S7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云数据中心网络中的核心交换机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AC1/AC2(VAC)</w:t>
            </w:r>
          </w:p>
        </w:tc>
        <w:tc>
          <w:tcPr>
            <w:tcW w:w="3402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YZX-</w:t>
            </w:r>
            <w:r>
              <w:rPr>
                <w:rFonts w:asciiTheme="minorEastAsia" w:hAnsiTheme="minorEastAsia"/>
              </w:rPr>
              <w:t>Wireless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  <w:r>
              <w:rPr>
                <w:rFonts w:hint="eastAsia" w:asciiTheme="minorEastAsia" w:hAnsiTheme="minorEastAsia"/>
              </w:rPr>
              <w:t>-VAC</w:t>
            </w:r>
          </w:p>
        </w:tc>
        <w:tc>
          <w:tcPr>
            <w:tcW w:w="382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云数据中心无线控制器(VAC)</w:t>
            </w:r>
          </w:p>
        </w:tc>
      </w:tr>
    </w:tbl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表3：IPv4地址分配表</w:t>
      </w:r>
    </w:p>
    <w:tbl>
      <w:tblPr>
        <w:tblStyle w:val="12"/>
        <w:tblW w:w="935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268"/>
        <w:gridCol w:w="1701"/>
        <w:gridCol w:w="2127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接口或VLAN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VLAN名称</w:t>
            </w:r>
          </w:p>
        </w:tc>
        <w:tc>
          <w:tcPr>
            <w:tcW w:w="212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二层或三层规划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10.1.1.5/30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AG1（Gi0/45-Gi0/46）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10.1.1.253/30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10.1.1.250/30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10.1.0.1/32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10.1.1.9/30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10.1.1.13/30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AG1（Gi0/45-Gi0/46）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10.1.1.254/30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10.1.1.245/30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10.1.1.242/30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10.1.0.2/32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192.1.10.252/24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192.1.50.252/24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192.1.60.252/24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192.1.100.252/24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10.1.1.10/30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10.1.0.3/32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192.1.10.253/24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192.1.50.253/24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192.1.60.253/24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192.1.100.253/24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10.1.1.6/30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10.1.1.14/30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10.1.0.4/32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VSU（S5-S6)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Gi1/0/6至 Gi1/0/20, Gi2/0/6至 Gi2/0/20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Gi1/0/1至 Gi1/0/5, Gi2/0/1至 Gi2/0/5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校本部AP管理地址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192.1.100.1/24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10.1.1.249/30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10.1.1.246/30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100.1.1.2/29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联通出口地址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10.1.0.5/32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10.1.1.241/30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101.1.1.2/29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电信出口地址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10.1.0.6/32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100.1.1.1/29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ISP联通地址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101.1.1.1/29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ISP电信地址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101.2.1.1/29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ISP电信地址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101.3.1.1/29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ISP电信地址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194.1.50.254/24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产融基地AP管理地址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Gi0/0.60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194.1.60.254/24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产融基地无线学员地址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Gi0/0.70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194.1.70.254/24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产融基地无线教练地址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101.2.1.2/29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电信出口地址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10.2.0.1/32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10.3.1.253/30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101.3.1.2/29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电信出口地址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10.3.0.1/32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195.1.50.254/24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云中心AP管理地址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195.1.60.254/24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云中心无线用户地址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195.1.100.254/24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云中心设备管理地址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10.3.1.254/30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10.3.0.2/32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VAC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195.1.100.1/24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10.3.0.3/32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</w:tbl>
    <w:p>
      <w:pPr>
        <w:spacing w:line="360" w:lineRule="auto"/>
      </w:pPr>
    </w:p>
    <w:p>
      <w:pPr>
        <w:pStyle w:val="2"/>
        <w:spacing w:before="0" w:after="0" w:line="360" w:lineRule="auto"/>
      </w:pPr>
      <w:bookmarkStart w:id="4" w:name="_Toc51612394"/>
      <w:r>
        <w:rPr>
          <w:rFonts w:hint="eastAsia"/>
        </w:rPr>
        <w:t>四．网络项目实施</w:t>
      </w:r>
      <w:bookmarkEnd w:id="4"/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5" w:name="_Toc51612395"/>
      <w:r>
        <w:rPr>
          <w:rFonts w:hint="eastAsia" w:asciiTheme="minorEastAsia" w:hAnsiTheme="minorEastAsia" w:eastAsiaTheme="minorEastAsia"/>
        </w:rPr>
        <w:t>（一）网络设备基础信息配置与验证</w:t>
      </w:r>
      <w:bookmarkEnd w:id="5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 完成网络设备规范命名；配置网络设备基础信息。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（1）根据网络设备名称表（</w:t>
      </w:r>
      <w:r>
        <w:rPr>
          <w:rFonts w:hint="eastAsia" w:asciiTheme="minorEastAsia" w:hAnsiTheme="minorEastAsia"/>
          <w:sz w:val="21"/>
        </w:rPr>
        <w:t>表2：网络设备名称表</w:t>
      </w:r>
      <w:r>
        <w:rPr>
          <w:rFonts w:hint="eastAsia" w:asciiTheme="minorEastAsia" w:hAnsiTheme="minorEastAsia"/>
          <w:sz w:val="24"/>
          <w:szCs w:val="24"/>
        </w:rPr>
        <w:t>），修订所有设备名称。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（2）依据网络设备物理连接表（</w:t>
      </w:r>
      <w:r>
        <w:rPr>
          <w:rFonts w:hint="eastAsia"/>
          <w:szCs w:val="24"/>
        </w:rPr>
        <w:t>表1：网络设备物理连接表</w:t>
      </w:r>
      <w:r>
        <w:rPr>
          <w:rFonts w:hint="eastAsia" w:asciiTheme="minorEastAsia" w:hAnsiTheme="minorEastAsia"/>
          <w:sz w:val="24"/>
          <w:szCs w:val="24"/>
        </w:rPr>
        <w:t>），配置设备接口描述信息。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完成网络设备密码恢复，实现设备软件版本统一。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（1）在交换机</w:t>
      </w:r>
      <w:r>
        <w:rPr>
          <w:rFonts w:asciiTheme="minorEastAsia" w:hAnsiTheme="minorEastAsia"/>
          <w:sz w:val="24"/>
          <w:szCs w:val="24"/>
        </w:rPr>
        <w:t>S7上</w:t>
      </w:r>
      <w:r>
        <w:rPr>
          <w:rFonts w:hint="eastAsia" w:asciiTheme="minorEastAsia" w:hAnsiTheme="minorEastAsia"/>
          <w:sz w:val="24"/>
          <w:szCs w:val="24"/>
        </w:rPr>
        <w:t>做密码恢复，新的密码设置为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（2）在交换机</w:t>
      </w:r>
      <w:r>
        <w:rPr>
          <w:rFonts w:asciiTheme="minorEastAsia" w:hAnsiTheme="minorEastAsia"/>
          <w:sz w:val="24"/>
          <w:szCs w:val="24"/>
        </w:rPr>
        <w:t>S7上</w:t>
      </w:r>
      <w:r>
        <w:rPr>
          <w:rFonts w:hint="eastAsia" w:asciiTheme="minorEastAsia" w:hAnsiTheme="minorEastAsia"/>
          <w:sz w:val="24"/>
          <w:szCs w:val="24"/>
        </w:rPr>
        <w:t>进行版本更新，更新版本至指定</w:t>
      </w:r>
      <w:r>
        <w:rPr>
          <w:rFonts w:asciiTheme="minorEastAsia" w:hAnsiTheme="minorEastAsia"/>
          <w:sz w:val="24"/>
          <w:szCs w:val="24"/>
        </w:rPr>
        <w:t>版本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指定版本见现场提供的</w:t>
      </w:r>
      <w:r>
        <w:rPr>
          <w:rFonts w:hint="eastAsia" w:asciiTheme="minorEastAsia" w:hAnsiTheme="minorEastAsia"/>
          <w:sz w:val="24"/>
          <w:szCs w:val="24"/>
        </w:rPr>
        <w:t>设备软件版本</w:t>
      </w:r>
      <w:r>
        <w:rPr>
          <w:rFonts w:asciiTheme="minorEastAsia" w:hAnsiTheme="minorEastAsia"/>
          <w:sz w:val="24"/>
          <w:szCs w:val="24"/>
        </w:rPr>
        <w:t>升级文件包</w:t>
      </w:r>
      <w:r>
        <w:rPr>
          <w:rFonts w:hint="eastAsia" w:asciiTheme="minorEastAsia" w:hAnsiTheme="minorEastAsia"/>
          <w:sz w:val="24"/>
          <w:szCs w:val="24"/>
        </w:rPr>
        <w:t>（见文件XXXXX）。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保障全网中的网络设备安全。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（1）需要在所有网络设备上，都需要开启</w:t>
      </w:r>
      <w:r>
        <w:rPr>
          <w:rFonts w:asciiTheme="minorEastAsia" w:hAnsiTheme="minorEastAsia"/>
          <w:sz w:val="24"/>
          <w:szCs w:val="24"/>
        </w:rPr>
        <w:t>SSH</w:t>
      </w:r>
      <w:r>
        <w:rPr>
          <w:rFonts w:hint="eastAsia" w:asciiTheme="minorEastAsia" w:hAnsiTheme="minorEastAsia"/>
          <w:sz w:val="24"/>
          <w:szCs w:val="24"/>
        </w:rPr>
        <w:t>服务，以保障网络设备的安全。其中，用户名和密码分别为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；特权密码为</w:t>
      </w:r>
      <w:r>
        <w:rPr>
          <w:rFonts w:asciiTheme="minorEastAsia" w:hAnsiTheme="minorEastAsia"/>
          <w:sz w:val="24"/>
          <w:szCs w:val="24"/>
        </w:rPr>
        <w:t>admin1234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（2）为方便对全网开展网络管理，网络管理员增设网管平台，网管平台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规划为</w:t>
      </w:r>
      <w:r>
        <w:rPr>
          <w:rFonts w:asciiTheme="minorEastAsia" w:hAnsiTheme="minorEastAsia"/>
          <w:sz w:val="24"/>
          <w:szCs w:val="24"/>
        </w:rPr>
        <w:t>172.16.0.254</w:t>
      </w:r>
      <w:r>
        <w:rPr>
          <w:rFonts w:hint="eastAsia" w:asciiTheme="minorEastAsia" w:hAnsiTheme="minorEastAsia"/>
          <w:sz w:val="24"/>
          <w:szCs w:val="24"/>
        </w:rPr>
        <w:t>/24。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（3）为实现网管平台后期上线后可用，需要在每台设备上部署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功能，配置所有网络设备的</w:t>
      </w:r>
      <w:r>
        <w:rPr>
          <w:rFonts w:asciiTheme="minorEastAsia" w:hAnsiTheme="minorEastAsia"/>
          <w:sz w:val="24"/>
          <w:szCs w:val="24"/>
        </w:rPr>
        <w:t>SNMP</w:t>
      </w:r>
      <w:r>
        <w:rPr>
          <w:rFonts w:hint="eastAsia" w:asciiTheme="minorEastAsia" w:hAnsiTheme="minorEastAsia"/>
          <w:sz w:val="24"/>
          <w:szCs w:val="24"/>
        </w:rPr>
        <w:t>消息报告机制。其中，向主机</w:t>
      </w:r>
      <w:r>
        <w:rPr>
          <w:rFonts w:asciiTheme="minorEastAsia" w:hAnsiTheme="minorEastAsia"/>
          <w:sz w:val="24"/>
          <w:szCs w:val="24"/>
        </w:rPr>
        <w:t>172.16.0.254</w:t>
      </w:r>
      <w:r>
        <w:rPr>
          <w:rFonts w:hint="eastAsia" w:asciiTheme="minorEastAsia" w:hAnsiTheme="minorEastAsia"/>
          <w:sz w:val="24"/>
          <w:szCs w:val="24"/>
        </w:rPr>
        <w:t>发送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消息版本采用</w:t>
      </w:r>
      <w:r>
        <w:rPr>
          <w:rFonts w:asciiTheme="minorEastAsia" w:hAnsiTheme="minorEastAsia"/>
          <w:sz w:val="24"/>
          <w:szCs w:val="24"/>
        </w:rPr>
        <w:t>V2C</w:t>
      </w:r>
      <w:r>
        <w:rPr>
          <w:rFonts w:hint="eastAsia" w:asciiTheme="minorEastAsia" w:hAnsiTheme="minorEastAsia"/>
          <w:sz w:val="24"/>
          <w:szCs w:val="24"/>
        </w:rPr>
        <w:t>；读写的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admin”</w:t>
      </w:r>
      <w:r>
        <w:rPr>
          <w:rFonts w:hint="eastAsia" w:asciiTheme="minorEastAsia" w:hAnsiTheme="minorEastAsia"/>
          <w:sz w:val="24"/>
          <w:szCs w:val="24"/>
        </w:rPr>
        <w:t>；只读的</w:t>
      </w:r>
      <w:r>
        <w:rPr>
          <w:rFonts w:asciiTheme="minorEastAsia" w:hAnsiTheme="minorEastAsia"/>
          <w:sz w:val="24"/>
          <w:szCs w:val="24"/>
        </w:rPr>
        <w:t>Community</w:t>
      </w:r>
      <w:r>
        <w:rPr>
          <w:rFonts w:hint="eastAsia" w:asciiTheme="minorEastAsia" w:hAnsiTheme="minorEastAsia"/>
          <w:sz w:val="24"/>
          <w:szCs w:val="24"/>
        </w:rPr>
        <w:t>为“</w:t>
      </w:r>
      <w:r>
        <w:rPr>
          <w:rFonts w:asciiTheme="minorEastAsia" w:hAnsiTheme="minorEastAsia"/>
          <w:sz w:val="24"/>
          <w:szCs w:val="24"/>
        </w:rPr>
        <w:t>public”</w:t>
      </w:r>
      <w:r>
        <w:rPr>
          <w:rFonts w:hint="eastAsia" w:asciiTheme="minorEastAsia" w:hAnsiTheme="minorEastAsia"/>
          <w:sz w:val="24"/>
          <w:szCs w:val="24"/>
        </w:rPr>
        <w:t>；开启</w:t>
      </w:r>
      <w:r>
        <w:rPr>
          <w:rFonts w:asciiTheme="minorEastAsia" w:hAnsiTheme="minorEastAsia"/>
          <w:sz w:val="24"/>
          <w:szCs w:val="24"/>
        </w:rPr>
        <w:t>Trap</w:t>
      </w:r>
      <w:r>
        <w:rPr>
          <w:rFonts w:hint="eastAsia" w:asciiTheme="minorEastAsia" w:hAnsiTheme="minorEastAsia"/>
          <w:sz w:val="24"/>
          <w:szCs w:val="24"/>
        </w:rPr>
        <w:t>消息通告。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6" w:name="_Toc51612396"/>
      <w:r>
        <w:rPr>
          <w:rFonts w:hint="eastAsia" w:asciiTheme="minorEastAsia" w:hAnsiTheme="minorEastAsia" w:eastAsiaTheme="minorEastAsia"/>
        </w:rPr>
        <w:t>（二）网络搭建与网络冗余备份方案部署</w:t>
      </w:r>
      <w:bookmarkEnd w:id="6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1.在全网部署虚拟局域网，完成全网IPv4地址部署。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为了减少全网广播干扰，在全网规划和部署VLAN，需要实施内容如下所示。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（1）全网VLAN规划和配置合理，在</w:t>
      </w:r>
      <w:r>
        <w:rPr>
          <w:rFonts w:asciiTheme="minorEastAsia" w:hAnsiTheme="minorEastAsia"/>
          <w:sz w:val="24"/>
          <w:szCs w:val="24"/>
        </w:rPr>
        <w:t>Trunk</w:t>
      </w:r>
      <w:r>
        <w:rPr>
          <w:rFonts w:hint="eastAsia" w:asciiTheme="minorEastAsia" w:hAnsiTheme="minorEastAsia"/>
          <w:sz w:val="24"/>
          <w:szCs w:val="24"/>
        </w:rPr>
        <w:t>链路上禁止不必要</w:t>
      </w:r>
      <w:r>
        <w:rPr>
          <w:rFonts w:asciiTheme="minorEastAsia" w:hAnsiTheme="minorEastAsia"/>
          <w:sz w:val="24"/>
          <w:szCs w:val="24"/>
        </w:rPr>
        <w:t>VLAN中</w:t>
      </w:r>
      <w:r>
        <w:rPr>
          <w:rFonts w:hint="eastAsia" w:asciiTheme="minorEastAsia" w:hAnsiTheme="minorEastAsia"/>
          <w:sz w:val="24"/>
          <w:szCs w:val="24"/>
        </w:rPr>
        <w:t>的数据流通过。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（2）为了隔离网络终端之间的二层互访，需要在交换机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S6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Gi0/6-Gi0/20</w:t>
      </w:r>
      <w:r>
        <w:rPr>
          <w:rFonts w:hint="eastAsia" w:asciiTheme="minorEastAsia" w:hAnsiTheme="minorEastAsia"/>
          <w:sz w:val="24"/>
          <w:szCs w:val="24"/>
        </w:rPr>
        <w:t>端口上，启用端口保护功能。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（3）根据“表2：网络设备名称表”、“表3：IPv4地址分配表”中规划要求，在各台设备上完成相应的</w:t>
      </w:r>
      <w:r>
        <w:rPr>
          <w:rFonts w:asciiTheme="minorEastAsia" w:hAnsiTheme="minorEastAsia"/>
          <w:sz w:val="24"/>
          <w:szCs w:val="24"/>
        </w:rPr>
        <w:t>VLAN信息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地址的配置。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bookmarkStart w:id="7" w:name="_Toc451520131"/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在局域网中</w:t>
      </w:r>
      <w:r>
        <w:rPr>
          <w:rFonts w:asciiTheme="minorEastAsia" w:hAnsiTheme="minorEastAsia"/>
          <w:b/>
          <w:sz w:val="28"/>
          <w:szCs w:val="24"/>
          <w:shd w:val="pct10" w:color="auto" w:fill="FFFFFF"/>
        </w:rPr>
        <w:t>部署环路规避方案</w:t>
      </w:r>
      <w:bookmarkEnd w:id="7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为避免网络接入设备上出现环路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影响全网运行状态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要求在网络接入</w:t>
      </w:r>
      <w:r>
        <w:rPr>
          <w:rFonts w:hint="eastAsia" w:asciiTheme="minorEastAsia" w:hAnsiTheme="minorEastAsia"/>
          <w:sz w:val="24"/>
          <w:szCs w:val="24"/>
        </w:rPr>
        <w:t>交换机S5、S6上进行防环处理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要求如下所示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（1）在连接PC机端口上开启Portfast和BPDUguard</w:t>
      </w:r>
      <w:r>
        <w:rPr>
          <w:rFonts w:asciiTheme="minorEastAsia" w:hAnsiTheme="minorEastAsia"/>
          <w:sz w:val="24"/>
          <w:szCs w:val="24"/>
        </w:rPr>
        <w:t>防护</w:t>
      </w:r>
      <w:r>
        <w:rPr>
          <w:rFonts w:hint="eastAsia" w:asciiTheme="minorEastAsia" w:hAnsiTheme="minorEastAsia"/>
          <w:sz w:val="24"/>
          <w:szCs w:val="24"/>
        </w:rPr>
        <w:t>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（2）为防止接入交换机下联端口出现用户私接集线器（Hub），引起办公网中的环路，需要启用RLDP协议进行防环处理。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（3）接入交换机的连接终端的接口上</w:t>
      </w:r>
      <w:r>
        <w:rPr>
          <w:rFonts w:asciiTheme="minorEastAsia" w:hAnsiTheme="minorEastAsia"/>
          <w:sz w:val="24"/>
          <w:szCs w:val="24"/>
        </w:rPr>
        <w:t>检测到环路后</w:t>
      </w:r>
      <w:r>
        <w:rPr>
          <w:rFonts w:hint="eastAsia" w:asciiTheme="minorEastAsia" w:hAnsiTheme="minorEastAsia"/>
          <w:sz w:val="24"/>
          <w:szCs w:val="24"/>
        </w:rPr>
        <w:t>，要求</w:t>
      </w:r>
      <w:r>
        <w:rPr>
          <w:rFonts w:asciiTheme="minorEastAsia" w:hAnsiTheme="minorEastAsia"/>
          <w:sz w:val="24"/>
          <w:szCs w:val="24"/>
        </w:rPr>
        <w:t>处理的方</w:t>
      </w:r>
      <w:r>
        <w:rPr>
          <w:rFonts w:hint="eastAsia" w:asciiTheme="minorEastAsia" w:hAnsiTheme="minorEastAsia"/>
          <w:sz w:val="24"/>
          <w:szCs w:val="24"/>
        </w:rPr>
        <w:t>式为S</w:t>
      </w:r>
      <w:r>
        <w:rPr>
          <w:rFonts w:asciiTheme="minorEastAsia" w:hAnsiTheme="minorEastAsia"/>
          <w:sz w:val="24"/>
          <w:szCs w:val="24"/>
        </w:rPr>
        <w:t>hutdown-</w:t>
      </w:r>
      <w:r>
        <w:rPr>
          <w:rFonts w:hint="eastAsia"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ort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实现防环保护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（4）一旦端口</w:t>
      </w:r>
      <w:r>
        <w:rPr>
          <w:rFonts w:asciiTheme="minorEastAsia" w:hAnsiTheme="minorEastAsia"/>
          <w:sz w:val="24"/>
          <w:szCs w:val="24"/>
        </w:rPr>
        <w:t>检测异常事件并进入</w:t>
      </w:r>
      <w:r>
        <w:rPr>
          <w:rFonts w:hint="eastAsia" w:asciiTheme="minorEastAsia" w:hAnsiTheme="minorEastAsia"/>
          <w:sz w:val="24"/>
          <w:szCs w:val="24"/>
        </w:rPr>
        <w:t>Err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hint="eastAsia"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isabled</w:t>
      </w:r>
      <w:r>
        <w:rPr>
          <w:rFonts w:hint="eastAsia" w:asciiTheme="minorEastAsia" w:hAnsiTheme="minorEastAsia"/>
          <w:sz w:val="24"/>
          <w:szCs w:val="24"/>
        </w:rPr>
        <w:t>状态，设置</w:t>
      </w:r>
      <w:r>
        <w:rPr>
          <w:rFonts w:asciiTheme="minorEastAsia" w:hAnsiTheme="minorEastAsia"/>
          <w:sz w:val="24"/>
          <w:szCs w:val="24"/>
        </w:rPr>
        <w:t>300秒自动恢复</w:t>
      </w:r>
      <w:r>
        <w:rPr>
          <w:rFonts w:hint="eastAsia" w:asciiTheme="minorEastAsia" w:hAnsiTheme="minorEastAsia"/>
          <w:sz w:val="24"/>
          <w:szCs w:val="24"/>
        </w:rPr>
        <w:t>机制（基于接口部署策略）。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部署DHCP中继与服务安全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在学校本部网络中，部署DHCP中继与服务安全如下所示。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（1）在交换机S3、S4上配置DHCP中继功能，使得网络中的终端用户通过DHCP Relay方式获取IP地址。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</w:t>
      </w:r>
      <w:r>
        <w:rPr>
          <w:rFonts w:hint="eastAsia" w:ascii="宋体" w:hAnsi="宋体" w:eastAsia="宋体" w:cs="宋体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服务器搭建在学院的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按照地址规划表（表3：IPv4地址分配表）中地址规划，为有线用户、无线用户和</w:t>
      </w:r>
      <w:r>
        <w:rPr>
          <w:rFonts w:asciiTheme="minorEastAsia" w:hAnsiTheme="minorEastAsia"/>
          <w:sz w:val="24"/>
          <w:szCs w:val="24"/>
        </w:rPr>
        <w:t>AP的</w:t>
      </w:r>
      <w:r>
        <w:rPr>
          <w:rFonts w:hint="eastAsia" w:asciiTheme="minorEastAsia" w:hAnsiTheme="minorEastAsia"/>
          <w:sz w:val="24"/>
          <w:szCs w:val="24"/>
        </w:rPr>
        <w:t>管理地址（共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个网段，</w:t>
      </w:r>
      <w:r>
        <w:rPr>
          <w:rFonts w:asciiTheme="minorEastAsia" w:hAnsiTheme="minorEastAsia"/>
          <w:sz w:val="24"/>
          <w:szCs w:val="24"/>
        </w:rPr>
        <w:t>192.1.10.0/24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192.1.50.0/24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192.1.60.0/24</w:t>
      </w:r>
      <w:r>
        <w:rPr>
          <w:rFonts w:hint="eastAsia" w:asciiTheme="minorEastAsia" w:hAnsiTheme="minorEastAsia"/>
          <w:sz w:val="24"/>
          <w:szCs w:val="24"/>
        </w:rPr>
        <w:t>，其中，具体地址规划见“表3：IPv4地址分配表”。配置无线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的租约为永久；配置无线用户设备的租约设为</w:t>
      </w:r>
      <w:r>
        <w:rPr>
          <w:rFonts w:asciiTheme="minorEastAsia" w:hAnsiTheme="minorEastAsia"/>
          <w:sz w:val="24"/>
          <w:szCs w:val="24"/>
        </w:rPr>
        <w:t>0.5</w:t>
      </w:r>
      <w:r>
        <w:rPr>
          <w:rFonts w:hint="eastAsia" w:asciiTheme="minorEastAsia" w:hAnsiTheme="minorEastAsia"/>
          <w:sz w:val="24"/>
          <w:szCs w:val="24"/>
        </w:rPr>
        <w:t>天。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（2）为了防御局域网中出现伪造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服务器与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欺骗安全事件发生，需要在校本部网络中的接入交换机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S6</w:t>
      </w:r>
      <w:r>
        <w:rPr>
          <w:rFonts w:hint="eastAsia" w:asciiTheme="minorEastAsia" w:hAnsiTheme="minorEastAsia"/>
          <w:sz w:val="24"/>
          <w:szCs w:val="24"/>
        </w:rPr>
        <w:t>上，部署</w:t>
      </w:r>
      <w:r>
        <w:rPr>
          <w:rFonts w:asciiTheme="minorEastAsia" w:hAnsiTheme="minorEastAsia"/>
          <w:sz w:val="24"/>
          <w:szCs w:val="24"/>
        </w:rPr>
        <w:t>DHCP 的</w:t>
      </w:r>
      <w:r>
        <w:rPr>
          <w:rFonts w:hint="eastAsia"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Snooping+DAI</w:t>
      </w:r>
      <w:r>
        <w:rPr>
          <w:rFonts w:hint="eastAsia" w:asciiTheme="minorEastAsia" w:hAnsiTheme="minorEastAsia"/>
          <w:sz w:val="24"/>
          <w:szCs w:val="24"/>
        </w:rPr>
        <w:t>”功能。其中，</w:t>
      </w:r>
      <w:r>
        <w:rPr>
          <w:rFonts w:asciiTheme="minorEastAsia" w:hAnsiTheme="minorEastAsia"/>
          <w:sz w:val="24"/>
          <w:szCs w:val="24"/>
        </w:rPr>
        <w:t>DAI安全功能主要</w:t>
      </w:r>
      <w:r>
        <w:rPr>
          <w:rFonts w:hint="eastAsia" w:asciiTheme="minorEastAsia" w:hAnsiTheme="minor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VLAN10中用户设备</w:t>
      </w:r>
      <w:r>
        <w:rPr>
          <w:rFonts w:hint="eastAsia" w:asciiTheme="minorEastAsia" w:hAnsiTheme="minorEastAsia"/>
          <w:sz w:val="24"/>
          <w:szCs w:val="24"/>
        </w:rPr>
        <w:t>启用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防御。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（3）为了防止校本部中的网关设备连续发送大量、正常报文，被接入交换机误认为是攻击事件而被丢弃，导致下联网络中的用户设备，无法获取网关设备上发出的</w:t>
      </w:r>
      <w:r>
        <w:rPr>
          <w:rFonts w:asciiTheme="minorEastAsia" w:hAnsiTheme="minorEastAsia"/>
          <w:sz w:val="24"/>
          <w:szCs w:val="24"/>
        </w:rPr>
        <w:t>ARP</w:t>
      </w:r>
      <w:r>
        <w:rPr>
          <w:rFonts w:hint="eastAsia" w:asciiTheme="minorEastAsia" w:hAnsiTheme="minorEastAsia"/>
          <w:sz w:val="24"/>
          <w:szCs w:val="24"/>
        </w:rPr>
        <w:t>信息，造成无法上网，要求关闭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S6交换机的</w:t>
      </w:r>
      <w:r>
        <w:rPr>
          <w:rFonts w:hint="eastAsia" w:asciiTheme="minorEastAsia" w:hAnsiTheme="minorEastAsia"/>
          <w:sz w:val="24"/>
          <w:szCs w:val="24"/>
        </w:rPr>
        <w:t>上联口上的“</w:t>
      </w:r>
      <w:r>
        <w:rPr>
          <w:rFonts w:asciiTheme="minorEastAsia" w:hAnsiTheme="minorEastAsia"/>
          <w:sz w:val="24"/>
          <w:szCs w:val="24"/>
        </w:rPr>
        <w:t>NFPP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arp-guard</w:t>
      </w:r>
      <w:r>
        <w:rPr>
          <w:rFonts w:hint="eastAsia" w:asciiTheme="minorEastAsia" w:hAnsiTheme="minorEastAsia"/>
          <w:sz w:val="24"/>
          <w:szCs w:val="24"/>
        </w:rPr>
        <w:t>”功能。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（4）调整校本部中的接入交换机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S6</w:t>
      </w:r>
      <w:r>
        <w:rPr>
          <w:rFonts w:hint="eastAsia" w:asciiTheme="minorEastAsia" w:hAnsiTheme="minorEastAsia"/>
          <w:sz w:val="24"/>
          <w:szCs w:val="24"/>
        </w:rPr>
        <w:t>设备上的“</w:t>
      </w:r>
      <w:r>
        <w:rPr>
          <w:rFonts w:asciiTheme="minorEastAsia" w:hAnsiTheme="minorEastAsia"/>
          <w:sz w:val="24"/>
          <w:szCs w:val="24"/>
        </w:rPr>
        <w:t>CPU</w:t>
      </w:r>
      <w:r>
        <w:rPr>
          <w:rFonts w:hint="eastAsia" w:asciiTheme="minorEastAsia" w:hAnsiTheme="minorEastAsia"/>
          <w:sz w:val="24"/>
          <w:szCs w:val="24"/>
        </w:rPr>
        <w:t>保护机制”。其中，调整</w:t>
      </w:r>
      <w:r>
        <w:rPr>
          <w:rFonts w:asciiTheme="minorEastAsia" w:hAnsiTheme="minorEastAsia"/>
          <w:sz w:val="24"/>
          <w:szCs w:val="24"/>
        </w:rPr>
        <w:t>ARP的</w:t>
      </w:r>
      <w:r>
        <w:rPr>
          <w:rFonts w:hint="eastAsia" w:asciiTheme="minorEastAsia" w:hAnsiTheme="minorEastAsia"/>
          <w:sz w:val="24"/>
          <w:szCs w:val="24"/>
        </w:rPr>
        <w:t>带宽为</w:t>
      </w:r>
      <w:r>
        <w:rPr>
          <w:rFonts w:asciiTheme="minorEastAsia" w:hAnsiTheme="minorEastAsia"/>
          <w:sz w:val="24"/>
          <w:szCs w:val="24"/>
        </w:rPr>
        <w:t>1500pps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其中，在产融实训基地中需要部署DHCP中继与服务安全如下所示。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产融实训基地中</w:t>
      </w:r>
      <w:r>
        <w:rPr>
          <w:rFonts w:hint="eastAsia" w:ascii="宋体" w:hAnsi="宋体" w:eastAsia="宋体" w:cs="宋体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服务器搭建于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按照地址规划表（表3：IPv4地址分配表），为无线网络中用户地址和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管理地址（共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个网段，</w:t>
      </w:r>
      <w:r>
        <w:rPr>
          <w:rFonts w:asciiTheme="minorEastAsia" w:hAnsiTheme="minorEastAsia"/>
          <w:sz w:val="24"/>
          <w:szCs w:val="24"/>
        </w:rPr>
        <w:t>194.1.50.0/24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194.1.60.0/24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194.1.70.0/24</w:t>
      </w:r>
      <w:r>
        <w:rPr>
          <w:rFonts w:hint="eastAsia" w:asciiTheme="minorEastAsia" w:hAnsiTheme="minorEastAsia"/>
          <w:sz w:val="24"/>
          <w:szCs w:val="24"/>
        </w:rPr>
        <w:t>）提供地址分配任务。其中，配置无线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的租约为永久，无线用户的租约设为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天。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其中，云数据中心部署DHCP中继与服务安全如下所示。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云数据中心</w:t>
      </w:r>
      <w:r>
        <w:rPr>
          <w:rFonts w:hint="eastAsia" w:ascii="宋体" w:hAnsi="宋体" w:eastAsia="宋体" w:cs="宋体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服务器搭建于</w:t>
      </w:r>
      <w:r>
        <w:rPr>
          <w:rFonts w:asciiTheme="minorEastAsia" w:hAnsiTheme="minorEastAsia"/>
          <w:sz w:val="24"/>
          <w:szCs w:val="24"/>
        </w:rPr>
        <w:t>S7交换机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按照地址规划表（表3：IPv4地址分配表）规划内容，为无线管理员和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管理地址（共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个网段，</w:t>
      </w:r>
      <w:r>
        <w:rPr>
          <w:rFonts w:asciiTheme="minorEastAsia" w:hAnsiTheme="minorEastAsia"/>
          <w:sz w:val="24"/>
          <w:szCs w:val="24"/>
        </w:rPr>
        <w:t>195.1.50.0/24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195.1.60.0/24</w:t>
      </w:r>
      <w:r>
        <w:rPr>
          <w:rFonts w:hint="eastAsia" w:asciiTheme="minorEastAsia" w:hAnsiTheme="minorEastAsia"/>
          <w:sz w:val="24"/>
          <w:szCs w:val="24"/>
        </w:rPr>
        <w:t>）提供地址分配任务。其中，配置无线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的租约为永久，无线用户的租约设为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天。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 在</w:t>
      </w:r>
      <w:r>
        <w:rPr>
          <w:rFonts w:hint="eastAsia" w:asciiTheme="minorEastAsia" w:hAnsiTheme="minorEastAsia"/>
          <w:sz w:val="24"/>
          <w:szCs w:val="24"/>
        </w:rPr>
        <w:t>云数据中心</w:t>
      </w:r>
      <w:r>
        <w:rPr>
          <w:rFonts w:hint="eastAsia" w:ascii="宋体" w:hAnsi="宋体" w:eastAsia="宋体" w:cs="宋体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服务器保留“</w:t>
      </w:r>
      <w:r>
        <w:rPr>
          <w:rFonts w:asciiTheme="minorEastAsia" w:hAnsiTheme="minorEastAsia"/>
          <w:sz w:val="24"/>
          <w:szCs w:val="24"/>
        </w:rPr>
        <w:t>195.1.60.101</w:t>
      </w:r>
      <w:r>
        <w:rPr>
          <w:rFonts w:hint="eastAsia" w:asciiTheme="minorEastAsia" w:hAnsiTheme="minorEastAsia"/>
          <w:sz w:val="24"/>
          <w:szCs w:val="24"/>
        </w:rPr>
        <w:t>/24~</w:t>
      </w:r>
      <w:r>
        <w:rPr>
          <w:rFonts w:asciiTheme="minorEastAsia" w:hAnsiTheme="minorEastAsia"/>
          <w:sz w:val="24"/>
          <w:szCs w:val="24"/>
        </w:rPr>
        <w:t>195.1.60.150</w:t>
      </w:r>
      <w:r>
        <w:rPr>
          <w:rFonts w:hint="eastAsia" w:asciiTheme="minorEastAsia" w:hAnsiTheme="minorEastAsia"/>
          <w:sz w:val="24"/>
          <w:szCs w:val="24"/>
        </w:rPr>
        <w:t>/24”这</w:t>
      </w:r>
      <w:r>
        <w:rPr>
          <w:rFonts w:asciiTheme="minorEastAsia" w:hAnsiTheme="minorEastAsia"/>
          <w:sz w:val="24"/>
          <w:szCs w:val="24"/>
        </w:rPr>
        <w:t>50</w:t>
      </w:r>
      <w:r>
        <w:rPr>
          <w:rFonts w:hint="eastAsia" w:asciiTheme="minorEastAsia" w:hAnsiTheme="minor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地址，用作机房运维的静态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地址，其余地址均正常通过</w:t>
      </w:r>
      <w:r>
        <w:rPr>
          <w:rFonts w:asciiTheme="minorEastAsia" w:hAnsiTheme="minorEastAsia"/>
          <w:sz w:val="24"/>
          <w:szCs w:val="24"/>
        </w:rPr>
        <w:t>DHCP分配</w:t>
      </w:r>
      <w:r>
        <w:rPr>
          <w:rFonts w:hint="eastAsia" w:asciiTheme="minorEastAsia" w:hAnsiTheme="minorEastAsia"/>
          <w:sz w:val="24"/>
          <w:szCs w:val="24"/>
        </w:rPr>
        <w:t>使用。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部署MSTP及VRRP技术，实现网络冗余。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在校本部的S3、S4、S5、S6交换机上配置MSTP防止二层环路。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校本部的网络中配置MSTP,要求来自VLAN10、VLAN100中的数据流经过S3交换机转发，一旦S3交换机失效时，经过S4交换机转发。要求来自VLAN50、VLAN60中的数据流经过S4交换机转发，一旦S4交换机失效时，经过S3交换机转发。其中，配置MSTP参数如下所示：region-name为test；revision版本为1；实例1包含VLAN10，VLAN100；实例2包含VLAN50,VLAN60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（2）配置校本部网络中的S3交换机作为实例1的主根、实例2的从根；配置S4交换机作为实例2的主根、实例1的从根。其中，主根交换机的优先级为4096；从根交换机的优先级为8192。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（3）校本部网络中汇聚交换机S3、S4连接接入交换机S5、S6接口上，启用“TC-IGNORE”功能，规避网络中接入设备出现频繁网络震荡影响全网震荡。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（4）在校本部网络中汇聚交换机</w:t>
      </w:r>
      <w:r>
        <w:rPr>
          <w:rFonts w:asciiTheme="minorEastAsia" w:hAnsiTheme="minorEastAsia"/>
          <w:sz w:val="24"/>
          <w:szCs w:val="24"/>
        </w:rPr>
        <w:t>S3和S4上配置VRRP，实现网络中的主机的网关冗余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所配置的参数要求如</w:t>
      </w:r>
      <w:r>
        <w:rPr>
          <w:rFonts w:hint="eastAsia" w:asciiTheme="minorEastAsia" w:hAnsiTheme="minorEastAsia"/>
          <w:sz w:val="24"/>
          <w:szCs w:val="24"/>
        </w:rPr>
        <w:t>表4所示。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/>
          <w:sz w:val="24"/>
          <w:szCs w:val="24"/>
        </w:rPr>
        <w:t>交换机S3</w:t>
      </w:r>
      <w:r>
        <w:rPr>
          <w:rFonts w:hint="eastAsia" w:asciiTheme="minorEastAsia" w:hAnsiTheme="minorEastAsia"/>
          <w:sz w:val="24"/>
          <w:szCs w:val="24"/>
        </w:rPr>
        <w:t>、S4上设置</w:t>
      </w:r>
      <w:r>
        <w:rPr>
          <w:rFonts w:asciiTheme="minorEastAsia" w:hAnsiTheme="minorEastAsia"/>
          <w:sz w:val="24"/>
          <w:szCs w:val="24"/>
        </w:rPr>
        <w:t>各VRRP组中的高优先级设置为150，低优先级设置为120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（5）为提升校本部网络的冗余功能，在汇聚交换机S3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hint="eastAsia" w:asciiTheme="minorEastAsia" w:hAnsiTheme="minorEastAsia"/>
          <w:sz w:val="24"/>
          <w:szCs w:val="24"/>
        </w:rPr>
        <w:t>S4</w:t>
      </w:r>
      <w:r>
        <w:rPr>
          <w:rFonts w:asciiTheme="minorEastAsia" w:hAnsiTheme="minorEastAsia"/>
          <w:sz w:val="24"/>
          <w:szCs w:val="24"/>
        </w:rPr>
        <w:t>之间部署</w:t>
      </w: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条互联链路</w:t>
      </w:r>
      <w:r>
        <w:rPr>
          <w:rFonts w:hint="eastAsia" w:asciiTheme="minorEastAsia" w:hAnsiTheme="minorEastAsia"/>
          <w:sz w:val="24"/>
          <w:szCs w:val="24"/>
        </w:rPr>
        <w:t>（Gi0/21、Gi0/22），并</w:t>
      </w:r>
      <w:r>
        <w:rPr>
          <w:rFonts w:asciiTheme="minorEastAsia" w:hAnsiTheme="minorEastAsia"/>
          <w:sz w:val="24"/>
          <w:szCs w:val="24"/>
        </w:rPr>
        <w:t>采取</w:t>
      </w:r>
      <w:r>
        <w:rPr>
          <w:rFonts w:hint="eastAsia"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ACP动态聚合模式配置二层链路聚合</w:t>
      </w:r>
      <w:r>
        <w:rPr>
          <w:rFonts w:hint="eastAsia" w:asciiTheme="minorEastAsia" w:hAnsiTheme="minorEastAsia"/>
          <w:sz w:val="24"/>
          <w:szCs w:val="24"/>
        </w:rPr>
        <w:t>。其它接口根据网络互联需要，进行静态链路聚合配置，生成聚合接口AG2。</w:t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表4：交换机S3和S4上的VRRP参数表</w:t>
      </w:r>
    </w:p>
    <w:tbl>
      <w:tblPr>
        <w:tblStyle w:val="13"/>
        <w:tblW w:w="741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3324"/>
        <w:gridCol w:w="19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</w:p>
        </w:tc>
        <w:tc>
          <w:tcPr>
            <w:tcW w:w="332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VRRP备份组</w:t>
            </w:r>
            <w:r>
              <w:rPr>
                <w:rFonts w:hint="eastAsia" w:asciiTheme="minorEastAsia" w:hAnsiTheme="minorEastAsia"/>
              </w:rPr>
              <w:t>号（</w:t>
            </w:r>
            <w:r>
              <w:rPr>
                <w:rFonts w:asciiTheme="minorEastAsia" w:hAnsiTheme="minorEastAsia"/>
              </w:rPr>
              <w:t>VRID）</w:t>
            </w:r>
          </w:p>
        </w:tc>
        <w:tc>
          <w:tcPr>
            <w:tcW w:w="1986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VRRP虚拟IP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VLAN10</w:t>
            </w:r>
          </w:p>
        </w:tc>
        <w:tc>
          <w:tcPr>
            <w:tcW w:w="332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98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.10.254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  <w:r>
              <w:rPr>
                <w:rFonts w:hint="eastAsia" w:asciiTheme="minorEastAsia" w:hAnsiTheme="minorEastAsia"/>
              </w:rPr>
              <w:t>50</w:t>
            </w:r>
          </w:p>
        </w:tc>
        <w:tc>
          <w:tcPr>
            <w:tcW w:w="332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</w:t>
            </w:r>
          </w:p>
        </w:tc>
        <w:tc>
          <w:tcPr>
            <w:tcW w:w="198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hint="eastAsia"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>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</w:t>
            </w: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332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198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hint="eastAsia"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VLAN100</w:t>
            </w:r>
          </w:p>
        </w:tc>
        <w:tc>
          <w:tcPr>
            <w:tcW w:w="3324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100</w:t>
            </w:r>
          </w:p>
        </w:tc>
        <w:tc>
          <w:tcPr>
            <w:tcW w:w="1986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192.</w:t>
            </w:r>
            <w:r>
              <w:rPr>
                <w:rFonts w:hint="eastAsia"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.100.254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部署网络设备虚拟化，保障核心网络稳健运行。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增加网络的稳健性，校本部网络中两台接入交换机，通过网络设备虚拟化技术，配置成一台虚拟网络设备进行集中管理，实现网络的高可靠性。当网络中的任意一台交换机出现故障，都能够实现设备、链路切换，保证业务不中断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部署校本部网络中两台接入交换机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S6之</w:t>
      </w:r>
      <w:r>
        <w:rPr>
          <w:rFonts w:hint="eastAsia" w:asciiTheme="minorEastAsia" w:hAnsiTheme="minorEastAsia"/>
          <w:sz w:val="24"/>
          <w:szCs w:val="24"/>
        </w:rPr>
        <w:t>间的</w:t>
      </w:r>
      <w:r>
        <w:rPr>
          <w:rFonts w:asciiTheme="minorEastAsia" w:hAnsiTheme="minorEastAsia"/>
          <w:sz w:val="24"/>
          <w:szCs w:val="24"/>
        </w:rPr>
        <w:t>Te0/27-28</w:t>
      </w:r>
      <w:r>
        <w:rPr>
          <w:rFonts w:hint="eastAsia" w:asciiTheme="minorEastAsia" w:hAnsiTheme="minorEastAsia"/>
          <w:sz w:val="24"/>
          <w:szCs w:val="24"/>
        </w:rPr>
        <w:t>端口作为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链路，使用网络设备虚拟化实现接入层网络的虚拟化。其中：配置</w:t>
      </w:r>
      <w:r>
        <w:rPr>
          <w:rFonts w:asciiTheme="minorEastAsia" w:hAnsiTheme="minorEastAsia"/>
          <w:sz w:val="24"/>
          <w:szCs w:val="24"/>
        </w:rPr>
        <w:t>S5交换机</w:t>
      </w:r>
      <w:r>
        <w:rPr>
          <w:rFonts w:hint="eastAsia" w:asciiTheme="minorEastAsia" w:hAnsiTheme="minorEastAsia"/>
          <w:sz w:val="24"/>
          <w:szCs w:val="24"/>
        </w:rPr>
        <w:t>为主交换机；配置</w:t>
      </w:r>
      <w:r>
        <w:rPr>
          <w:rFonts w:asciiTheme="minorEastAsia" w:hAnsiTheme="minorEastAsia"/>
          <w:sz w:val="24"/>
          <w:szCs w:val="24"/>
        </w:rPr>
        <w:t>S6交换机</w:t>
      </w:r>
      <w:r>
        <w:rPr>
          <w:rFonts w:hint="eastAsia" w:asciiTheme="minorEastAsia" w:hAnsiTheme="minorEastAsia"/>
          <w:sz w:val="24"/>
          <w:szCs w:val="24"/>
        </w:rPr>
        <w:t>为备用交换机。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两台接入交换机</w:t>
      </w:r>
      <w:r>
        <w:rPr>
          <w:rFonts w:asciiTheme="minorEastAsia" w:hAnsiTheme="minorEastAsia"/>
          <w:sz w:val="24"/>
          <w:szCs w:val="24"/>
        </w:rPr>
        <w:t>S5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S6之</w:t>
      </w:r>
      <w:r>
        <w:rPr>
          <w:rFonts w:hint="eastAsia" w:asciiTheme="minorEastAsia" w:hAnsiTheme="minorEastAsia"/>
          <w:sz w:val="24"/>
          <w:szCs w:val="24"/>
        </w:rPr>
        <w:t>间</w:t>
      </w:r>
      <w:r>
        <w:rPr>
          <w:rFonts w:asciiTheme="minorEastAsia" w:hAnsiTheme="minorEastAsia"/>
          <w:sz w:val="24"/>
          <w:szCs w:val="24"/>
        </w:rPr>
        <w:t>Gi0/22</w:t>
      </w:r>
      <w:r>
        <w:rPr>
          <w:rFonts w:hint="eastAsia" w:asciiTheme="minorEastAsia" w:hAnsiTheme="minorEastAsia"/>
          <w:sz w:val="24"/>
          <w:szCs w:val="24"/>
        </w:rPr>
        <w:t>端口作为双主机检测链路，配置基于</w:t>
      </w:r>
      <w:r>
        <w:rPr>
          <w:rFonts w:asciiTheme="minorEastAsia" w:hAnsiTheme="minorEastAsia"/>
          <w:sz w:val="24"/>
          <w:szCs w:val="24"/>
        </w:rPr>
        <w:t>BFD</w:t>
      </w:r>
      <w:r>
        <w:rPr>
          <w:rFonts w:hint="eastAsia" w:asciiTheme="minorEastAsia" w:hAnsiTheme="minorEastAsia"/>
          <w:sz w:val="24"/>
          <w:szCs w:val="24"/>
        </w:rPr>
        <w:t>双主机检测。当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链路中所有物理链路都异常断开时，备用交换机切换成主机，保障网络正常运营。其中，</w:t>
      </w:r>
      <w:r>
        <w:rPr>
          <w:rFonts w:hint="eastAsia" w:ascii="宋体" w:hAnsi="宋体" w:eastAsia="宋体" w:cs="宋体"/>
          <w:sz w:val="24"/>
          <w:szCs w:val="24"/>
        </w:rPr>
        <w:t>需要配置</w:t>
      </w:r>
      <w:r>
        <w:rPr>
          <w:rFonts w:hint="eastAsia" w:asciiTheme="minorEastAsia" w:hAnsiTheme="minorEastAsia"/>
          <w:sz w:val="24"/>
          <w:szCs w:val="24"/>
        </w:rPr>
        <w:t>主交换机参数信息为：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；S</w:t>
      </w:r>
      <w:r>
        <w:rPr>
          <w:rFonts w:asciiTheme="minorEastAsia" w:hAnsiTheme="minorEastAsia"/>
          <w:sz w:val="24"/>
          <w:szCs w:val="24"/>
        </w:rPr>
        <w:t>witch id:1</w:t>
      </w:r>
      <w:r>
        <w:rPr>
          <w:rFonts w:hint="eastAsia" w:asciiTheme="minorEastAsia" w:hAnsiTheme="minorEastAsia"/>
          <w:sz w:val="24"/>
          <w:szCs w:val="24"/>
        </w:rPr>
        <w:t>;</w:t>
      </w:r>
      <w:r>
        <w:rPr>
          <w:rFonts w:asciiTheme="minorEastAsia" w:hAnsiTheme="minorEastAsia"/>
          <w:sz w:val="24"/>
          <w:szCs w:val="24"/>
        </w:rPr>
        <w:t>priority 150</w:t>
      </w:r>
      <w:r>
        <w:rPr>
          <w:rFonts w:hint="eastAsia" w:asciiTheme="minorEastAsia" w:hAnsiTheme="minorEastAsia"/>
          <w:sz w:val="24"/>
          <w:szCs w:val="24"/>
        </w:rPr>
        <w:t>;</w:t>
      </w:r>
      <w:r>
        <w:rPr>
          <w:rFonts w:asciiTheme="minorEastAsia" w:hAnsiTheme="minorEastAsia"/>
          <w:sz w:val="24"/>
          <w:szCs w:val="24"/>
        </w:rPr>
        <w:t xml:space="preserve"> description:Access-Switch-Virtual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1。</w:t>
      </w:r>
      <w:r>
        <w:rPr>
          <w:rFonts w:hint="eastAsia" w:ascii="宋体" w:hAnsi="宋体" w:eastAsia="宋体" w:cs="宋体"/>
          <w:sz w:val="24"/>
          <w:szCs w:val="24"/>
        </w:rPr>
        <w:t>需要配置</w:t>
      </w:r>
      <w:r>
        <w:rPr>
          <w:rFonts w:hint="eastAsia" w:asciiTheme="minorEastAsia" w:hAnsiTheme="minorEastAsia"/>
          <w:sz w:val="24"/>
          <w:szCs w:val="24"/>
        </w:rPr>
        <w:t>备交换机设备参数信息为：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；S</w:t>
      </w:r>
      <w:r>
        <w:rPr>
          <w:rFonts w:asciiTheme="minorEastAsia" w:hAnsiTheme="minorEastAsia"/>
          <w:sz w:val="24"/>
          <w:szCs w:val="24"/>
        </w:rPr>
        <w:t>witch id:2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120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description:Access-Switch-Virtual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Switch</w:t>
      </w:r>
      <w:r>
        <w:rPr>
          <w:rFonts w:hint="eastAsia" w:asciiTheme="minorEastAsia" w:hAnsiTheme="minorEastAsia"/>
          <w:sz w:val="24"/>
          <w:szCs w:val="24"/>
        </w:rPr>
        <w:t>2。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 部署全网路由协议，实现全网的互联互通。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在校本部的网络中使用多区域OSPF协议组网（OSPF 100），实现全网的互联互通，具体要求如下。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（1）配置两台核心交换机（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）的</w:t>
      </w:r>
      <w:r>
        <w:rPr>
          <w:rFonts w:asciiTheme="minorEastAsia" w:hAnsiTheme="minorEastAsia"/>
          <w:sz w:val="24"/>
          <w:szCs w:val="24"/>
        </w:rPr>
        <w:t>Loopback 0口以及</w:t>
      </w:r>
      <w:r>
        <w:rPr>
          <w:rFonts w:hint="eastAsia" w:asciiTheme="minorEastAsia" w:hAnsiTheme="minorEastAsia"/>
          <w:sz w:val="24"/>
          <w:szCs w:val="24"/>
        </w:rPr>
        <w:t>之间互相连接的心跳线（</w:t>
      </w:r>
      <w:r>
        <w:rPr>
          <w:rFonts w:asciiTheme="minorEastAsia" w:hAnsiTheme="minorEastAsia"/>
          <w:sz w:val="24"/>
          <w:szCs w:val="24"/>
        </w:rPr>
        <w:t>Gi0/45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Gi0/46</w:t>
      </w:r>
      <w:r>
        <w:rPr>
          <w:rFonts w:hint="eastAsia" w:asciiTheme="minorEastAsia" w:hAnsiTheme="minorEastAsia"/>
          <w:sz w:val="24"/>
          <w:szCs w:val="24"/>
        </w:rPr>
        <w:t>的三层聚合口），都在区域</w:t>
      </w:r>
      <w:r>
        <w:rPr>
          <w:rFonts w:asciiTheme="minorEastAsia" w:hAnsiTheme="minorEastAsia"/>
          <w:sz w:val="24"/>
          <w:szCs w:val="24"/>
        </w:rPr>
        <w:t>0中发布路由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（2）配置校本部网络中的出口区域（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）接口，都在区域</w:t>
      </w:r>
      <w:r>
        <w:rPr>
          <w:rFonts w:asciiTheme="minorEastAsia" w:hAnsiTheme="minorEastAsia"/>
          <w:sz w:val="24"/>
          <w:szCs w:val="24"/>
        </w:rPr>
        <w:t>10中发布路由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（3）配置校本部网络中的核心网络（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）中接口 ，都在区域</w:t>
      </w:r>
      <w:r>
        <w:rPr>
          <w:rFonts w:asciiTheme="minorEastAsia" w:hAnsiTheme="minorEastAsia"/>
          <w:sz w:val="24"/>
          <w:szCs w:val="24"/>
        </w:rPr>
        <w:t>20中发布路由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（4）要求业务网段（</w:t>
      </w:r>
      <w:r>
        <w:rPr>
          <w:rFonts w:asciiTheme="minorEastAsia" w:hAnsiTheme="minorEastAsia"/>
          <w:sz w:val="24"/>
          <w:szCs w:val="24"/>
        </w:rPr>
        <w:t>VLAN 10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VLAN 50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VLAN 60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VLAN100</w:t>
      </w:r>
      <w:r>
        <w:rPr>
          <w:rFonts w:hint="eastAsia" w:asciiTheme="minorEastAsia" w:hAnsiTheme="minorEastAsia"/>
          <w:sz w:val="24"/>
          <w:szCs w:val="24"/>
        </w:rPr>
        <w:t>）中不，出现协议报文。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Theme="minorEastAsia" w:hAnsiTheme="minorEastAsia"/>
          <w:sz w:val="24"/>
          <w:szCs w:val="24"/>
        </w:rPr>
        <w:t>要求校本部网络中</w:t>
      </w:r>
      <w:r>
        <w:rPr>
          <w:rFonts w:hint="eastAsia" w:ascii="宋体" w:hAnsi="宋体" w:eastAsia="宋体" w:cs="宋体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S4交换机上的</w:t>
      </w:r>
      <w:r>
        <w:rPr>
          <w:rFonts w:hint="eastAsia" w:asciiTheme="minorEastAsia" w:hAnsiTheme="minorEastAsia"/>
          <w:sz w:val="24"/>
          <w:szCs w:val="24"/>
        </w:rPr>
        <w:t>始发网段，以及各台网络设备（</w:t>
      </w:r>
      <w:r>
        <w:rPr>
          <w:rFonts w:asciiTheme="minorEastAsia" w:hAnsiTheme="minorEastAsia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）上配置的</w:t>
      </w:r>
      <w:r>
        <w:rPr>
          <w:rFonts w:asciiTheme="minorEastAsia" w:hAnsiTheme="minorEastAsia"/>
          <w:sz w:val="24"/>
          <w:szCs w:val="24"/>
        </w:rPr>
        <w:t>Loopback</w:t>
      </w:r>
      <w:r>
        <w:rPr>
          <w:rFonts w:hint="eastAsia" w:asciiTheme="minorEastAsia" w:hAnsiTheme="minorEastAsia"/>
          <w:sz w:val="24"/>
          <w:szCs w:val="24"/>
        </w:rPr>
        <w:t>管理地址，均使用</w:t>
      </w:r>
      <w:r>
        <w:rPr>
          <w:rFonts w:asciiTheme="minorEastAsia" w:hAnsiTheme="minorEastAsia"/>
          <w:sz w:val="24"/>
          <w:szCs w:val="24"/>
        </w:rPr>
        <w:t>network</w:t>
      </w:r>
      <w:r>
        <w:rPr>
          <w:rFonts w:hint="eastAsia" w:asciiTheme="minorEastAsia" w:hAnsiTheme="minorEastAsia"/>
          <w:sz w:val="24"/>
          <w:szCs w:val="24"/>
        </w:rPr>
        <w:t>发布明细路由。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Theme="minorEastAsia" w:hAnsiTheme="minorEastAsia"/>
          <w:sz w:val="24"/>
          <w:szCs w:val="24"/>
        </w:rPr>
        <w:t>校本部网络中的</w:t>
      </w:r>
      <w:r>
        <w:rPr>
          <w:rFonts w:hint="eastAsia" w:ascii="宋体" w:hAnsi="宋体" w:eastAsia="宋体" w:cs="宋体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交换机之间，启用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BFD</w:t>
      </w:r>
      <w:r>
        <w:rPr>
          <w:rFonts w:hint="eastAsia" w:asciiTheme="minorEastAsia" w:hAnsiTheme="minorEastAsia"/>
          <w:sz w:val="24"/>
          <w:szCs w:val="24"/>
        </w:rPr>
        <w:t>联动，一旦监控到对端设备中断，能快速地切换到其他备份线路，提高用户网络体验。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（7）优化全网的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配置，尽量加快</w:t>
      </w:r>
      <w:r>
        <w:rPr>
          <w:rFonts w:asciiTheme="minorEastAsia" w:hAnsiTheme="minorEastAsia"/>
          <w:sz w:val="24"/>
          <w:szCs w:val="24"/>
        </w:rPr>
        <w:t>OSPF路由</w:t>
      </w:r>
      <w:r>
        <w:rPr>
          <w:rFonts w:hint="eastAsia" w:asciiTheme="minorEastAsia" w:hAnsiTheme="minorEastAsia"/>
          <w:sz w:val="24"/>
          <w:szCs w:val="24"/>
        </w:rPr>
        <w:t>收敛。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（8）外部重发布路由进入</w:t>
      </w:r>
      <w:r>
        <w:rPr>
          <w:rFonts w:asciiTheme="minorEastAsia" w:hAnsiTheme="minorEastAsia"/>
          <w:sz w:val="24"/>
          <w:szCs w:val="24"/>
        </w:rPr>
        <w:t>OSPF路由</w:t>
      </w:r>
      <w:r>
        <w:rPr>
          <w:rFonts w:hint="eastAsia" w:asciiTheme="minorEastAsia" w:hAnsiTheme="minorEastAsia"/>
          <w:sz w:val="24"/>
          <w:szCs w:val="24"/>
        </w:rPr>
        <w:t>中，使用类型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（9）使用静态路由实现</w:t>
      </w:r>
      <w:r>
        <w:rPr>
          <w:rFonts w:hint="eastAsia"/>
          <w:sz w:val="24"/>
          <w:szCs w:val="28"/>
        </w:rPr>
        <w:t>产融实训基地、云数据中心</w:t>
      </w:r>
      <w:r>
        <w:rPr>
          <w:rFonts w:hint="eastAsia" w:asciiTheme="minorEastAsia" w:hAnsiTheme="minorEastAsia"/>
          <w:sz w:val="24"/>
          <w:szCs w:val="24"/>
        </w:rPr>
        <w:t>区域之间的网络通信，实现和校本部网络的连通。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7. 部署部分区域路由选路，实现策略路由。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考虑到全网中数据分流需求以及实现网络的负载均衡的目的，需要进行路由策略部署，具体要求如下所示。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（1）通过策略部署，使得数据的来回路径一致，需要配置的信息如下所示。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实现校本部网络中的有线用户，在访问互联网流量路径为：</w:t>
      </w:r>
      <w:r>
        <w:rPr>
          <w:rFonts w:asciiTheme="minorEastAsia" w:hAnsiTheme="minorEastAsia"/>
          <w:sz w:val="24"/>
          <w:szCs w:val="24"/>
        </w:rPr>
        <w:t>VSU-S3-S1-EG1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实现校本部网络中的无线用户，访问互联网的流量路径为：</w:t>
      </w:r>
      <w:r>
        <w:rPr>
          <w:rFonts w:asciiTheme="minorEastAsia" w:hAnsiTheme="minorEastAsia"/>
          <w:sz w:val="24"/>
          <w:szCs w:val="24"/>
        </w:rPr>
        <w:t>VSU-S4-S2-EG1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实现校本部有线网络中的用户，访问学校的云数据中心和产融实训基地的流量路径为：</w:t>
      </w:r>
      <w:r>
        <w:rPr>
          <w:rFonts w:asciiTheme="minorEastAsia" w:hAnsiTheme="minorEastAsia"/>
          <w:sz w:val="24"/>
          <w:szCs w:val="24"/>
        </w:rPr>
        <w:t>VSU-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S3/S4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-S2-R1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（2）通过策略部署，熟悉主链路或</w:t>
      </w:r>
      <w:r>
        <w:rPr>
          <w:rFonts w:asciiTheme="minorEastAsia" w:hAnsiTheme="minorEastAsia"/>
          <w:sz w:val="24"/>
          <w:szCs w:val="24"/>
        </w:rPr>
        <w:t>S1/S2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S3/S4</w:t>
      </w:r>
      <w:r>
        <w:rPr>
          <w:rFonts w:hint="eastAsia" w:asciiTheme="minorEastAsia" w:hAnsiTheme="minorEastAsia"/>
          <w:sz w:val="24"/>
          <w:szCs w:val="24"/>
        </w:rPr>
        <w:t>等主设备故障时，可无缝切换到备用链路或备用设备上。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（3）配置策略路由时，各路由图以及各接口中凡涉及</w:t>
      </w:r>
      <w:r>
        <w:rPr>
          <w:rFonts w:asciiTheme="minorEastAsia" w:hAnsiTheme="minorEastAsia"/>
          <w:sz w:val="24"/>
          <w:szCs w:val="24"/>
        </w:rPr>
        <w:t>COST</w:t>
      </w:r>
      <w:r>
        <w:rPr>
          <w:rFonts w:hint="eastAsia" w:asciiTheme="minorEastAsia" w:hAnsiTheme="minorEastAsia"/>
          <w:sz w:val="24"/>
          <w:szCs w:val="24"/>
        </w:rPr>
        <w:t>值的调整，需要配置</w:t>
      </w:r>
      <w:r>
        <w:rPr>
          <w:rFonts w:asciiTheme="minorEastAsia" w:hAnsiTheme="minorEastAsia"/>
          <w:sz w:val="24"/>
          <w:szCs w:val="24"/>
        </w:rPr>
        <w:t>COST</w:t>
      </w:r>
      <w:r>
        <w:rPr>
          <w:rFonts w:hint="eastAsia" w:asciiTheme="minorEastAsia" w:hAnsiTheme="minorEastAsia"/>
          <w:sz w:val="24"/>
          <w:szCs w:val="24"/>
        </w:rPr>
        <w:t>值必须为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8. 在省行的业务区中部署IPv6业务。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校本部的网络部署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业务，实现学校内网中的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终端设备可自动从网关设备上获取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在校本部汇聚交换机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上配置</w:t>
      </w:r>
      <w:r>
        <w:rPr>
          <w:rFonts w:asciiTheme="minorEastAsia" w:hAnsiTheme="minorEastAsia"/>
          <w:sz w:val="24"/>
          <w:szCs w:val="24"/>
        </w:rPr>
        <w:t>VRRP for IPv6路由技术</w:t>
      </w:r>
      <w:r>
        <w:rPr>
          <w:rFonts w:hint="eastAsia" w:asciiTheme="minorEastAsia" w:hAnsiTheme="minorEastAsia"/>
          <w:sz w:val="24"/>
          <w:szCs w:val="24"/>
        </w:rPr>
        <w:t>，在校本部网络中的主机上实现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网关冗余。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VRRP for IPv6冗余路由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MSTP</w:t>
      </w:r>
      <w:r>
        <w:rPr>
          <w:rFonts w:hint="eastAsia" w:asciiTheme="minorEastAsia" w:hAnsiTheme="minorEastAsia"/>
          <w:sz w:val="24"/>
          <w:szCs w:val="24"/>
        </w:rPr>
        <w:t>的主备状态均需与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网络中配置的相关信息保持一致。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（3）在校本部的网络中部署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业务。其中，</w:t>
      </w:r>
      <w:r>
        <w:rPr>
          <w:rFonts w:hint="eastAsia" w:ascii="宋体" w:hAnsi="宋体" w:eastAsia="宋体" w:cs="宋体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地址规划如表5所示。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Theme="minorEastAsia" w:hAnsiTheme="minorEastAsia"/>
          <w:sz w:val="24"/>
          <w:szCs w:val="24"/>
        </w:rPr>
        <w:t>在校本部网络中的网络设备</w:t>
      </w:r>
      <w:r>
        <w:rPr>
          <w:rFonts w:hint="eastAsia" w:ascii="宋体" w:hAnsi="宋体" w:eastAsia="宋体" w:cs="宋体"/>
          <w:sz w:val="24"/>
          <w:szCs w:val="24"/>
        </w:rPr>
        <w:t>S1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之间，部署多区域的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3路由,需要配置</w:t>
      </w:r>
      <w:r>
        <w:rPr>
          <w:rFonts w:hint="eastAsia" w:asciiTheme="minorEastAsia" w:hAnsiTheme="minorEastAsia"/>
          <w:sz w:val="24"/>
          <w:szCs w:val="24"/>
        </w:rPr>
        <w:t>进程为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，保障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路由区域划分与</w:t>
      </w:r>
      <w:r>
        <w:rPr>
          <w:rFonts w:asciiTheme="minorEastAsia" w:hAnsiTheme="minorEastAsia"/>
          <w:sz w:val="24"/>
          <w:szCs w:val="24"/>
        </w:rPr>
        <w:t>IPV4</w:t>
      </w:r>
      <w:r>
        <w:rPr>
          <w:rFonts w:hint="eastAsia" w:asciiTheme="minorEastAsia" w:hAnsiTheme="minorEastAsia"/>
          <w:sz w:val="24"/>
          <w:szCs w:val="24"/>
        </w:rPr>
        <w:t>网络中配置的</w:t>
      </w:r>
      <w:r>
        <w:rPr>
          <w:rFonts w:asciiTheme="minorEastAsia" w:hAnsiTheme="minorEastAsia"/>
          <w:sz w:val="24"/>
          <w:szCs w:val="24"/>
        </w:rPr>
        <w:t>OSPF</w:t>
      </w:r>
      <w:r>
        <w:rPr>
          <w:rFonts w:hint="eastAsia" w:asciiTheme="minorEastAsia" w:hAnsiTheme="minorEastAsia"/>
          <w:sz w:val="24"/>
          <w:szCs w:val="24"/>
        </w:rPr>
        <w:t>v2路由保持一致。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</w:t>
      </w:r>
      <w:r>
        <w:rPr>
          <w:rFonts w:hint="eastAsia" w:asciiTheme="minorEastAsia" w:hAnsiTheme="minorEastAsia"/>
          <w:sz w:val="24"/>
          <w:szCs w:val="24"/>
        </w:rPr>
        <w:t>云数据中心网络中（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S7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VAC</w:t>
      </w:r>
      <w:r>
        <w:rPr>
          <w:rFonts w:hint="eastAsia" w:asciiTheme="minorEastAsia" w:hAnsiTheme="minorEastAsia"/>
          <w:sz w:val="24"/>
          <w:szCs w:val="24"/>
        </w:rPr>
        <w:t>）部署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静态路由协议，实现云数据中心网络中所有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终端之间互联互通。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（6）在校本部网络的出口路由器R1和云数据中心网络的出口R3</w:t>
      </w:r>
      <w:r>
        <w:rPr>
          <w:rFonts w:hint="eastAsia" w:asciiTheme="minorEastAsia" w:hAnsiTheme="minorEastAsia"/>
          <w:sz w:val="24"/>
          <w:szCs w:val="24"/>
        </w:rPr>
        <w:t>之间，部署</w:t>
      </w:r>
      <w:r>
        <w:rPr>
          <w:rFonts w:asciiTheme="minorEastAsia" w:hAnsiTheme="minorEastAsia"/>
          <w:sz w:val="24"/>
          <w:szCs w:val="24"/>
        </w:rPr>
        <w:t>IPV6 GRE</w:t>
      </w:r>
      <w:r>
        <w:rPr>
          <w:rFonts w:hint="eastAsia" w:asciiTheme="minorEastAsia" w:hAnsiTheme="minorEastAsia"/>
          <w:sz w:val="24"/>
          <w:szCs w:val="24"/>
        </w:rPr>
        <w:t>隧道技术，隧道内部配置静态路由协议，实现学院全网的</w:t>
      </w:r>
      <w:r>
        <w:rPr>
          <w:rFonts w:asciiTheme="minorEastAsia" w:hAnsiTheme="minorEastAsia"/>
          <w:sz w:val="24"/>
          <w:szCs w:val="24"/>
        </w:rPr>
        <w:t>IPV6</w:t>
      </w:r>
      <w:r>
        <w:rPr>
          <w:rFonts w:hint="eastAsia" w:asciiTheme="minorEastAsia" w:hAnsiTheme="minorEastAsia"/>
          <w:sz w:val="24"/>
          <w:szCs w:val="24"/>
        </w:rPr>
        <w:t>终端之间的互联互通。</w:t>
      </w:r>
    </w:p>
    <w:p>
      <w:pPr>
        <w:pStyle w:val="35"/>
        <w:spacing w:line="360" w:lineRule="auto"/>
        <w:ind w:firstLineChars="0"/>
        <w:jc w:val="center"/>
        <w:rPr>
          <w:sz w:val="22"/>
          <w:szCs w:val="28"/>
          <w:lang w:val="it-IT"/>
        </w:rPr>
      </w:pPr>
      <w:r>
        <w:rPr>
          <w:rFonts w:hint="eastAsia"/>
          <w:sz w:val="22"/>
          <w:szCs w:val="28"/>
          <w:lang w:val="it-IT"/>
        </w:rPr>
        <w:t>表5：</w:t>
      </w:r>
      <w:r>
        <w:rPr>
          <w:sz w:val="22"/>
          <w:szCs w:val="28"/>
          <w:lang w:val="it-IT"/>
        </w:rPr>
        <w:t>IPV6</w:t>
      </w:r>
      <w:r>
        <w:rPr>
          <w:rFonts w:hint="eastAsia"/>
          <w:sz w:val="22"/>
          <w:szCs w:val="28"/>
          <w:lang w:val="it-IT"/>
        </w:rPr>
        <w:t>地址规划</w:t>
      </w:r>
      <w:r>
        <w:rPr>
          <w:sz w:val="22"/>
          <w:szCs w:val="28"/>
          <w:lang w:val="it-IT"/>
        </w:rPr>
        <w:t>表</w:t>
      </w:r>
    </w:p>
    <w:tbl>
      <w:tblPr>
        <w:tblStyle w:val="13"/>
        <w:tblW w:w="8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056"/>
        <w:gridCol w:w="2857"/>
        <w:gridCol w:w="1276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shd w:val="clear" w:color="auto" w:fill="D8D8D8" w:themeFill="background1" w:themeFillShade="D9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</w:t>
            </w:r>
          </w:p>
        </w:tc>
        <w:tc>
          <w:tcPr>
            <w:tcW w:w="1056" w:type="dxa"/>
            <w:shd w:val="clear" w:color="auto" w:fill="D8D8D8" w:themeFill="background1" w:themeFillShade="D9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</w:t>
            </w:r>
          </w:p>
        </w:tc>
        <w:tc>
          <w:tcPr>
            <w:tcW w:w="2857" w:type="dxa"/>
            <w:shd w:val="clear" w:color="auto" w:fill="D8D8D8" w:themeFill="background1" w:themeFillShade="D9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IPV6地址</w:t>
            </w:r>
          </w:p>
        </w:tc>
        <w:tc>
          <w:tcPr>
            <w:tcW w:w="1276" w:type="dxa"/>
            <w:shd w:val="clear" w:color="auto" w:fill="D8D8D8" w:themeFill="background1" w:themeFillShade="D9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VRRP组号</w:t>
            </w:r>
          </w:p>
        </w:tc>
        <w:tc>
          <w:tcPr>
            <w:tcW w:w="2774" w:type="dxa"/>
            <w:shd w:val="clear" w:color="auto" w:fill="D8D8D8" w:themeFill="background1" w:themeFillShade="D9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AG1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2001:10:252::1/64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2001:10:8::1/64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2001:10:12::1/64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AG1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2001:10:252::2/64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2001:10:240::2/64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2001:192:10::252/64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VLAN50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2001:192:50::252/64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2001:192:50::254/64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VLAN60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2001:192:60::252/64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2001:192:60::254/64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2001:192:100::252/64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2001:10:8::2/64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2001:192:10::253/64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VLAN50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2001:192:50::253/64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2001:192:50::254/64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VLAN60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2001:192:60::253/64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2001:192:60::254/64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2001:192:100::253/64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</w:t>
            </w: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2001:192:100::254/64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2001:10:4::2/64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2001:10:12::2/64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VSU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2001:192:100::1/64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2001:10:240::1/64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2004:11:1:1::1/64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2003:10:252::1/64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2004:11:1:1::2/64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restart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2003:195:100::254/64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VLAN550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2003:195:50::254/64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VLAN560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2003:195:60::254/64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vMerge w:val="continue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2003:10:252::2/64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VAC</w:t>
            </w:r>
          </w:p>
        </w:tc>
        <w:tc>
          <w:tcPr>
            <w:tcW w:w="105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VLAN100</w:t>
            </w:r>
          </w:p>
        </w:tc>
        <w:tc>
          <w:tcPr>
            <w:tcW w:w="2857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2003:195:100::1/64</w:t>
            </w:r>
          </w:p>
        </w:tc>
        <w:tc>
          <w:tcPr>
            <w:tcW w:w="1276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774" w:type="dxa"/>
            <w:noWrap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8" w:name="_Toc51612397"/>
      <w:r>
        <w:rPr>
          <w:rFonts w:hint="eastAsia" w:asciiTheme="minorEastAsia" w:hAnsiTheme="minorEastAsia" w:eastAsiaTheme="minorEastAsia"/>
        </w:rPr>
        <w:t>（三）移动互联网搭建与无线网络优化</w:t>
      </w:r>
      <w:bookmarkEnd w:id="8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1.在校本部的网络中部署无线网络。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（1）在校本</w:t>
      </w:r>
      <w:r>
        <w:rPr>
          <w:rFonts w:hint="eastAsia" w:asciiTheme="minorEastAsia" w:hAnsiTheme="minorEastAsia"/>
          <w:sz w:val="24"/>
          <w:szCs w:val="24"/>
        </w:rPr>
        <w:t>部的网络中部署无线网络，无线网络架构</w:t>
      </w:r>
      <w:r>
        <w:rPr>
          <w:rFonts w:hint="eastAsia" w:ascii="宋体" w:hAnsi="宋体" w:eastAsia="宋体" w:cs="宋体"/>
          <w:sz w:val="24"/>
          <w:szCs w:val="24"/>
        </w:rPr>
        <w:t>采用</w:t>
      </w:r>
      <w:r>
        <w:rPr>
          <w:rFonts w:ascii="宋体" w:hAnsi="宋体" w:eastAsia="宋体" w:cs="宋体"/>
          <w:sz w:val="24"/>
          <w:szCs w:val="24"/>
        </w:rPr>
        <w:t>FIT AP</w:t>
      </w:r>
      <w:r>
        <w:rPr>
          <w:rFonts w:hint="eastAsia" w:ascii="宋体" w:hAnsi="宋体" w:eastAsia="宋体" w:cs="宋体"/>
          <w:sz w:val="24"/>
          <w:szCs w:val="24"/>
        </w:rPr>
        <w:t>架构。校本</w:t>
      </w:r>
      <w:r>
        <w:rPr>
          <w:rFonts w:hint="eastAsia" w:asciiTheme="minorEastAsia" w:hAnsiTheme="minorEastAsia"/>
          <w:sz w:val="24"/>
          <w:szCs w:val="24"/>
        </w:rPr>
        <w:t>部的网络中</w:t>
      </w:r>
      <w:r>
        <w:rPr>
          <w:rFonts w:hint="eastAsia" w:ascii="宋体" w:hAnsi="宋体" w:eastAsia="宋体" w:cs="宋体"/>
          <w:sz w:val="24"/>
          <w:szCs w:val="24"/>
        </w:rPr>
        <w:t>所有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AP1</w:t>
      </w:r>
      <w:r>
        <w:rPr>
          <w:rFonts w:hint="eastAsia" w:ascii="宋体" w:hAnsi="宋体" w:eastAsia="宋体" w:cs="宋体"/>
          <w:sz w:val="24"/>
          <w:szCs w:val="24"/>
        </w:rPr>
        <w:t>）都需要关联到云数据中心网络中的</w:t>
      </w:r>
      <w:r>
        <w:rPr>
          <w:rFonts w:ascii="宋体" w:hAnsi="宋体" w:eastAsia="宋体" w:cs="宋体"/>
          <w:sz w:val="24"/>
          <w:szCs w:val="24"/>
        </w:rPr>
        <w:t>VAC设备上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（2）在校本</w:t>
      </w:r>
      <w:r>
        <w:rPr>
          <w:rFonts w:hint="eastAsia" w:asciiTheme="minorEastAsia" w:hAnsiTheme="minorEastAsia"/>
          <w:sz w:val="24"/>
          <w:szCs w:val="24"/>
        </w:rPr>
        <w:t>部的网络中，配置出口网关</w:t>
      </w:r>
      <w:r>
        <w:rPr>
          <w:rFonts w:ascii="宋体" w:hAnsi="宋体" w:eastAsia="宋体" w:cs="宋体"/>
          <w:sz w:val="24"/>
          <w:szCs w:val="24"/>
        </w:rPr>
        <w:t>EG1</w:t>
      </w:r>
      <w:r>
        <w:rPr>
          <w:rFonts w:hint="eastAsia" w:ascii="宋体" w:hAnsi="宋体" w:eastAsia="宋体" w:cs="宋体"/>
          <w:sz w:val="24"/>
          <w:szCs w:val="24"/>
        </w:rPr>
        <w:t>作为无线网络中用户（</w:t>
      </w:r>
      <w:r>
        <w:rPr>
          <w:rFonts w:ascii="宋体" w:hAnsi="宋体" w:eastAsia="宋体" w:cs="宋体"/>
          <w:sz w:val="24"/>
          <w:szCs w:val="24"/>
        </w:rPr>
        <w:t>VLAN 60</w:t>
      </w:r>
      <w:r>
        <w:rPr>
          <w:rFonts w:hint="eastAsia" w:ascii="宋体" w:hAnsi="宋体" w:eastAsia="宋体" w:cs="宋体"/>
          <w:sz w:val="24"/>
          <w:szCs w:val="24"/>
        </w:rPr>
        <w:t>）和无线</w:t>
      </w:r>
      <w:r>
        <w:rPr>
          <w:rFonts w:ascii="宋体" w:hAnsi="宋体" w:eastAsia="宋体" w:cs="宋体"/>
          <w:sz w:val="24"/>
          <w:szCs w:val="24"/>
        </w:rPr>
        <w:t>FIT AP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VLAN 50</w:t>
      </w:r>
      <w:r>
        <w:rPr>
          <w:rFonts w:hint="eastAsia" w:ascii="宋体" w:hAnsi="宋体" w:eastAsia="宋体" w:cs="宋体"/>
          <w:sz w:val="24"/>
          <w:szCs w:val="24"/>
        </w:rPr>
        <w:t>）的</w:t>
      </w:r>
      <w:r>
        <w:rPr>
          <w:rFonts w:ascii="宋体" w:hAnsi="宋体" w:eastAsia="宋体" w:cs="宋体"/>
          <w:sz w:val="24"/>
          <w:szCs w:val="24"/>
        </w:rPr>
        <w:t>DHCP</w:t>
      </w:r>
      <w:r>
        <w:rPr>
          <w:rFonts w:hint="eastAsia" w:ascii="宋体" w:hAnsi="宋体" w:eastAsia="宋体" w:cs="宋体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（3）在校本</w:t>
      </w:r>
      <w:r>
        <w:rPr>
          <w:rFonts w:hint="eastAsia" w:asciiTheme="minorEastAsia" w:hAnsiTheme="minorEastAsia"/>
          <w:sz w:val="24"/>
          <w:szCs w:val="24"/>
        </w:rPr>
        <w:t>部网络中</w:t>
      </w:r>
      <w:r>
        <w:rPr>
          <w:rFonts w:hint="eastAsia" w:ascii="宋体" w:hAnsi="宋体" w:eastAsia="宋体" w:cs="宋体"/>
          <w:sz w:val="24"/>
          <w:szCs w:val="24"/>
        </w:rPr>
        <w:t>创建内网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为：</w:t>
      </w:r>
      <w:r>
        <w:rPr>
          <w:rFonts w:ascii="宋体" w:hAnsi="宋体" w:eastAsia="宋体" w:cs="宋体"/>
          <w:sz w:val="24"/>
          <w:szCs w:val="24"/>
        </w:rPr>
        <w:t>Admin_XBB_XX(备注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XX</w:t>
      </w:r>
      <w:r>
        <w:rPr>
          <w:rFonts w:hint="eastAsia" w:ascii="宋体" w:hAnsi="宋体" w:eastAsia="宋体" w:cs="宋体"/>
          <w:sz w:val="24"/>
          <w:szCs w:val="24"/>
        </w:rPr>
        <w:t>现场提供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WLANID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t>AP-GROUP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Admin_XBB</w:t>
      </w:r>
      <w:r>
        <w:rPr>
          <w:rFonts w:hint="eastAsia" w:ascii="宋体" w:hAnsi="宋体" w:eastAsia="宋体" w:cs="宋体"/>
          <w:sz w:val="24"/>
          <w:szCs w:val="24"/>
        </w:rPr>
        <w:t>。其中，校本</w:t>
      </w:r>
      <w:r>
        <w:rPr>
          <w:rFonts w:hint="eastAsia" w:asciiTheme="minorEastAsia" w:hAnsiTheme="minorEastAsia"/>
          <w:sz w:val="24"/>
          <w:szCs w:val="24"/>
        </w:rPr>
        <w:t>部</w:t>
      </w:r>
      <w:r>
        <w:rPr>
          <w:rFonts w:hint="eastAsia" w:ascii="宋体" w:hAnsi="宋体" w:eastAsia="宋体" w:cs="宋体"/>
          <w:sz w:val="24"/>
          <w:szCs w:val="24"/>
        </w:rPr>
        <w:t>内网中的无线用户关联</w:t>
      </w:r>
      <w:r>
        <w:rPr>
          <w:rFonts w:ascii="宋体" w:hAnsi="宋体" w:eastAsia="宋体" w:cs="宋体"/>
          <w:sz w:val="24"/>
          <w:szCs w:val="24"/>
        </w:rPr>
        <w:t>SSID</w:t>
      </w:r>
      <w:r>
        <w:rPr>
          <w:rFonts w:hint="eastAsia" w:ascii="宋体" w:hAnsi="宋体" w:eastAsia="宋体" w:cs="宋体"/>
          <w:sz w:val="24"/>
          <w:szCs w:val="24"/>
        </w:rPr>
        <w:t>后，即可自动获取</w:t>
      </w:r>
      <w:r>
        <w:rPr>
          <w:rFonts w:ascii="宋体" w:hAnsi="宋体" w:eastAsia="宋体" w:cs="宋体"/>
          <w:sz w:val="24"/>
          <w:szCs w:val="24"/>
        </w:rPr>
        <w:t>VLAN60</w:t>
      </w:r>
      <w:r>
        <w:rPr>
          <w:rFonts w:hint="eastAsia" w:ascii="宋体" w:hAnsi="宋体" w:eastAsia="宋体" w:cs="宋体"/>
          <w:sz w:val="24"/>
          <w:szCs w:val="24"/>
        </w:rPr>
        <w:t>地址提供的地址。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2.在产融实训基地部署无线网络。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产融实训基地中部署的无线网络架构，采用FIT AP+AC的方案。该区域内所有AP（AP2）都需要关联到云数据中心的VAC设备上。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产融实训基地网络中，使用</w:t>
      </w:r>
      <w:r>
        <w:rPr>
          <w:rFonts w:asciiTheme="minorEastAsia" w:hAnsiTheme="minorEastAsia"/>
          <w:sz w:val="24"/>
          <w:szCs w:val="24"/>
        </w:rPr>
        <w:t>R2路由器</w:t>
      </w:r>
      <w:r>
        <w:rPr>
          <w:rFonts w:hint="eastAsia" w:asciiTheme="minorEastAsia" w:hAnsiTheme="minorEastAsia"/>
          <w:sz w:val="24"/>
          <w:szCs w:val="24"/>
        </w:rPr>
        <w:t>作为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服务器，为无线网络中的用户（</w:t>
      </w:r>
      <w:r>
        <w:rPr>
          <w:rFonts w:asciiTheme="minorEastAsia" w:hAnsiTheme="minorEastAsia"/>
          <w:sz w:val="24"/>
          <w:szCs w:val="24"/>
        </w:rPr>
        <w:t>VLAN 60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VLAN 70</w:t>
      </w:r>
      <w:r>
        <w:rPr>
          <w:rFonts w:hint="eastAsia" w:asciiTheme="minorEastAsia" w:hAnsiTheme="minorEastAsia"/>
          <w:sz w:val="24"/>
          <w:szCs w:val="24"/>
        </w:rPr>
        <w:t>）和无线</w:t>
      </w:r>
      <w:r>
        <w:rPr>
          <w:rFonts w:asciiTheme="minorEastAsia" w:hAnsiTheme="minorEastAsia"/>
          <w:sz w:val="24"/>
          <w:szCs w:val="24"/>
        </w:rPr>
        <w:t>FIT 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VLAN 50</w:t>
      </w:r>
      <w:r>
        <w:rPr>
          <w:rFonts w:hint="eastAsia" w:asciiTheme="minorEastAsia" w:hAnsiTheme="minorEastAsia"/>
          <w:sz w:val="24"/>
          <w:szCs w:val="24"/>
        </w:rPr>
        <w:t>）分配地址。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产融实训基地中配置双SSID广播。其中，创建学员的SSID为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_CR_XY_XX(备注：XX现场提供)；WLANID为2；AP-GROUP为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_CR；配置内网中无线用户在关联SSID后，可自动获取VLAN60地址。创建教练的SSID为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_CR_JL_XX(备注：XX现场提供)；WLANID为3；AP-GROUP为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hint="eastAsia" w:asciiTheme="minorEastAsia" w:hAnsiTheme="minorEastAsia"/>
          <w:sz w:val="24"/>
          <w:szCs w:val="24"/>
        </w:rPr>
        <w:t>_CR，配置内网中无线用户关联SSID后，可自动获取VLAN70地址。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3.在云数据中心的展示区中部署无线网络。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（1）在云数据中心的展示区中部署无线网络，</w:t>
      </w:r>
      <w:r>
        <w:rPr>
          <w:rFonts w:hint="eastAsia" w:asciiTheme="minorEastAsia" w:hAnsiTheme="minor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FIT AP</w:t>
      </w:r>
      <w:r>
        <w:rPr>
          <w:rFonts w:hint="eastAsia" w:asciiTheme="minorEastAsia" w:hAnsiTheme="minorEastAsia"/>
          <w:sz w:val="24"/>
          <w:szCs w:val="24"/>
        </w:rPr>
        <w:t>架构，区域内所有</w:t>
      </w:r>
      <w:r>
        <w:rPr>
          <w:rFonts w:asciiTheme="minorEastAsia" w:hAnsiTheme="minorEastAsia"/>
          <w:sz w:val="24"/>
          <w:szCs w:val="24"/>
        </w:rPr>
        <w:t>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AP3</w:t>
      </w:r>
      <w:r>
        <w:rPr>
          <w:rFonts w:hint="eastAsia" w:asciiTheme="minorEastAsia" w:hAnsiTheme="minorEastAsia"/>
          <w:sz w:val="24"/>
          <w:szCs w:val="24"/>
        </w:rPr>
        <w:t>）都关联到云数据中心的</w:t>
      </w:r>
      <w:r>
        <w:rPr>
          <w:rFonts w:asciiTheme="minorEastAsia" w:hAnsiTheme="minorEastAsia"/>
          <w:sz w:val="24"/>
          <w:szCs w:val="24"/>
        </w:rPr>
        <w:t>VAC设备上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（2）在云数据中心的展示区中，</w:t>
      </w:r>
      <w:r>
        <w:rPr>
          <w:rFonts w:hint="eastAsia"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S7交换机</w:t>
      </w:r>
      <w:r>
        <w:rPr>
          <w:rFonts w:hint="eastAsia" w:asciiTheme="minorEastAsia" w:hAnsiTheme="minorEastAsia"/>
          <w:sz w:val="24"/>
          <w:szCs w:val="24"/>
        </w:rPr>
        <w:t>作为</w:t>
      </w:r>
      <w:r>
        <w:rPr>
          <w:rFonts w:asciiTheme="minorEastAsia" w:hAnsiTheme="minorEastAsia"/>
          <w:sz w:val="24"/>
          <w:szCs w:val="24"/>
        </w:rPr>
        <w:t>DHCP</w:t>
      </w:r>
      <w:r>
        <w:rPr>
          <w:rFonts w:hint="eastAsia" w:asciiTheme="minorEastAsia" w:hAnsiTheme="minorEastAsia"/>
          <w:sz w:val="24"/>
          <w:szCs w:val="24"/>
        </w:rPr>
        <w:t>服务器，为本网中的无线网络内部用户（</w:t>
      </w:r>
      <w:r>
        <w:rPr>
          <w:rFonts w:asciiTheme="minorEastAsia" w:hAnsiTheme="minorEastAsia"/>
          <w:sz w:val="24"/>
          <w:szCs w:val="24"/>
        </w:rPr>
        <w:t>VLAN 560</w:t>
      </w:r>
      <w:r>
        <w:rPr>
          <w:rFonts w:hint="eastAsia" w:asciiTheme="minorEastAsia" w:hAnsiTheme="minorEastAsia"/>
          <w:sz w:val="24"/>
          <w:szCs w:val="24"/>
        </w:rPr>
        <w:t>）和无线</w:t>
      </w:r>
      <w:r>
        <w:rPr>
          <w:rFonts w:asciiTheme="minorEastAsia" w:hAnsiTheme="minorEastAsia"/>
          <w:sz w:val="24"/>
          <w:szCs w:val="24"/>
        </w:rPr>
        <w:t>FIT AP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VLAN 550</w:t>
      </w:r>
      <w:r>
        <w:rPr>
          <w:rFonts w:hint="eastAsia" w:asciiTheme="minorEastAsia" w:hAnsiTheme="minorEastAsia"/>
          <w:sz w:val="24"/>
          <w:szCs w:val="24"/>
        </w:rPr>
        <w:t>）分配地址。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在云数据中心的展示区的</w:t>
      </w:r>
      <w:r>
        <w:rPr>
          <w:rFonts w:hint="eastAsia" w:asciiTheme="minorEastAsia" w:hAnsiTheme="minorEastAsia"/>
          <w:sz w:val="24"/>
          <w:szCs w:val="24"/>
        </w:rPr>
        <w:t>内网中配置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。其中，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Theme="minorEastAsia" w:hAnsiTheme="minorEastAsia"/>
          <w:sz w:val="24"/>
          <w:szCs w:val="24"/>
        </w:rPr>
        <w:t>_YSJZX_XX(备注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现场提供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WLANID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AP-GROUP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Theme="minorEastAsia" w:hAnsiTheme="minorEastAsia"/>
          <w:sz w:val="24"/>
          <w:szCs w:val="24"/>
        </w:rPr>
        <w:t>_YSJZX</w:t>
      </w:r>
      <w:r>
        <w:rPr>
          <w:rFonts w:hint="eastAsia" w:asciiTheme="minorEastAsia" w:hAnsiTheme="minorEastAsia"/>
          <w:sz w:val="24"/>
          <w:szCs w:val="24"/>
        </w:rPr>
        <w:t>。配置内网无线用户关联</w:t>
      </w:r>
      <w:r>
        <w:rPr>
          <w:rFonts w:asciiTheme="minorEastAsia" w:hAnsiTheme="minorEastAsia"/>
          <w:sz w:val="24"/>
          <w:szCs w:val="24"/>
        </w:rPr>
        <w:t>SSID</w:t>
      </w:r>
      <w:r>
        <w:rPr>
          <w:rFonts w:hint="eastAsia" w:asciiTheme="minorEastAsia" w:hAnsiTheme="minorEastAsia"/>
          <w:sz w:val="24"/>
          <w:szCs w:val="24"/>
        </w:rPr>
        <w:t>后，可自动获取</w:t>
      </w:r>
      <w:r>
        <w:rPr>
          <w:rFonts w:asciiTheme="minorEastAsia" w:hAnsiTheme="minorEastAsia"/>
          <w:sz w:val="24"/>
          <w:szCs w:val="24"/>
        </w:rPr>
        <w:t>VLAN560</w:t>
      </w:r>
      <w:r>
        <w:rPr>
          <w:rFonts w:hint="eastAsia" w:asciiTheme="minorEastAsia" w:hAnsiTheme="minorEastAsia"/>
          <w:sz w:val="24"/>
          <w:szCs w:val="24"/>
        </w:rPr>
        <w:t>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4.在无线网络中部署AC冗余，实现备份。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（1）在云数据中心的展示区的无线网络中部署AC冗余，实现无线备份。</w:t>
      </w:r>
      <w:r>
        <w:rPr>
          <w:rFonts w:hint="eastAsia" w:asciiTheme="minorEastAsia" w:hAnsiTheme="minorEastAsia"/>
          <w:sz w:val="24"/>
          <w:szCs w:val="24"/>
        </w:rPr>
        <w:t>两台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hint="eastAsia" w:asciiTheme="minorEastAsia" w:hAnsiTheme="minorEastAsia"/>
          <w:sz w:val="24"/>
          <w:szCs w:val="24"/>
        </w:rPr>
        <w:t>使用网络设备虚拟化技术实现</w:t>
      </w:r>
      <w:r>
        <w:rPr>
          <w:rFonts w:asciiTheme="minorEastAsia" w:hAnsiTheme="minorEastAsia"/>
          <w:sz w:val="24"/>
          <w:szCs w:val="24"/>
        </w:rPr>
        <w:t>VAC</w:t>
      </w:r>
      <w:r>
        <w:rPr>
          <w:rFonts w:hint="eastAsia" w:asciiTheme="minorEastAsia" w:hAnsiTheme="minorEastAsia"/>
          <w:sz w:val="24"/>
          <w:szCs w:val="24"/>
        </w:rPr>
        <w:t>技术，完成虚拟</w:t>
      </w:r>
      <w:r>
        <w:rPr>
          <w:rFonts w:asciiTheme="minorEastAsia" w:hAnsiTheme="minorEastAsia"/>
          <w:sz w:val="24"/>
          <w:szCs w:val="24"/>
        </w:rPr>
        <w:t>AC配置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AC2设备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Gi0/2</w:t>
      </w:r>
      <w:r>
        <w:rPr>
          <w:rFonts w:hint="eastAsia" w:asciiTheme="minorEastAsia" w:hAnsiTheme="minorEastAsia"/>
          <w:sz w:val="24"/>
          <w:szCs w:val="24"/>
        </w:rPr>
        <w:t>端口作为</w:t>
      </w:r>
      <w:r>
        <w:rPr>
          <w:rFonts w:asciiTheme="minorEastAsia" w:hAnsiTheme="minorEastAsia"/>
          <w:sz w:val="24"/>
          <w:szCs w:val="24"/>
        </w:rPr>
        <w:t>VSL</w:t>
      </w:r>
      <w:r>
        <w:rPr>
          <w:rFonts w:hint="eastAsia" w:asciiTheme="minorEastAsia" w:hAnsiTheme="minorEastAsia"/>
          <w:sz w:val="24"/>
          <w:szCs w:val="24"/>
        </w:rPr>
        <w:t>链路。其中：配置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为主控设备；</w:t>
      </w:r>
      <w:r>
        <w:rPr>
          <w:rFonts w:asciiTheme="minorEastAsia" w:hAnsiTheme="minorEastAsia"/>
          <w:sz w:val="24"/>
          <w:szCs w:val="24"/>
        </w:rPr>
        <w:t>AC2</w:t>
      </w:r>
      <w:r>
        <w:rPr>
          <w:rFonts w:hint="eastAsia" w:asciiTheme="minorEastAsia" w:hAnsiTheme="minorEastAsia"/>
          <w:sz w:val="24"/>
          <w:szCs w:val="24"/>
        </w:rPr>
        <w:t>为备用设备。配置主设备参数为：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device id:1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150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description: AC-1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配置</w:t>
      </w:r>
      <w:r>
        <w:rPr>
          <w:rFonts w:hint="eastAsia" w:asciiTheme="minorEastAsia" w:hAnsiTheme="minorEastAsia"/>
          <w:sz w:val="24"/>
          <w:szCs w:val="24"/>
        </w:rPr>
        <w:t>备设备基本参数为：</w:t>
      </w:r>
      <w:r>
        <w:rPr>
          <w:rFonts w:asciiTheme="minorEastAsia" w:hAnsiTheme="minorEastAsia"/>
          <w:sz w:val="24"/>
          <w:szCs w:val="24"/>
        </w:rPr>
        <w:t>Domain id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device id:2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priority 120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description: AC-2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AC1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AC2设备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Gi0/3</w:t>
      </w:r>
      <w:r>
        <w:rPr>
          <w:rFonts w:hint="eastAsia" w:asciiTheme="minorEastAsia" w:hAnsiTheme="minorEastAsia"/>
          <w:sz w:val="24"/>
          <w:szCs w:val="24"/>
        </w:rPr>
        <w:t>端口的互连链路作为</w:t>
      </w:r>
      <w:r>
        <w:rPr>
          <w:rFonts w:asciiTheme="minorEastAsia" w:hAnsiTheme="minorEastAsia"/>
          <w:sz w:val="24"/>
          <w:szCs w:val="24"/>
        </w:rPr>
        <w:t>BFD</w:t>
      </w:r>
      <w:r>
        <w:rPr>
          <w:rFonts w:hint="eastAsia" w:asciiTheme="minorEastAsia" w:hAnsiTheme="minorEastAsia"/>
          <w:sz w:val="24"/>
          <w:szCs w:val="24"/>
        </w:rPr>
        <w:t>链路。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（4）校本部网络中的AP1设备</w:t>
      </w:r>
      <w:r>
        <w:rPr>
          <w:rFonts w:hint="eastAsia" w:asciiTheme="minorEastAsia" w:hAnsiTheme="minorEastAsia"/>
          <w:sz w:val="24"/>
          <w:szCs w:val="24"/>
        </w:rPr>
        <w:t>与虚拟网络设备</w:t>
      </w:r>
      <w:r>
        <w:rPr>
          <w:rFonts w:asciiTheme="minorEastAsia" w:hAnsiTheme="minorEastAsia"/>
          <w:sz w:val="24"/>
          <w:szCs w:val="24"/>
        </w:rPr>
        <w:t>VAC之间</w:t>
      </w:r>
      <w:r>
        <w:rPr>
          <w:rFonts w:hint="eastAsia" w:asciiTheme="minorEastAsia" w:hAnsiTheme="minorEastAsia"/>
          <w:sz w:val="24"/>
          <w:szCs w:val="24"/>
        </w:rPr>
        <w:t>，通过出口路由器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R3之间的VPN</w:t>
      </w:r>
      <w:r>
        <w:rPr>
          <w:rFonts w:hint="eastAsia" w:asciiTheme="minorEastAsia" w:hAnsiTheme="minorEastAsia"/>
          <w:sz w:val="24"/>
          <w:szCs w:val="24"/>
        </w:rPr>
        <w:t>隧道，配置C</w:t>
      </w:r>
      <w:r>
        <w:rPr>
          <w:rFonts w:asciiTheme="minorEastAsia" w:hAnsiTheme="minorEastAsia"/>
          <w:sz w:val="24"/>
          <w:szCs w:val="24"/>
        </w:rPr>
        <w:t>apwap隧道</w:t>
      </w:r>
      <w:r>
        <w:rPr>
          <w:rFonts w:hint="eastAsia" w:asciiTheme="minorEastAsia" w:hAnsiTheme="minorEastAsia"/>
          <w:sz w:val="24"/>
          <w:szCs w:val="24"/>
        </w:rPr>
        <w:t>建立通信连接。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（5）产教融合实训基地中的无线AP2设备</w:t>
      </w:r>
      <w:r>
        <w:rPr>
          <w:rFonts w:hint="eastAsia" w:asciiTheme="minorEastAsia" w:hAnsiTheme="minorEastAsia"/>
          <w:sz w:val="24"/>
          <w:szCs w:val="24"/>
        </w:rPr>
        <w:t>与虚拟网络设备</w:t>
      </w:r>
      <w:r>
        <w:rPr>
          <w:rFonts w:asciiTheme="minorEastAsia" w:hAnsiTheme="minorEastAsia"/>
          <w:sz w:val="24"/>
          <w:szCs w:val="24"/>
        </w:rPr>
        <w:t>VAC之间</w:t>
      </w:r>
      <w:r>
        <w:rPr>
          <w:rFonts w:hint="eastAsia" w:asciiTheme="minorEastAsia" w:hAnsiTheme="minorEastAsia"/>
          <w:sz w:val="24"/>
          <w:szCs w:val="24"/>
        </w:rPr>
        <w:t>，通过</w:t>
      </w:r>
      <w:r>
        <w:rPr>
          <w:rFonts w:asciiTheme="minorEastAsia" w:hAnsiTheme="minorEastAsia"/>
          <w:sz w:val="24"/>
          <w:szCs w:val="24"/>
        </w:rPr>
        <w:t>VAC</w:t>
      </w:r>
      <w:r>
        <w:rPr>
          <w:rFonts w:hint="eastAsia" w:asciiTheme="minorEastAsia" w:hAnsiTheme="minorEastAsia"/>
          <w:sz w:val="24"/>
          <w:szCs w:val="24"/>
        </w:rPr>
        <w:t>的互联网映射地址，配置C</w:t>
      </w:r>
      <w:r>
        <w:rPr>
          <w:rFonts w:asciiTheme="minorEastAsia" w:hAnsiTheme="minorEastAsia"/>
          <w:sz w:val="24"/>
          <w:szCs w:val="24"/>
        </w:rPr>
        <w:t>apwap隧道</w:t>
      </w:r>
      <w:r>
        <w:rPr>
          <w:rFonts w:hint="eastAsia" w:asciiTheme="minorEastAsia" w:hAnsiTheme="minorEastAsia"/>
          <w:sz w:val="24"/>
          <w:szCs w:val="24"/>
        </w:rPr>
        <w:t>建立通信连接。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保障无线网络安全。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（1）产融实训基地与云数据中心的无线用户在接入无线网络时，采用</w:t>
      </w:r>
      <w:r>
        <w:rPr>
          <w:rFonts w:asciiTheme="minorEastAsia" w:hAnsiTheme="minorEastAsia"/>
          <w:sz w:val="24"/>
          <w:szCs w:val="24"/>
        </w:rPr>
        <w:t>WPA2</w:t>
      </w:r>
      <w:r>
        <w:rPr>
          <w:rFonts w:hint="eastAsia" w:asciiTheme="minorEastAsia" w:hAnsiTheme="minorEastAsia"/>
          <w:sz w:val="24"/>
          <w:szCs w:val="24"/>
        </w:rPr>
        <w:t>加密方式。其中，配置加密算法为</w:t>
      </w:r>
      <w:r>
        <w:rPr>
          <w:rFonts w:asciiTheme="minorEastAsia" w:hAnsiTheme="minorEastAsia"/>
          <w:sz w:val="24"/>
          <w:szCs w:val="24"/>
        </w:rPr>
        <w:t>AES</w:t>
      </w:r>
      <w:r>
        <w:rPr>
          <w:rFonts w:hint="eastAsia" w:asciiTheme="minorEastAsia" w:hAnsiTheme="minorEastAsia"/>
          <w:sz w:val="24"/>
          <w:szCs w:val="24"/>
        </w:rPr>
        <w:t>，身份认证方式为预共享密钥，秘钥为</w:t>
      </w:r>
      <w:r>
        <w:rPr>
          <w:rFonts w:asciiTheme="minorEastAsia" w:hAnsiTheme="minorEastAsia"/>
          <w:sz w:val="24"/>
          <w:szCs w:val="24"/>
        </w:rPr>
        <w:t>XX</w:t>
      </w:r>
      <w:r>
        <w:rPr>
          <w:rFonts w:hint="eastAsia" w:asciiTheme="minorEastAsia" w:hAnsiTheme="minorEastAsia"/>
          <w:sz w:val="24"/>
          <w:szCs w:val="24"/>
        </w:rPr>
        <w:t>（备注：XX现场提供）。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校本部网络中的无线用户在接入无线网络时，采用内置</w:t>
      </w:r>
      <w:r>
        <w:rPr>
          <w:rFonts w:asciiTheme="minorEastAsia" w:hAnsiTheme="minorEastAsia"/>
          <w:sz w:val="24"/>
          <w:szCs w:val="24"/>
        </w:rPr>
        <w:t>PORTAL</w:t>
      </w:r>
      <w:r>
        <w:rPr>
          <w:rFonts w:hint="eastAsia" w:asciiTheme="minorEastAsia" w:hAnsiTheme="minorEastAsia"/>
          <w:sz w:val="24"/>
          <w:szCs w:val="24"/>
        </w:rPr>
        <w:t>认证方式。其中，用户名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</w:rPr>
        <w:t>密码为：</w:t>
      </w:r>
      <w:r>
        <w:rPr>
          <w:rFonts w:asciiTheme="minorEastAsia" w:hAnsiTheme="minorEastAsia"/>
          <w:sz w:val="24"/>
          <w:szCs w:val="24"/>
        </w:rPr>
        <w:t>user1/user1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user2/user2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6.实施无线网络的性能优化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（1）配置校本部和产融实训基地的无线</w:t>
      </w:r>
      <w:r>
        <w:rPr>
          <w:rFonts w:ascii="宋体" w:hAnsi="宋体" w:eastAsia="宋体" w:cs="宋体"/>
          <w:sz w:val="24"/>
          <w:szCs w:val="24"/>
        </w:rPr>
        <w:t>AP设备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AP1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AP2</w:t>
      </w:r>
      <w:r>
        <w:rPr>
          <w:rFonts w:hint="eastAsia" w:ascii="宋体" w:hAnsi="宋体" w:eastAsia="宋体" w:cs="宋体"/>
          <w:sz w:val="24"/>
          <w:szCs w:val="24"/>
        </w:rPr>
        <w:t>），采用本地转发模式；配置云数据中心网络中无线</w:t>
      </w:r>
      <w:r>
        <w:rPr>
          <w:rFonts w:ascii="宋体" w:hAnsi="宋体" w:eastAsia="宋体" w:cs="宋体"/>
          <w:sz w:val="24"/>
          <w:szCs w:val="24"/>
        </w:rPr>
        <w:t>AP设备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t>AP3</w:t>
      </w:r>
      <w:r>
        <w:rPr>
          <w:rFonts w:hint="eastAsia" w:ascii="宋体" w:hAnsi="宋体" w:eastAsia="宋体" w:cs="宋体"/>
          <w:sz w:val="24"/>
          <w:szCs w:val="24"/>
        </w:rPr>
        <w:t>），采用集中转发模式。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（2）限制全网中每台无线</w:t>
      </w:r>
      <w:r>
        <w:rPr>
          <w:rFonts w:ascii="宋体" w:hAnsi="宋体" w:eastAsia="宋体" w:cs="宋体"/>
          <w:sz w:val="24"/>
          <w:szCs w:val="24"/>
        </w:rPr>
        <w:t>AP设备上</w:t>
      </w:r>
      <w:r>
        <w:rPr>
          <w:rFonts w:hint="eastAsia" w:ascii="宋体" w:hAnsi="宋体" w:eastAsia="宋体" w:cs="宋体"/>
          <w:sz w:val="24"/>
          <w:szCs w:val="24"/>
        </w:rPr>
        <w:t>的每个射频卡最大带点人数为</w:t>
      </w:r>
      <w:r>
        <w:rPr>
          <w:rFonts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>人。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（3）调整</w:t>
      </w:r>
      <w:r>
        <w:rPr>
          <w:rFonts w:ascii="宋体" w:hAnsi="宋体" w:eastAsia="宋体" w:cs="宋体"/>
          <w:sz w:val="24"/>
          <w:szCs w:val="24"/>
        </w:rPr>
        <w:t>2.4G</w:t>
      </w:r>
      <w:r>
        <w:rPr>
          <w:rFonts w:hint="eastAsia" w:ascii="宋体" w:hAnsi="宋体" w:eastAsia="宋体" w:cs="宋体"/>
          <w:sz w:val="24"/>
          <w:szCs w:val="24"/>
        </w:rPr>
        <w:t>频段的射频卡P</w:t>
      </w:r>
      <w:r>
        <w:rPr>
          <w:rFonts w:ascii="宋体" w:hAnsi="宋体" w:eastAsia="宋体" w:cs="宋体"/>
          <w:sz w:val="24"/>
          <w:szCs w:val="24"/>
        </w:rPr>
        <w:t>owerlocal</w:t>
      </w:r>
      <w:r>
        <w:rPr>
          <w:rFonts w:hint="eastAsia" w:ascii="宋体" w:hAnsi="宋体" w:eastAsia="宋体" w:cs="宋体"/>
          <w:sz w:val="24"/>
          <w:szCs w:val="24"/>
        </w:rPr>
        <w:t>功率数值为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</w:rPr>
        <w:t>；调整</w:t>
      </w:r>
      <w:r>
        <w:rPr>
          <w:rFonts w:ascii="宋体" w:hAnsi="宋体" w:eastAsia="宋体" w:cs="宋体"/>
          <w:sz w:val="24"/>
          <w:szCs w:val="24"/>
        </w:rPr>
        <w:t>5.8G</w:t>
      </w:r>
      <w:r>
        <w:rPr>
          <w:rFonts w:hint="eastAsia" w:ascii="宋体" w:hAnsi="宋体" w:eastAsia="宋体" w:cs="宋体"/>
          <w:sz w:val="24"/>
          <w:szCs w:val="24"/>
        </w:rPr>
        <w:t>频段的射频卡P</w:t>
      </w:r>
      <w:r>
        <w:rPr>
          <w:rFonts w:ascii="宋体" w:hAnsi="宋体" w:eastAsia="宋体" w:cs="宋体"/>
          <w:sz w:val="24"/>
          <w:szCs w:val="24"/>
        </w:rPr>
        <w:t>owerlocal</w:t>
      </w:r>
      <w:r>
        <w:rPr>
          <w:rFonts w:hint="eastAsia" w:ascii="宋体" w:hAnsi="宋体" w:eastAsia="宋体" w:cs="宋体"/>
          <w:sz w:val="24"/>
          <w:szCs w:val="24"/>
        </w:rPr>
        <w:t>功率数值为</w:t>
      </w:r>
      <w:r>
        <w:rPr>
          <w:rFonts w:ascii="宋体" w:hAnsi="宋体" w:eastAsia="宋体" w:cs="宋体"/>
          <w:sz w:val="24"/>
          <w:szCs w:val="24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；尽量降低同频干扰带来的影响。</w:t>
      </w:r>
    </w:p>
    <w:p>
      <w:pPr>
        <w:spacing w:after="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（4）在全网中关闭低速率（</w:t>
      </w:r>
      <w:r>
        <w:rPr>
          <w:rFonts w:ascii="宋体" w:hAnsi="宋体" w:eastAsia="宋体" w:cs="宋体"/>
          <w:sz w:val="24"/>
          <w:szCs w:val="24"/>
        </w:rPr>
        <w:t>11b/g 1M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2M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5M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sz w:val="24"/>
          <w:szCs w:val="24"/>
        </w:rPr>
        <w:t>11a 6M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9M</w:t>
      </w:r>
      <w:r>
        <w:rPr>
          <w:rFonts w:hint="eastAsia" w:ascii="宋体" w:hAnsi="宋体" w:eastAsia="宋体" w:cs="宋体"/>
          <w:sz w:val="24"/>
          <w:szCs w:val="24"/>
        </w:rPr>
        <w:t>）应用接入。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（5）在校本部网络中，为接入同一台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中的无线用户，在某些时候出于安全性的考虑，需要将它们彼此之间进行隔离，实现无线用户之间彼此不能互相访问，配置校本部网络中</w:t>
      </w:r>
      <w:r>
        <w:rPr>
          <w:rFonts w:ascii="宋体" w:hAnsi="宋体" w:eastAsia="宋体" w:cs="宋体"/>
          <w:sz w:val="24"/>
          <w:szCs w:val="24"/>
        </w:rPr>
        <w:t>AP1设备下</w:t>
      </w:r>
      <w:r>
        <w:rPr>
          <w:rFonts w:hint="eastAsia" w:ascii="宋体" w:hAnsi="宋体" w:eastAsia="宋体" w:cs="宋体"/>
          <w:sz w:val="24"/>
          <w:szCs w:val="24"/>
        </w:rPr>
        <w:t>同</w:t>
      </w:r>
      <w:r>
        <w:rPr>
          <w:rFonts w:ascii="宋体" w:hAnsi="宋体" w:eastAsia="宋体" w:cs="宋体"/>
          <w:sz w:val="24"/>
          <w:szCs w:val="24"/>
        </w:rPr>
        <w:t>AP</w:t>
      </w:r>
      <w:r>
        <w:rPr>
          <w:rFonts w:hint="eastAsia" w:ascii="宋体" w:hAnsi="宋体" w:eastAsia="宋体" w:cs="宋体"/>
          <w:sz w:val="24"/>
          <w:szCs w:val="24"/>
        </w:rPr>
        <w:t>下用户间隔离功能。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9" w:name="_Toc51612398"/>
      <w:r>
        <w:rPr>
          <w:rFonts w:hint="eastAsia" w:asciiTheme="minorEastAsia" w:hAnsiTheme="minorEastAsia" w:eastAsiaTheme="minorEastAsia"/>
        </w:rPr>
        <w:t>（四）实施出口安全防护与远程接入</w:t>
      </w:r>
      <w:bookmarkEnd w:id="9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1.出口设备上部署NAT，实现远程接入。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出口设备上部署NAT，实现远程接入，具体配置参数如下。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</w:t>
      </w:r>
      <w:r>
        <w:rPr>
          <w:rFonts w:hint="eastAsia" w:asciiTheme="minorEastAsia" w:hAnsiTheme="minorEastAsia"/>
          <w:sz w:val="24"/>
          <w:szCs w:val="24"/>
        </w:rPr>
        <w:t>校本部网络中出口网关</w:t>
      </w:r>
      <w:r>
        <w:rPr>
          <w:rFonts w:asciiTheme="minorEastAsia" w:hAnsiTheme="minorEastAsia"/>
          <w:sz w:val="24"/>
          <w:szCs w:val="24"/>
        </w:rPr>
        <w:t>EG1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NAT地址映射</w:t>
      </w:r>
      <w:r>
        <w:rPr>
          <w:rFonts w:hint="eastAsia" w:asciiTheme="minorEastAsia" w:hAnsiTheme="minorEastAsia"/>
          <w:sz w:val="24"/>
          <w:szCs w:val="24"/>
        </w:rPr>
        <w:t>，实现校本部网络中的用户通过</w:t>
      </w:r>
      <w:r>
        <w:rPr>
          <w:rFonts w:asciiTheme="minorEastAsia" w:hAnsiTheme="minorEastAsia"/>
          <w:sz w:val="24"/>
          <w:szCs w:val="24"/>
        </w:rPr>
        <w:t>NAPT</w:t>
      </w:r>
      <w:r>
        <w:rPr>
          <w:rFonts w:hint="eastAsia" w:asciiTheme="minorEastAsia" w:hAnsiTheme="minorEastAsia"/>
          <w:sz w:val="24"/>
          <w:szCs w:val="24"/>
        </w:rPr>
        <w:t>方式，将内网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地址映射到本地互联网接口上。其中，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地址池中映射的地址为：</w:t>
      </w:r>
      <w:r>
        <w:rPr>
          <w:rFonts w:asciiTheme="minorEastAsia" w:hAnsiTheme="minorEastAsia"/>
          <w:sz w:val="24"/>
          <w:szCs w:val="24"/>
        </w:rPr>
        <w:t>100.1.1.3/29-100.1.1.4/29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</w:t>
      </w:r>
      <w:r>
        <w:rPr>
          <w:rFonts w:hint="eastAsia" w:asciiTheme="minorEastAsia" w:hAnsiTheme="minorEastAsia"/>
          <w:sz w:val="24"/>
          <w:szCs w:val="24"/>
        </w:rPr>
        <w:t>校本部网络中的出口路由器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NAT地址映射</w:t>
      </w:r>
      <w:r>
        <w:rPr>
          <w:rFonts w:hint="eastAsia" w:asciiTheme="minorEastAsia" w:hAnsiTheme="minorEastAsia"/>
          <w:sz w:val="24"/>
          <w:szCs w:val="24"/>
        </w:rPr>
        <w:t>，实现校本部的网络中的用户，在访问产融实训基地和云数据中心网络中的数据时，通过</w:t>
      </w:r>
      <w:r>
        <w:rPr>
          <w:rFonts w:asciiTheme="minorEastAsia" w:hAnsiTheme="minorEastAsia"/>
          <w:sz w:val="24"/>
          <w:szCs w:val="24"/>
        </w:rPr>
        <w:t>NAPT端口地址映射</w:t>
      </w:r>
      <w:r>
        <w:rPr>
          <w:rFonts w:hint="eastAsia" w:asciiTheme="minorEastAsia" w:hAnsiTheme="minorEastAsia"/>
          <w:sz w:val="24"/>
          <w:szCs w:val="24"/>
        </w:rPr>
        <w:t>方式，将内网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地址转换到互联网接口上。其中，配置的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地址池的映射地址为：</w:t>
      </w:r>
      <w:r>
        <w:rPr>
          <w:rFonts w:asciiTheme="minorEastAsia" w:hAnsiTheme="minorEastAsia"/>
          <w:sz w:val="24"/>
          <w:szCs w:val="24"/>
        </w:rPr>
        <w:t>101.1.1.3/29-101.1.1.4/29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</w:t>
      </w:r>
      <w:r>
        <w:rPr>
          <w:rFonts w:hint="eastAsia" w:asciiTheme="minorEastAsia" w:hAnsiTheme="minorEastAsia"/>
          <w:sz w:val="24"/>
          <w:szCs w:val="24"/>
        </w:rPr>
        <w:t>产融实训基地的出口路由器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NAT地址映射</w:t>
      </w:r>
      <w:r>
        <w:rPr>
          <w:rFonts w:hint="eastAsia" w:asciiTheme="minorEastAsia" w:hAnsiTheme="minorEastAsia"/>
          <w:sz w:val="24"/>
          <w:szCs w:val="24"/>
        </w:rPr>
        <w:t>，实现基地内部的用户访问互联网时，通过</w:t>
      </w:r>
      <w:r>
        <w:rPr>
          <w:rFonts w:asciiTheme="minorEastAsia" w:hAnsiTheme="minorEastAsia"/>
          <w:sz w:val="24"/>
          <w:szCs w:val="24"/>
        </w:rPr>
        <w:t>NAPT</w:t>
      </w:r>
      <w:r>
        <w:rPr>
          <w:rFonts w:hint="eastAsia" w:asciiTheme="minorEastAsia" w:hAnsiTheme="minorEastAsia"/>
          <w:sz w:val="24"/>
          <w:szCs w:val="24"/>
        </w:rPr>
        <w:t>方式将内网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地址转换到互联网接口上。其中，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地址池的地址与出口路由器的</w:t>
      </w:r>
      <w:r>
        <w:rPr>
          <w:rFonts w:asciiTheme="minorEastAsia" w:hAnsiTheme="minorEastAsia"/>
          <w:sz w:val="24"/>
          <w:szCs w:val="24"/>
        </w:rPr>
        <w:t>R2设备的</w:t>
      </w:r>
      <w:r>
        <w:rPr>
          <w:rFonts w:hint="eastAsia" w:asciiTheme="minorEastAsia" w:hAnsiTheme="minorEastAsia"/>
          <w:sz w:val="24"/>
          <w:szCs w:val="24"/>
        </w:rPr>
        <w:t>出接口地址相同。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（4）在</w:t>
      </w:r>
      <w:r>
        <w:rPr>
          <w:rFonts w:hint="eastAsia" w:asciiTheme="minorEastAsia" w:hAnsiTheme="minorEastAsia"/>
          <w:sz w:val="24"/>
          <w:szCs w:val="24"/>
        </w:rPr>
        <w:t>云数据中心出口路由器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NAT地址映射</w:t>
      </w:r>
      <w:r>
        <w:rPr>
          <w:rFonts w:hint="eastAsia" w:asciiTheme="minorEastAsia" w:hAnsiTheme="minorEastAsia"/>
          <w:sz w:val="24"/>
          <w:szCs w:val="24"/>
        </w:rPr>
        <w:t>，实现内部用户在访问互联网时，通过</w:t>
      </w:r>
      <w:r>
        <w:rPr>
          <w:rFonts w:asciiTheme="minorEastAsia" w:hAnsiTheme="minorEastAsia"/>
          <w:sz w:val="24"/>
          <w:szCs w:val="24"/>
        </w:rPr>
        <w:t>NAPT</w:t>
      </w:r>
      <w:r>
        <w:rPr>
          <w:rFonts w:hint="eastAsia" w:asciiTheme="minorEastAsia" w:hAnsiTheme="minorEastAsia"/>
          <w:sz w:val="24"/>
          <w:szCs w:val="24"/>
        </w:rPr>
        <w:t>方式将内网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地址转换到互联网接口上。其中，</w:t>
      </w:r>
      <w:r>
        <w:rPr>
          <w:rFonts w:asciiTheme="minorEastAsia" w:hAnsiTheme="minorEastAsia"/>
          <w:sz w:val="24"/>
          <w:szCs w:val="24"/>
        </w:rPr>
        <w:t>NAT</w:t>
      </w:r>
      <w:r>
        <w:rPr>
          <w:rFonts w:hint="eastAsia" w:asciiTheme="minorEastAsia" w:hAnsiTheme="minorEastAsia"/>
          <w:sz w:val="24"/>
          <w:szCs w:val="24"/>
        </w:rPr>
        <w:t>地址池的映射地址为：</w:t>
      </w:r>
      <w:r>
        <w:rPr>
          <w:rFonts w:asciiTheme="minorEastAsia" w:hAnsiTheme="minorEastAsia"/>
          <w:sz w:val="24"/>
          <w:szCs w:val="24"/>
        </w:rPr>
        <w:t>101.3.1.3/29</w:t>
      </w:r>
      <w:r>
        <w:rPr>
          <w:rFonts w:hint="eastAsia" w:asciiTheme="minorEastAsia" w:hAnsiTheme="minorEastAsia"/>
          <w:sz w:val="24"/>
          <w:szCs w:val="24"/>
        </w:rPr>
        <w:t xml:space="preserve"> ~ </w:t>
      </w:r>
      <w:r>
        <w:rPr>
          <w:rFonts w:asciiTheme="minorEastAsia" w:hAnsiTheme="minorEastAsia"/>
          <w:sz w:val="24"/>
          <w:szCs w:val="24"/>
        </w:rPr>
        <w:t>101.3.1.4/29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（5）在</w:t>
      </w:r>
      <w:r>
        <w:rPr>
          <w:rFonts w:hint="eastAsia" w:asciiTheme="minorEastAsia" w:hAnsiTheme="minorEastAsia"/>
          <w:sz w:val="24"/>
          <w:szCs w:val="24"/>
        </w:rPr>
        <w:t>云数据中心的出口路由器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NAPT</w:t>
      </w:r>
      <w:r>
        <w:rPr>
          <w:rFonts w:hint="eastAsia" w:asciiTheme="minorEastAsia" w:hAnsiTheme="minorEastAsia"/>
          <w:sz w:val="24"/>
          <w:szCs w:val="24"/>
        </w:rPr>
        <w:t>端口映射，使网络中的一台</w:t>
      </w:r>
      <w:r>
        <w:rPr>
          <w:rFonts w:asciiTheme="minorEastAsia" w:hAnsiTheme="minorEastAsia"/>
          <w:sz w:val="24"/>
          <w:szCs w:val="24"/>
        </w:rPr>
        <w:t>HTTP</w:t>
      </w:r>
      <w:r>
        <w:rPr>
          <w:rFonts w:hint="eastAsia" w:asciiTheme="minorEastAsia" w:hAnsiTheme="minorEastAsia"/>
          <w:sz w:val="24"/>
          <w:szCs w:val="24"/>
        </w:rPr>
        <w:t>服务器（</w:t>
      </w:r>
      <w:r>
        <w:rPr>
          <w:rFonts w:asciiTheme="minorEastAsia" w:hAnsiTheme="minorEastAsia"/>
          <w:sz w:val="24"/>
          <w:szCs w:val="24"/>
        </w:rPr>
        <w:t>195.1.100.254</w:t>
      </w:r>
      <w:r>
        <w:rPr>
          <w:rFonts w:hint="eastAsia" w:asciiTheme="minorEastAsia" w:hAnsiTheme="minorEastAsia"/>
          <w:sz w:val="24"/>
          <w:szCs w:val="24"/>
        </w:rPr>
        <w:t>/24）上的</w:t>
      </w:r>
      <w:r>
        <w:rPr>
          <w:rFonts w:asciiTheme="minorEastAsia" w:hAnsiTheme="minorEastAsia"/>
          <w:sz w:val="24"/>
          <w:szCs w:val="24"/>
        </w:rPr>
        <w:t>HTTP</w:t>
      </w:r>
      <w:r>
        <w:rPr>
          <w:rFonts w:hint="eastAsia" w:asciiTheme="minorEastAsia" w:hAnsiTheme="minorEastAsia"/>
          <w:sz w:val="24"/>
          <w:szCs w:val="24"/>
        </w:rPr>
        <w:t>服务（</w:t>
      </w:r>
      <w:r>
        <w:rPr>
          <w:rFonts w:asciiTheme="minorEastAsia" w:hAnsiTheme="minorEastAsia"/>
          <w:sz w:val="24"/>
          <w:szCs w:val="24"/>
        </w:rPr>
        <w:t>TCP 80</w:t>
      </w:r>
      <w:r>
        <w:rPr>
          <w:rFonts w:hint="eastAsia" w:asciiTheme="minorEastAsia" w:hAnsiTheme="minorEastAsia"/>
          <w:sz w:val="24"/>
          <w:szCs w:val="24"/>
        </w:rPr>
        <w:t>）,可以通过互联网被访问到，将其地址映射至运营商线路上，映射地址为</w:t>
      </w:r>
      <w:r>
        <w:rPr>
          <w:rFonts w:asciiTheme="minorEastAsia" w:hAnsiTheme="minorEastAsia"/>
          <w:sz w:val="24"/>
          <w:szCs w:val="24"/>
        </w:rPr>
        <w:t>101.3.1.5</w:t>
      </w:r>
      <w:r>
        <w:rPr>
          <w:rFonts w:hint="eastAsia" w:asciiTheme="minorEastAsia" w:hAnsiTheme="minorEastAsia"/>
          <w:sz w:val="24"/>
          <w:szCs w:val="24"/>
        </w:rPr>
        <w:t>，映射端口</w:t>
      </w:r>
      <w:r>
        <w:rPr>
          <w:rFonts w:asciiTheme="minorEastAsia" w:hAnsiTheme="minorEastAsia"/>
          <w:sz w:val="24"/>
          <w:szCs w:val="24"/>
        </w:rPr>
        <w:t>58888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（6）在</w:t>
      </w:r>
      <w:r>
        <w:rPr>
          <w:rFonts w:hint="eastAsia" w:asciiTheme="minorEastAsia" w:hAnsiTheme="minorEastAsia"/>
          <w:sz w:val="24"/>
          <w:szCs w:val="24"/>
        </w:rPr>
        <w:t>云数据中心网络的出口路由器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上，配置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映射，将</w:t>
      </w:r>
      <w:r>
        <w:rPr>
          <w:rFonts w:asciiTheme="minorEastAsia" w:hAnsiTheme="minorEastAsia"/>
          <w:sz w:val="24"/>
          <w:szCs w:val="24"/>
        </w:rPr>
        <w:t>VAC设备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loopback</w:t>
      </w:r>
      <w:r>
        <w:rPr>
          <w:rFonts w:hint="eastAsia" w:asciiTheme="minorEastAsia" w:hAnsiTheme="minorEastAsia"/>
          <w:sz w:val="24"/>
          <w:szCs w:val="24"/>
        </w:rPr>
        <w:t>接口地址映射至</w:t>
      </w:r>
      <w:r>
        <w:rPr>
          <w:rFonts w:asciiTheme="minorEastAsia" w:hAnsiTheme="minorEastAsia"/>
          <w:sz w:val="24"/>
          <w:szCs w:val="24"/>
        </w:rPr>
        <w:t>101.3.1.6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2.在出口设备上部署Web Portal用户认证，实现出口安全防护。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在校本部的网关</w:t>
      </w:r>
      <w:r>
        <w:rPr>
          <w:rFonts w:asciiTheme="minorEastAsia" w:hAnsiTheme="minorEastAsia"/>
          <w:sz w:val="24"/>
          <w:szCs w:val="24"/>
        </w:rPr>
        <w:t>EG1设备</w:t>
      </w:r>
      <w:r>
        <w:rPr>
          <w:rFonts w:hint="eastAsia" w:asciiTheme="minorEastAsia" w:hAnsiTheme="minorEastAsia"/>
          <w:sz w:val="24"/>
          <w:szCs w:val="24"/>
        </w:rPr>
        <w:t>上，启用</w:t>
      </w:r>
      <w:r>
        <w:rPr>
          <w:rFonts w:asciiTheme="minorEastAsia" w:hAnsiTheme="minorEastAsia"/>
          <w:sz w:val="24"/>
          <w:szCs w:val="24"/>
        </w:rPr>
        <w:t>Web Portal</w:t>
      </w:r>
      <w:r>
        <w:rPr>
          <w:rFonts w:hint="eastAsia" w:asciiTheme="minorEastAsia" w:hAnsiTheme="minorEastAsia"/>
          <w:sz w:val="24"/>
          <w:szCs w:val="24"/>
        </w:rPr>
        <w:t>认证服务。创建两个认证用户，其用户名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</w:rPr>
        <w:t>密码分别为：</w:t>
      </w:r>
      <w:r>
        <w:rPr>
          <w:rFonts w:asciiTheme="minorEastAsia" w:hAnsiTheme="minorEastAsia"/>
          <w:sz w:val="24"/>
          <w:szCs w:val="24"/>
        </w:rPr>
        <w:t>user1/user1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user2/user2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3.在出口设备上应用流量控制。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（1）在校本部出口网关</w:t>
      </w:r>
      <w:r>
        <w:rPr>
          <w:rFonts w:asciiTheme="minorEastAsia" w:hAnsiTheme="minorEastAsia"/>
          <w:sz w:val="24"/>
          <w:szCs w:val="24"/>
        </w:rPr>
        <w:t>EG1设备上</w:t>
      </w:r>
      <w:r>
        <w:rPr>
          <w:rFonts w:hint="eastAsia" w:asciiTheme="minorEastAsia" w:hAnsiTheme="minorEastAsia"/>
          <w:sz w:val="24"/>
          <w:szCs w:val="24"/>
        </w:rPr>
        <w:t>，将校本部网络中的用户访问互联网的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流量，限速每个</w:t>
      </w:r>
      <w:r>
        <w:rPr>
          <w:rFonts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1000Kbps</w:t>
      </w:r>
      <w:r>
        <w:rPr>
          <w:rFonts w:hint="eastAsia" w:asciiTheme="minorEastAsia" w:hAnsiTheme="minorEastAsia"/>
          <w:sz w:val="24"/>
          <w:szCs w:val="24"/>
        </w:rPr>
        <w:t>，内网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总流量不超过</w:t>
      </w:r>
      <w:r>
        <w:rPr>
          <w:rFonts w:asciiTheme="minorEastAsia" w:hAnsiTheme="minorEastAsia"/>
          <w:sz w:val="24"/>
          <w:szCs w:val="24"/>
        </w:rPr>
        <w:t>20Mbps</w:t>
      </w:r>
      <w:r>
        <w:rPr>
          <w:rFonts w:hint="eastAsia" w:asciiTheme="minorEastAsia" w:hAnsiTheme="minorEastAsia"/>
          <w:sz w:val="24"/>
          <w:szCs w:val="24"/>
        </w:rPr>
        <w:t>，通道名称定义为</w:t>
      </w:r>
      <w:r>
        <w:rPr>
          <w:rFonts w:asciiTheme="minorEastAsia" w:hAnsiTheme="minorEastAsia"/>
          <w:sz w:val="24"/>
          <w:szCs w:val="24"/>
        </w:rPr>
        <w:t>WEB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（2）在ISP网络的组网设备</w:t>
      </w:r>
      <w:r>
        <w:rPr>
          <w:rFonts w:asciiTheme="minorEastAsia" w:hAnsiTheme="minorEastAsia"/>
          <w:sz w:val="24"/>
          <w:szCs w:val="24"/>
        </w:rPr>
        <w:t>EG2出口网关上</w:t>
      </w:r>
      <w:r>
        <w:rPr>
          <w:rFonts w:hint="eastAsia" w:asciiTheme="minorEastAsia" w:hAnsiTheme="minorEastAsia"/>
          <w:sz w:val="24"/>
          <w:szCs w:val="24"/>
        </w:rPr>
        <w:t>，按照各出口线路（原带宽均为</w:t>
      </w:r>
      <w:r>
        <w:rPr>
          <w:rFonts w:asciiTheme="minorEastAsia" w:hAnsiTheme="minorEastAsia"/>
          <w:sz w:val="24"/>
          <w:szCs w:val="24"/>
        </w:rPr>
        <w:t>1Gbps</w:t>
      </w:r>
      <w:r>
        <w:rPr>
          <w:rFonts w:hint="eastAsia" w:asciiTheme="minorEastAsia" w:hAnsiTheme="minorEastAsia"/>
          <w:sz w:val="24"/>
          <w:szCs w:val="24"/>
        </w:rPr>
        <w:t>）申请的带宽进行限速。需要配置参数为：校本部出口路由器</w:t>
      </w:r>
      <w:r>
        <w:rPr>
          <w:rFonts w:asciiTheme="minorEastAsia" w:hAnsiTheme="minorEastAsia"/>
          <w:sz w:val="24"/>
          <w:szCs w:val="24"/>
        </w:rPr>
        <w:t>R1设备的</w:t>
      </w:r>
      <w:r>
        <w:rPr>
          <w:rFonts w:hint="eastAsia" w:asciiTheme="minorEastAsia" w:hAnsiTheme="minorEastAsia"/>
          <w:sz w:val="24"/>
          <w:szCs w:val="24"/>
        </w:rPr>
        <w:t>带宽限速为</w:t>
      </w:r>
      <w:r>
        <w:rPr>
          <w:rFonts w:asciiTheme="minorEastAsia" w:hAnsiTheme="minorEastAsia"/>
          <w:sz w:val="24"/>
          <w:szCs w:val="24"/>
        </w:rPr>
        <w:t>200Mbps</w:t>
      </w:r>
      <w:r>
        <w:rPr>
          <w:rFonts w:hint="eastAsia" w:asciiTheme="minorEastAsia" w:hAnsiTheme="minorEastAsia"/>
          <w:sz w:val="24"/>
          <w:szCs w:val="24"/>
        </w:rPr>
        <w:t>（备注：通道名称为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hint="eastAsia" w:asciiTheme="minorEastAsia" w:hAnsiTheme="minorEastAsia"/>
          <w:sz w:val="24"/>
          <w:szCs w:val="24"/>
        </w:rPr>
        <w:t>）。产教融合实训基地网络中的出口路由器</w:t>
      </w:r>
      <w:r>
        <w:rPr>
          <w:rFonts w:asciiTheme="minorEastAsia" w:hAnsiTheme="minorEastAsia"/>
          <w:sz w:val="24"/>
          <w:szCs w:val="24"/>
        </w:rPr>
        <w:t>R2设备的</w:t>
      </w:r>
      <w:r>
        <w:rPr>
          <w:rFonts w:hint="eastAsia" w:asciiTheme="minorEastAsia" w:hAnsiTheme="minorEastAsia"/>
          <w:sz w:val="24"/>
          <w:szCs w:val="24"/>
        </w:rPr>
        <w:t>带宽限速为</w:t>
      </w:r>
      <w:r>
        <w:rPr>
          <w:rFonts w:asciiTheme="minorEastAsia" w:hAnsiTheme="minorEastAsia"/>
          <w:sz w:val="24"/>
          <w:szCs w:val="24"/>
        </w:rPr>
        <w:t>500Mbps</w:t>
      </w:r>
      <w:r>
        <w:rPr>
          <w:rFonts w:hint="eastAsia" w:asciiTheme="minorEastAsia" w:hAnsiTheme="minorEastAsia"/>
          <w:sz w:val="24"/>
          <w:szCs w:val="24"/>
        </w:rPr>
        <w:t>（备注：道名称为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）。云数据中心网络中出口路由器</w:t>
      </w:r>
      <w:r>
        <w:rPr>
          <w:rFonts w:asciiTheme="minorEastAsia" w:hAnsiTheme="minorEastAsia"/>
          <w:sz w:val="24"/>
          <w:szCs w:val="24"/>
        </w:rPr>
        <w:t>R3设备的</w:t>
      </w:r>
      <w:r>
        <w:rPr>
          <w:rFonts w:hint="eastAsia" w:asciiTheme="minorEastAsia" w:hAnsiTheme="minorEastAsia"/>
          <w:sz w:val="24"/>
          <w:szCs w:val="24"/>
        </w:rPr>
        <w:t>带宽限速为</w:t>
      </w:r>
      <w:r>
        <w:rPr>
          <w:rFonts w:asciiTheme="minorEastAsia" w:hAnsiTheme="minorEastAsia"/>
          <w:sz w:val="24"/>
          <w:szCs w:val="24"/>
        </w:rPr>
        <w:t>800Mbps</w:t>
      </w:r>
      <w:r>
        <w:rPr>
          <w:rFonts w:hint="eastAsia" w:asciiTheme="minorEastAsia" w:hAnsiTheme="minorEastAsia"/>
          <w:sz w:val="24"/>
          <w:szCs w:val="24"/>
        </w:rPr>
        <w:t>（备注：通道名称为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hint="eastAsia" w:asciiTheme="minorEastAsia" w:hAnsiTheme="minorEastAsia"/>
          <w:sz w:val="24"/>
          <w:szCs w:val="24"/>
        </w:rPr>
        <w:t>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在出口设备上部署用户行为策略。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</w:rPr>
        <w:t>在校本部出口网关</w:t>
      </w:r>
      <w:r>
        <w:rPr>
          <w:rFonts w:asciiTheme="minorEastAsia" w:hAnsiTheme="minorEastAsia"/>
          <w:sz w:val="24"/>
          <w:szCs w:val="24"/>
        </w:rPr>
        <w:t>EG1设备上</w:t>
      </w:r>
      <w:r>
        <w:rPr>
          <w:rFonts w:hint="eastAsia" w:ascii="宋体" w:hAnsi="宋体" w:eastAsia="宋体" w:cs="宋体"/>
          <w:sz w:val="24"/>
          <w:szCs w:val="24"/>
        </w:rPr>
        <w:t>，配置用户安全策略，</w:t>
      </w:r>
      <w:r>
        <w:rPr>
          <w:rFonts w:hint="eastAsia" w:asciiTheme="minorEastAsia" w:hAnsiTheme="minorEastAsia"/>
          <w:sz w:val="24"/>
          <w:szCs w:val="24"/>
        </w:rPr>
        <w:t>实施基于网站访问、邮件收发、</w:t>
      </w:r>
      <w:r>
        <w:rPr>
          <w:rFonts w:asciiTheme="minorEastAsia" w:hAnsiTheme="minorEastAsia"/>
          <w:sz w:val="24"/>
          <w:szCs w:val="24"/>
        </w:rPr>
        <w:t>IM</w:t>
      </w:r>
      <w:r>
        <w:rPr>
          <w:rFonts w:hint="eastAsia" w:asciiTheme="minorEastAsia" w:hAnsiTheme="minorEastAsia"/>
          <w:sz w:val="24"/>
          <w:szCs w:val="24"/>
        </w:rPr>
        <w:t>聊天、论坛发帖、搜索引擎多应用，启用安全审计功能。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在校本部出口网关</w:t>
      </w:r>
      <w:r>
        <w:rPr>
          <w:rFonts w:asciiTheme="minorEastAsia" w:hAnsiTheme="minorEastAsia"/>
          <w:sz w:val="24"/>
          <w:szCs w:val="24"/>
        </w:rPr>
        <w:t>EG1设备上</w:t>
      </w:r>
      <w:r>
        <w:rPr>
          <w:rFonts w:hint="eastAsia" w:ascii="宋体" w:hAnsi="宋体" w:eastAsia="宋体" w:cs="宋体"/>
          <w:sz w:val="24"/>
          <w:szCs w:val="24"/>
        </w:rPr>
        <w:t>，配置安全防护，要求在</w:t>
      </w:r>
      <w:r>
        <w:rPr>
          <w:rFonts w:hint="eastAsia" w:asciiTheme="minorEastAsia" w:hAnsiTheme="minorEastAsia"/>
          <w:sz w:val="24"/>
          <w:szCs w:val="24"/>
        </w:rPr>
        <w:t>周一到周六的工作时间</w:t>
      </w:r>
      <w:r>
        <w:rPr>
          <w:rFonts w:asciiTheme="minorEastAsia" w:hAnsiTheme="minorEastAsia"/>
          <w:sz w:val="24"/>
          <w:szCs w:val="24"/>
        </w:rPr>
        <w:t>09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00—17:00内</w:t>
      </w:r>
      <w:r>
        <w:rPr>
          <w:rFonts w:hint="eastAsia" w:asciiTheme="minorEastAsia" w:hAnsiTheme="minorEastAsia"/>
          <w:sz w:val="24"/>
          <w:szCs w:val="24"/>
        </w:rPr>
        <w:t>（备注：命名为</w:t>
      </w:r>
      <w:r>
        <w:rPr>
          <w:rFonts w:asciiTheme="minorEastAsia" w:hAnsiTheme="minorEastAsia"/>
          <w:sz w:val="24"/>
          <w:szCs w:val="24"/>
        </w:rPr>
        <w:t>work</w:t>
      </w:r>
      <w:r>
        <w:rPr>
          <w:rFonts w:hint="eastAsia" w:asciiTheme="minorEastAsia" w:hAnsiTheme="minorEastAsia"/>
          <w:sz w:val="24"/>
          <w:szCs w:val="24"/>
        </w:rPr>
        <w:t>），阻断并审计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应用软件使用。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hint="eastAsia" w:asciiTheme="minorEastAsia" w:hAnsiTheme="minorEastAsia"/>
          <w:sz w:val="24"/>
          <w:szCs w:val="24"/>
        </w:rPr>
        <w:t>，审计策略名称定义为</w:t>
      </w:r>
      <w:r>
        <w:rPr>
          <w:rFonts w:asciiTheme="minorEastAsia" w:hAnsiTheme="minorEastAsia"/>
          <w:sz w:val="24"/>
          <w:szCs w:val="24"/>
        </w:rPr>
        <w:t>P2P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（3）在ISP网络中的组网设备EG2上，要求</w:t>
      </w:r>
      <w:r>
        <w:rPr>
          <w:rFonts w:hint="eastAsia" w:asciiTheme="minorEastAsia" w:hAnsiTheme="minorEastAsia"/>
          <w:sz w:val="24"/>
          <w:szCs w:val="24"/>
        </w:rPr>
        <w:t>对个别敏感词“大赛真题”和“如何作弊”进行过滤。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在出口设备上部署VPN安全。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为了实现校本部、产融实训基地和云数据中心网络之间数据访问的安全，针对网络中传输数据，需要使用VPN技术进行安全保障，具体规划如下所示。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R3的</w:t>
      </w:r>
      <w:r>
        <w:rPr>
          <w:rFonts w:hint="eastAsia" w:asciiTheme="minorEastAsia" w:hAnsiTheme="minorEastAsia"/>
          <w:sz w:val="24"/>
          <w:szCs w:val="24"/>
        </w:rPr>
        <w:t>出口路由器之间，启用</w:t>
      </w:r>
      <w:r>
        <w:rPr>
          <w:rFonts w:asciiTheme="minorEastAsia" w:hAnsiTheme="minorEastAsia"/>
          <w:sz w:val="24"/>
          <w:szCs w:val="24"/>
        </w:rPr>
        <w:t>IPSec VPN</w:t>
      </w:r>
      <w:r>
        <w:rPr>
          <w:rFonts w:hint="eastAsia" w:asciiTheme="minorEastAsia" w:hAnsiTheme="minorEastAsia"/>
          <w:sz w:val="24"/>
          <w:szCs w:val="24"/>
        </w:rPr>
        <w:t>功能。其中：</w:t>
      </w:r>
      <w:r>
        <w:rPr>
          <w:rFonts w:hint="eastAsia" w:ascii="宋体" w:hAnsi="宋体" w:eastAsia="宋体" w:cs="宋体"/>
          <w:sz w:val="24"/>
          <w:szCs w:val="24"/>
        </w:rPr>
        <w:t>配置IPSec安全防范</w:t>
      </w:r>
      <w:r>
        <w:rPr>
          <w:rFonts w:hint="eastAsia" w:asciiTheme="minorEastAsia" w:hAnsiTheme="minorEastAsia"/>
          <w:sz w:val="24"/>
          <w:szCs w:val="24"/>
        </w:rPr>
        <w:t>使用动态隧道模式，</w:t>
      </w:r>
      <w:r>
        <w:rPr>
          <w:rFonts w:asciiTheme="minorEastAsia" w:hAnsiTheme="minorEastAsia"/>
          <w:sz w:val="24"/>
          <w:szCs w:val="24"/>
        </w:rPr>
        <w:t>esp</w:t>
      </w:r>
      <w:r>
        <w:rPr>
          <w:rFonts w:hint="eastAsia" w:asciiTheme="minorEastAsia" w:hAnsiTheme="minorEastAsia"/>
          <w:sz w:val="24"/>
          <w:szCs w:val="24"/>
        </w:rPr>
        <w:t>传输模式封装协议，</w:t>
      </w:r>
      <w:r>
        <w:rPr>
          <w:rFonts w:asciiTheme="minorEastAsia" w:hAnsiTheme="minorEastAsia"/>
          <w:sz w:val="24"/>
          <w:szCs w:val="24"/>
        </w:rPr>
        <w:t>isakmp</w:t>
      </w:r>
      <w:r>
        <w:rPr>
          <w:rFonts w:hint="eastAsia" w:asciiTheme="minorEastAsia" w:hAnsiTheme="minorEastAsia"/>
          <w:sz w:val="24"/>
          <w:szCs w:val="24"/>
        </w:rPr>
        <w:t>策略定义加密算法采用</w:t>
      </w:r>
      <w:r>
        <w:rPr>
          <w:rFonts w:asciiTheme="minorEastAsia" w:hAnsiTheme="minorEastAsia"/>
          <w:sz w:val="24"/>
          <w:szCs w:val="24"/>
        </w:rPr>
        <w:t>3des</w:t>
      </w:r>
      <w:r>
        <w:rPr>
          <w:rFonts w:hint="eastAsia" w:asciiTheme="minorEastAsia" w:hAnsiTheme="minorEastAsia"/>
          <w:sz w:val="24"/>
          <w:szCs w:val="24"/>
        </w:rPr>
        <w:t>；散列算法采用</w:t>
      </w:r>
      <w:r>
        <w:rPr>
          <w:rFonts w:asciiTheme="minorEastAsia" w:hAnsiTheme="minorEastAsia"/>
          <w:sz w:val="24"/>
          <w:szCs w:val="24"/>
        </w:rPr>
        <w:t>md5</w:t>
      </w:r>
      <w:r>
        <w:rPr>
          <w:rFonts w:hint="eastAsia" w:asciiTheme="minorEastAsia" w:hAnsiTheme="minorEastAsia"/>
          <w:sz w:val="24"/>
          <w:szCs w:val="24"/>
        </w:rPr>
        <w:t>；预共享密码为admin；</w:t>
      </w:r>
      <w:r>
        <w:rPr>
          <w:rFonts w:asciiTheme="minorEastAsia" w:hAnsiTheme="minorEastAsia"/>
          <w:sz w:val="24"/>
          <w:szCs w:val="24"/>
        </w:rPr>
        <w:t>DH</w:t>
      </w:r>
      <w:r>
        <w:rPr>
          <w:rFonts w:hint="eastAsia" w:asciiTheme="minorEastAsia" w:hAnsiTheme="minorEastAsia"/>
          <w:sz w:val="24"/>
          <w:szCs w:val="24"/>
        </w:rPr>
        <w:t>使用组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。配置转换集</w:t>
      </w:r>
      <w:r>
        <w:rPr>
          <w:rFonts w:asciiTheme="minorEastAsia" w:hAnsiTheme="minorEastAsia"/>
          <w:sz w:val="24"/>
          <w:szCs w:val="24"/>
        </w:rPr>
        <w:t>myset</w:t>
      </w:r>
      <w:r>
        <w:rPr>
          <w:rFonts w:hint="eastAsia" w:asciiTheme="minorEastAsia" w:hAnsiTheme="minorEastAsia"/>
          <w:sz w:val="24"/>
          <w:szCs w:val="24"/>
        </w:rPr>
        <w:t>；定义加密验证方式为</w:t>
      </w:r>
      <w:r>
        <w:rPr>
          <w:rFonts w:asciiTheme="minorEastAsia" w:hAnsiTheme="minorEastAsia"/>
          <w:sz w:val="24"/>
          <w:szCs w:val="24"/>
        </w:rPr>
        <w:t>esp-3des esp-md5-hmac</w:t>
      </w:r>
      <w:r>
        <w:rPr>
          <w:rFonts w:hint="eastAsia" w:asciiTheme="minorEastAsia" w:hAnsiTheme="minorEastAsia"/>
          <w:sz w:val="24"/>
          <w:szCs w:val="24"/>
        </w:rPr>
        <w:t>；感兴趣流</w:t>
      </w:r>
      <w:r>
        <w:rPr>
          <w:rFonts w:asciiTheme="minorEastAsia" w:hAnsiTheme="minorEastAsia"/>
          <w:sz w:val="24"/>
          <w:szCs w:val="24"/>
        </w:rPr>
        <w:t>ACL</w:t>
      </w:r>
      <w:r>
        <w:rPr>
          <w:rFonts w:hint="eastAsia" w:asciiTheme="minorEastAsia" w:hAnsiTheme="minorEastAsia"/>
          <w:sz w:val="24"/>
          <w:szCs w:val="24"/>
        </w:rPr>
        <w:t>编号为</w:t>
      </w:r>
      <w:r>
        <w:rPr>
          <w:rFonts w:asciiTheme="minorEastAsia" w:hAnsiTheme="minorEastAsia"/>
          <w:sz w:val="24"/>
          <w:szCs w:val="24"/>
        </w:rPr>
        <w:t>103</w:t>
      </w:r>
      <w:r>
        <w:rPr>
          <w:rFonts w:hint="eastAsia" w:asciiTheme="minorEastAsia" w:hAnsiTheme="minorEastAsia"/>
          <w:sz w:val="24"/>
          <w:szCs w:val="24"/>
        </w:rPr>
        <w:t>；加密图定义为</w:t>
      </w:r>
      <w:r>
        <w:rPr>
          <w:rFonts w:asciiTheme="minorEastAsia" w:hAnsiTheme="minorEastAsia"/>
          <w:sz w:val="24"/>
          <w:szCs w:val="24"/>
        </w:rPr>
        <w:t>mymap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Theme="minorEastAsia" w:hAnsiTheme="minorEastAsia"/>
          <w:sz w:val="24"/>
          <w:szCs w:val="24"/>
        </w:rPr>
        <w:t>在校本部出口网关</w:t>
      </w:r>
      <w:r>
        <w:rPr>
          <w:rFonts w:asciiTheme="minorEastAsia" w:hAnsiTheme="minorEastAsia"/>
          <w:sz w:val="24"/>
          <w:szCs w:val="24"/>
        </w:rPr>
        <w:t>EG1设备上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SSLVPN安全</w:t>
      </w:r>
      <w:r>
        <w:rPr>
          <w:rFonts w:hint="eastAsia" w:asciiTheme="minorEastAsia" w:hAnsiTheme="minorEastAsia"/>
          <w:sz w:val="24"/>
          <w:szCs w:val="24"/>
        </w:rPr>
        <w:t>，实现访问地址为</w:t>
      </w:r>
      <w:r>
        <w:rPr>
          <w:rFonts w:asciiTheme="minorEastAsia" w:hAnsiTheme="minorEastAsia"/>
          <w:sz w:val="24"/>
          <w:szCs w:val="24"/>
        </w:rPr>
        <w:t>https://100.1.1.2</w:t>
      </w:r>
      <w:r>
        <w:rPr>
          <w:rFonts w:hint="eastAsia" w:asciiTheme="minorEastAsia" w:hAnsiTheme="minorEastAsia"/>
          <w:sz w:val="24"/>
          <w:szCs w:val="24"/>
        </w:rPr>
        <w:t>；拨入客户端获取地址为</w:t>
      </w:r>
      <w:r>
        <w:rPr>
          <w:rFonts w:asciiTheme="minorEastAsia" w:hAnsiTheme="minorEastAsia"/>
          <w:sz w:val="24"/>
          <w:szCs w:val="24"/>
        </w:rPr>
        <w:t>192.1.20.0/24</w:t>
      </w:r>
      <w:r>
        <w:rPr>
          <w:rFonts w:hint="eastAsia" w:asciiTheme="minorEastAsia" w:hAnsiTheme="minor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DNS</w:t>
      </w:r>
      <w:r>
        <w:rPr>
          <w:rFonts w:hint="eastAsia" w:asciiTheme="minorEastAsia" w:hAnsiTheme="minor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8.8.8.8</w:t>
      </w:r>
      <w:r>
        <w:rPr>
          <w:rFonts w:hint="eastAsia" w:asciiTheme="minorEastAsia" w:hAnsiTheme="minorEastAsia"/>
          <w:sz w:val="24"/>
          <w:szCs w:val="24"/>
        </w:rPr>
        <w:t>；隧道资源名称为</w:t>
      </w:r>
      <w:r>
        <w:rPr>
          <w:rFonts w:asciiTheme="minorEastAsia" w:hAnsiTheme="minorEastAsia"/>
          <w:sz w:val="24"/>
          <w:szCs w:val="24"/>
        </w:rPr>
        <w:t>Server中</w:t>
      </w:r>
      <w:r>
        <w:rPr>
          <w:rFonts w:hint="eastAsia" w:asciiTheme="minorEastAsia" w:hAnsiTheme="minorEastAsia"/>
          <w:sz w:val="24"/>
          <w:szCs w:val="24"/>
        </w:rPr>
        <w:t>包含</w:t>
      </w:r>
      <w:r>
        <w:rPr>
          <w:rFonts w:asciiTheme="minorEastAsia" w:hAnsiTheme="minorEastAsia"/>
          <w:sz w:val="24"/>
          <w:szCs w:val="24"/>
        </w:rPr>
        <w:t>192.1.50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192.1.100.1</w:t>
      </w:r>
      <w:r>
        <w:rPr>
          <w:rFonts w:hint="eastAsia" w:asciiTheme="minorEastAsia" w:hAnsiTheme="minorEastAsia"/>
          <w:sz w:val="24"/>
          <w:szCs w:val="24"/>
        </w:rPr>
        <w:t>;登录用户名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</w:rPr>
        <w:t>密码为</w:t>
      </w:r>
      <w:r>
        <w:rPr>
          <w:rFonts w:asciiTheme="minorEastAsia" w:hAnsiTheme="minorEastAsia"/>
          <w:sz w:val="24"/>
          <w:szCs w:val="24"/>
        </w:rPr>
        <w:t>user1/user1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user2/user2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after="0" w:line="360" w:lineRule="auto"/>
        <w:ind w:firstLine="560" w:firstLineChars="200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0" w:name="_Toc51612399"/>
      <w:r>
        <w:rPr>
          <w:rFonts w:hint="eastAsia"/>
        </w:rPr>
        <w:t>五．无线网络规划与实施</w:t>
      </w:r>
      <w:bookmarkEnd w:id="10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本项目为校医院的网络改造项目。为满足移动医疗信息化建设要求，医院希望通过本次项目改造实现员工休息室、护士站、住院区、门诊区、输液区和候诊区六个区域的无线覆盖，走廊可不需覆盖。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为减低投资成本，本项目需要充分考虑利用原有的有线网络投资资源，拟用于购置无线设备的预算为16.5万元。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1" w:name="_Toc51612400"/>
      <w:r>
        <w:rPr>
          <w:rFonts w:hint="eastAsia" w:asciiTheme="minorEastAsia" w:hAnsiTheme="minorEastAsia" w:eastAsiaTheme="minorEastAsia"/>
        </w:rPr>
        <w:t>（一）无线网络业务背景及需求介绍</w:t>
      </w:r>
      <w:bookmarkEnd w:id="11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1.楼宇相关信息介绍。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1.建筑使用说明。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该楼宇为医院综合楼，二楼为社区医院，拥有员工休息室、护士站、住院区、门诊区、输液区和候诊区六个区域。预计护士站人流量20人左右，输液区和候诊区确保信号覆盖即可。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2.建筑现场情况介绍。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该楼宇室内无吊顶，原有强电布线室内外均采用了pvc线槽敷设。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3.建筑物弱电间情况介绍。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该楼宇目前有独立的弱电间，整层建筑的平面布局图如图2所示。</w:t>
      </w:r>
    </w:p>
    <w:p>
      <w:pPr>
        <w:spacing w:after="0" w:line="360" w:lineRule="auto"/>
        <w:ind w:left="-565" w:leftChars="-257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727700" cy="3355975"/>
            <wp:effectExtent l="19050" t="0" r="635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图2 平面布局图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2.无线产品的参数与价格介绍。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无线产品及配件价格表如表6所示。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表6：无线产品及配件价格表</w:t>
      </w:r>
    </w:p>
    <w:tbl>
      <w:tblPr>
        <w:tblStyle w:val="13"/>
        <w:tblW w:w="88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125"/>
        <w:gridCol w:w="1700"/>
        <w:gridCol w:w="1274"/>
        <w:gridCol w:w="778"/>
        <w:gridCol w:w="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产品型号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产品特征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传输速率（2.4G/最大）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推荐/最大带点数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功率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价格（元）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AP330-I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300M/1.167G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100m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AP220-E(M)-V3.0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双频双流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300M/600M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32/256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100m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RG-Cab-SMA-10m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10米馈线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RG-Cab-SMA-15m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15米馈线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cs="Helvetica" w:asciiTheme="minorEastAsia" w:hAnsiTheme="minorEastAsia"/>
                <w:bCs/>
                <w:sz w:val="21"/>
                <w:szCs w:val="21"/>
              </w:rPr>
              <w:t>RG-IOA-2505-S1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双频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单流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N/A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AP110-w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单频单流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150M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12/32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60m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2500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S2928G-24P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24口POE交换机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N/A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N/A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240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15000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WS6008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无线控制器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6*1000M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32/200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40</w:t>
            </w:r>
            <w:r>
              <w:rPr>
                <w:rFonts w:asciiTheme="minorEastAsia" w:hAnsiTheme="minorEastAsia"/>
                <w:sz w:val="21"/>
                <w:szCs w:val="24"/>
              </w:rPr>
              <w:t>W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4"/>
              </w:rPr>
              <w:t>50000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3.无线网络系统中集成物料清单。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无线网络系统中需要使用的</w:t>
      </w:r>
      <w:r>
        <w:rPr>
          <w:rFonts w:hint="eastAsia" w:asciiTheme="minorEastAsia" w:hAnsiTheme="minorEastAsia"/>
          <w:sz w:val="24"/>
          <w:szCs w:val="28"/>
        </w:rPr>
        <w:t>综合布线工程材料清单如表7所示。</w:t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表7：综合布线工程材料清单</w:t>
      </w:r>
    </w:p>
    <w:tbl>
      <w:tblPr>
        <w:tblStyle w:val="13"/>
        <w:tblpPr w:leftFromText="180" w:rightFromText="180" w:vertAnchor="text" w:horzAnchor="margin" w:tblpXSpec="center" w:tblpY="18"/>
        <w:tblOverlap w:val="never"/>
        <w:tblW w:w="87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694"/>
        <w:gridCol w:w="1986"/>
        <w:gridCol w:w="2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产品名称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规格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容纳网线数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Cat5e网络配线架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24口、1U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理线架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PVC线槽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20mm*10mm*2.8m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1~2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25mm*12.5mm*2.8m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3~4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30mm*16mm*2.8m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5~7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39mm*19mm*2.8m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8~12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50mm*25mm*2.8m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PVC线槽底盒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PVC暗盒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PVC线管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1~3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2~5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4~8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金属桥架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50mm*25mm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60mm*22mm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13~23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Cat5e网线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305米/箱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Cat5e水晶头 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100个/盒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个</w:t>
            </w:r>
          </w:p>
        </w:tc>
      </w:tr>
    </w:tbl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2" w:name="_Toc51612401"/>
      <w:r>
        <w:rPr>
          <w:rFonts w:hint="eastAsia" w:asciiTheme="minorEastAsia" w:hAnsiTheme="minorEastAsia" w:eastAsiaTheme="minorEastAsia"/>
        </w:rPr>
        <w:t>（二）无线网络中的业务规划</w:t>
      </w:r>
      <w:bookmarkEnd w:id="12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1.完成楼宇</w:t>
      </w:r>
      <w:r>
        <w:rPr>
          <w:rFonts w:hint="eastAsia" w:ascii="宋体" w:hAnsi="宋体" w:eastAsia="宋体" w:cs="宋体"/>
          <w:b/>
          <w:sz w:val="28"/>
          <w:szCs w:val="24"/>
          <w:shd w:val="pct10" w:color="auto" w:fill="FFFFFF"/>
        </w:rPr>
        <w:t>中</w:t>
      </w: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无线地勘。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提供的建筑平面布局图、项目预算（设备经费）和业务需求，进行全网中无线AP的点位的规划与设计。然后，再通过无线地勘软件进行AP点位设计和无线信号仿真；确保全网中无线信号全覆盖（备注：厕所、楼梯间区域无须覆盖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然后，进一步做无线信道规划，并输出该层需要安装的无线AP设备的点位示意图、无线热图；并输出无线网络设备清单。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（1）绘制AP点位图，包括：AP型号、编号、信道等信息，其中信道采用2.4G的1、6、11三个信道进行规划。其中，AP点位参考示意图如图3所示。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1690370"/>
            <wp:effectExtent l="0" t="0" r="12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图3  AP点位参考示意图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（2）使用无线地勘软件，输出AP点位图在2.4G频段上的信号仿真热图（备注：仿真信号强度要求大于-65db），参考示意图如图4所示。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286000"/>
            <wp:effectExtent l="0" t="0" r="1270" b="0"/>
            <wp:docPr id="6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 w:val="21"/>
          <w:szCs w:val="24"/>
        </w:rPr>
      </w:pPr>
      <w:r>
        <w:rPr>
          <w:rFonts w:hint="eastAsia" w:asciiTheme="minorEastAsia" w:hAnsiTheme="minorEastAsia"/>
          <w:sz w:val="21"/>
          <w:szCs w:val="24"/>
        </w:rPr>
        <w:t>图4 仿真热图示意图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（3）完成点位设计之后，输出该无线网络工程项目中需要的设备预算表。其中，需要的网络设备型号和价格依据表6所示。最后，填写表8设备清单表。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表8：设备清单</w:t>
      </w:r>
    </w:p>
    <w:tbl>
      <w:tblPr>
        <w:tblStyle w:val="12"/>
        <w:tblW w:w="5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8"/>
        <w:gridCol w:w="1134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单价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项目总预算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2.完成网络系统集成工勘。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根据AP点位部署位置和建筑物现场情况，输出无线网络工程项目中的施工水平布线图、机柜安装示意图、网络配线架标签和物料清单。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根据无线AP点位和建筑物现场环境，设计该无线网络的水平布线图（备注：vsd格式）。在进行综合布线型材选型中，根据国标文件GB50311—2016的要求，线槽截面利用率不能高于50%，线管截面利用率不能高于30%，且线槽/管规格选择最小规格。设计的参考示意图如图5所示。</w:t>
      </w:r>
    </w:p>
    <w:p>
      <w:pPr>
        <w:spacing w:after="0" w:line="360" w:lineRule="auto"/>
        <w:ind w:left="-849" w:leftChars="-386" w:right="-906" w:rightChars="-412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6604000" cy="355790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8432" cy="35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图5 水平布线示意图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（2）根据机柜上架设备清单，规划设备在机柜的安装位置、设备和网络配线架的标识，输出机柜安装示意图（备注：vsd格式）。参考示意图如图6所示。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4676140" cy="303149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680958" cy="30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图6 机柜安装示意图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（3）根据无线AP点位编号信息，合理规划AP设备以及对应双绞线的上架位置，并在网络配线架面板做标注。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请将机柜上网络配线架的标签信息（从左到右）填写到表9中。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表9： 数据配线架标签表</w:t>
      </w:r>
    </w:p>
    <w:tbl>
      <w:tblPr>
        <w:tblStyle w:val="12"/>
        <w:tblpPr w:leftFromText="181" w:rightFromText="181" w:vertAnchor="text" w:horzAnchor="margin" w:tblpXSpec="center" w:tblpY="35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9870" w:type="dxa"/>
            <w:gridSpan w:val="2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（4）工程物料清单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根据无线网络水平布线图，计算本次无线网络工程的物料清单。其中：线缆采用平均值法进行估算，所有材料以表7为准。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请将本次无线网络工程的物料清单填写到表10中。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表10： 物料清单表</w:t>
      </w:r>
    </w:p>
    <w:tbl>
      <w:tblPr>
        <w:tblStyle w:val="12"/>
        <w:tblpPr w:leftFromText="180" w:rightFromText="180" w:vertAnchor="text" w:horzAnchor="margin" w:tblpXSpec="center" w:tblpY="11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005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物料名称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3" w:name="_Toc51612402"/>
      <w:r>
        <w:rPr>
          <w:rFonts w:hint="eastAsia"/>
        </w:rPr>
        <w:t>六．竞赛结果文件提交说明</w:t>
      </w:r>
      <w:bookmarkEnd w:id="13"/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说明1：</w:t>
      </w:r>
      <w:r>
        <w:rPr>
          <w:rFonts w:hint="eastAsia" w:asciiTheme="minorEastAsia" w:hAnsiTheme="minorEastAsia"/>
          <w:sz w:val="24"/>
          <w:szCs w:val="24"/>
        </w:rPr>
        <w:t>严格按照“交换路由无线网关设备配置答题卡.docx”文档格式要求，制作输出竞赛结果文件。同时，另存一份“PDF格式文档”（备注：利用Office Word中另存为pdf文件方式，生成pdf文件）。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说明2：</w:t>
      </w:r>
      <w:r>
        <w:rPr>
          <w:rFonts w:hint="eastAsia" w:asciiTheme="minorEastAsia" w:hAnsiTheme="minorEastAsia"/>
          <w:sz w:val="24"/>
          <w:szCs w:val="24"/>
        </w:rPr>
        <w:t>在每台设备上使用show running-config命令，将该命令下显示的结果，分别保存为独立的“*.txt”文件中。其中，文件名要以设备的编号命名（备注：S1、S2、S3、S4、S7、VSU、R1、R2、R3、AC1、AC2、EG1、EG2）；并把所有的“*.txt”文件，集中存放在新建的“设备配置”文件夹下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说明3：</w:t>
      </w:r>
      <w:r>
        <w:rPr>
          <w:rFonts w:hint="eastAsia" w:asciiTheme="minorEastAsia" w:hAnsiTheme="minorEastAsia"/>
          <w:sz w:val="24"/>
          <w:szCs w:val="24"/>
        </w:rPr>
        <w:t>考生将“交换路由无线网关设备配置答题卡.docx”、“交换路由无线网关设备配置答题卡.pdf”、“设备配置”文件夹保存到桌面上；并且拷贝到U盘上的“提交文档”目录下。然后，提交给现场工作人员。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说明4：</w:t>
      </w:r>
      <w:r>
        <w:rPr>
          <w:rFonts w:hint="eastAsia" w:asciiTheme="minorEastAsia" w:hAnsiTheme="minorEastAsia"/>
          <w:sz w:val="24"/>
          <w:szCs w:val="24"/>
        </w:rPr>
        <w:t>严格按照 “无线网络勘测设计答题卡.docx”文档格式要求，制作输出竞赛结果文件。同时，另存一份PDF格式文档（备注：利用Office Word另存为pdf文件方式生成pdf格式文件）。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说明5：</w:t>
      </w:r>
      <w:r>
        <w:rPr>
          <w:rFonts w:hint="eastAsia" w:asciiTheme="minorEastAsia" w:hAnsiTheme="minorEastAsia"/>
          <w:sz w:val="24"/>
          <w:szCs w:val="24"/>
        </w:rPr>
        <w:t>考生将竞赛结果文件“无线网络勘测设计答题卡.docx”和“无线网络勘测设计答题卡.pdf”保存到桌面上；并且拷贝到U盘上的“提交文档”目录下；然后，提交给现场工作人员。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说明6：</w:t>
      </w:r>
      <w:r>
        <w:rPr>
          <w:rFonts w:hint="eastAsia" w:asciiTheme="minorEastAsia" w:hAnsiTheme="minorEastAsia"/>
          <w:sz w:val="24"/>
          <w:szCs w:val="24"/>
        </w:rPr>
        <w:t>考生所提交的文件是竞赛结果的唯一依据，请考生一定确保文件确实有效，能够正常读取。如有疑问，可咨询现场工作人员。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4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EndPr>
      <w:rPr>
        <w:sz w:val="21"/>
      </w:rPr>
    </w:sdtEndPr>
    <w:sdtContent>
      <w:p>
        <w:pPr>
          <w:pStyle w:val="7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 PAGE   \* MERGEFORMAT 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30</w:t>
        </w:r>
        <w:r>
          <w:rPr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CC9"/>
    <w:multiLevelType w:val="multilevel"/>
    <w:tmpl w:val="50517CC9"/>
    <w:lvl w:ilvl="0" w:tentative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 w:tentative="0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 w:tentative="0">
      <w:start w:val="1"/>
      <w:numFmt w:val="decimal"/>
      <w:lvlRestart w:val="1"/>
      <w:pStyle w:val="27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pStyle w:val="26"/>
      <w:suff w:val="space"/>
      <w:lvlText w:val="表%1-%6"/>
      <w:lvlJc w:val="center"/>
      <w:pPr>
        <w:ind w:left="2694" w:firstLine="0"/>
      </w:pPr>
      <w:rPr>
        <w:rFonts w:hint="eastAsia"/>
        <w:lang w:val="en-US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F761F0B"/>
    <w:multiLevelType w:val="multilevel"/>
    <w:tmpl w:val="7F761F0B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F3"/>
    <w:rsid w:val="0000605E"/>
    <w:rsid w:val="00031DA0"/>
    <w:rsid w:val="00035E05"/>
    <w:rsid w:val="0003623C"/>
    <w:rsid w:val="000503AE"/>
    <w:rsid w:val="00052870"/>
    <w:rsid w:val="00061BD3"/>
    <w:rsid w:val="00070B06"/>
    <w:rsid w:val="0007165D"/>
    <w:rsid w:val="00072C81"/>
    <w:rsid w:val="00080DC2"/>
    <w:rsid w:val="000849A1"/>
    <w:rsid w:val="00084F0A"/>
    <w:rsid w:val="00094561"/>
    <w:rsid w:val="000A38E6"/>
    <w:rsid w:val="000B0BAA"/>
    <w:rsid w:val="000B0D4E"/>
    <w:rsid w:val="000B20BA"/>
    <w:rsid w:val="000C77D7"/>
    <w:rsid w:val="000D74CE"/>
    <w:rsid w:val="000E717F"/>
    <w:rsid w:val="000F7C13"/>
    <w:rsid w:val="00100AF5"/>
    <w:rsid w:val="0012283D"/>
    <w:rsid w:val="00142380"/>
    <w:rsid w:val="00142CE9"/>
    <w:rsid w:val="00154E17"/>
    <w:rsid w:val="001671C0"/>
    <w:rsid w:val="0017329D"/>
    <w:rsid w:val="00197921"/>
    <w:rsid w:val="001A5711"/>
    <w:rsid w:val="001B0B68"/>
    <w:rsid w:val="001C679A"/>
    <w:rsid w:val="001D3DC8"/>
    <w:rsid w:val="001D6557"/>
    <w:rsid w:val="001E40AC"/>
    <w:rsid w:val="001E56BA"/>
    <w:rsid w:val="001F5966"/>
    <w:rsid w:val="00222D28"/>
    <w:rsid w:val="00236138"/>
    <w:rsid w:val="0024397C"/>
    <w:rsid w:val="002647D7"/>
    <w:rsid w:val="00275597"/>
    <w:rsid w:val="00276574"/>
    <w:rsid w:val="002948BC"/>
    <w:rsid w:val="002A421D"/>
    <w:rsid w:val="002C36CA"/>
    <w:rsid w:val="002D4F05"/>
    <w:rsid w:val="002D56F2"/>
    <w:rsid w:val="002E1519"/>
    <w:rsid w:val="002E6992"/>
    <w:rsid w:val="00305179"/>
    <w:rsid w:val="0030589B"/>
    <w:rsid w:val="00317502"/>
    <w:rsid w:val="00352F83"/>
    <w:rsid w:val="00354A43"/>
    <w:rsid w:val="00360339"/>
    <w:rsid w:val="0036260B"/>
    <w:rsid w:val="00366826"/>
    <w:rsid w:val="00372223"/>
    <w:rsid w:val="003763AF"/>
    <w:rsid w:val="003768B0"/>
    <w:rsid w:val="003873C9"/>
    <w:rsid w:val="003953DA"/>
    <w:rsid w:val="00397F19"/>
    <w:rsid w:val="003A6751"/>
    <w:rsid w:val="003C2681"/>
    <w:rsid w:val="003E33A8"/>
    <w:rsid w:val="004215D8"/>
    <w:rsid w:val="004247E5"/>
    <w:rsid w:val="00434D4E"/>
    <w:rsid w:val="00450CB4"/>
    <w:rsid w:val="00464F43"/>
    <w:rsid w:val="00473E63"/>
    <w:rsid w:val="004835CD"/>
    <w:rsid w:val="004A7F53"/>
    <w:rsid w:val="004C7B76"/>
    <w:rsid w:val="004D0E02"/>
    <w:rsid w:val="004D4940"/>
    <w:rsid w:val="004D72F4"/>
    <w:rsid w:val="004E3E3E"/>
    <w:rsid w:val="004F10A3"/>
    <w:rsid w:val="004F3E71"/>
    <w:rsid w:val="00506E41"/>
    <w:rsid w:val="00512704"/>
    <w:rsid w:val="00544229"/>
    <w:rsid w:val="005464A2"/>
    <w:rsid w:val="00546E9B"/>
    <w:rsid w:val="00555535"/>
    <w:rsid w:val="00566066"/>
    <w:rsid w:val="005704BD"/>
    <w:rsid w:val="00570D5E"/>
    <w:rsid w:val="0057670F"/>
    <w:rsid w:val="005769E4"/>
    <w:rsid w:val="005804CD"/>
    <w:rsid w:val="00584299"/>
    <w:rsid w:val="005862F5"/>
    <w:rsid w:val="00597733"/>
    <w:rsid w:val="005B06CB"/>
    <w:rsid w:val="005B35E6"/>
    <w:rsid w:val="005B72CE"/>
    <w:rsid w:val="005C4694"/>
    <w:rsid w:val="005D4CC6"/>
    <w:rsid w:val="005F0AA9"/>
    <w:rsid w:val="005F754F"/>
    <w:rsid w:val="006055CC"/>
    <w:rsid w:val="006110FA"/>
    <w:rsid w:val="0061295A"/>
    <w:rsid w:val="006131F6"/>
    <w:rsid w:val="00615C02"/>
    <w:rsid w:val="00623953"/>
    <w:rsid w:val="006357C7"/>
    <w:rsid w:val="00637A8F"/>
    <w:rsid w:val="00641D14"/>
    <w:rsid w:val="00657FEE"/>
    <w:rsid w:val="006D09B9"/>
    <w:rsid w:val="006D7BED"/>
    <w:rsid w:val="006E7D51"/>
    <w:rsid w:val="006F30C9"/>
    <w:rsid w:val="00717ECF"/>
    <w:rsid w:val="00720C3D"/>
    <w:rsid w:val="007302F3"/>
    <w:rsid w:val="007526D8"/>
    <w:rsid w:val="00767656"/>
    <w:rsid w:val="007679F2"/>
    <w:rsid w:val="0079457B"/>
    <w:rsid w:val="00797DDB"/>
    <w:rsid w:val="007A34BD"/>
    <w:rsid w:val="007A5684"/>
    <w:rsid w:val="007A7F7F"/>
    <w:rsid w:val="007B15E8"/>
    <w:rsid w:val="007B6FEA"/>
    <w:rsid w:val="007D0384"/>
    <w:rsid w:val="007D336B"/>
    <w:rsid w:val="007D5A2D"/>
    <w:rsid w:val="007D5F6A"/>
    <w:rsid w:val="007E4388"/>
    <w:rsid w:val="007F2C7C"/>
    <w:rsid w:val="007F4177"/>
    <w:rsid w:val="007F4431"/>
    <w:rsid w:val="007F7B9D"/>
    <w:rsid w:val="00800583"/>
    <w:rsid w:val="008125E9"/>
    <w:rsid w:val="008205FC"/>
    <w:rsid w:val="00823CF4"/>
    <w:rsid w:val="00830DD0"/>
    <w:rsid w:val="0085444C"/>
    <w:rsid w:val="00857382"/>
    <w:rsid w:val="008646C4"/>
    <w:rsid w:val="00865D37"/>
    <w:rsid w:val="00873610"/>
    <w:rsid w:val="008838E0"/>
    <w:rsid w:val="008850A8"/>
    <w:rsid w:val="008866D8"/>
    <w:rsid w:val="00892911"/>
    <w:rsid w:val="00897FC7"/>
    <w:rsid w:val="008B7C30"/>
    <w:rsid w:val="008C204C"/>
    <w:rsid w:val="008D11C4"/>
    <w:rsid w:val="008E1FC3"/>
    <w:rsid w:val="008F1140"/>
    <w:rsid w:val="00910F85"/>
    <w:rsid w:val="00922907"/>
    <w:rsid w:val="00936E8D"/>
    <w:rsid w:val="0094511B"/>
    <w:rsid w:val="00947643"/>
    <w:rsid w:val="009628E8"/>
    <w:rsid w:val="009675B7"/>
    <w:rsid w:val="00984752"/>
    <w:rsid w:val="00984E9E"/>
    <w:rsid w:val="00985A7A"/>
    <w:rsid w:val="00992A60"/>
    <w:rsid w:val="009C2063"/>
    <w:rsid w:val="009E1165"/>
    <w:rsid w:val="009E4EAB"/>
    <w:rsid w:val="00A06480"/>
    <w:rsid w:val="00A104B4"/>
    <w:rsid w:val="00A1183E"/>
    <w:rsid w:val="00A126E9"/>
    <w:rsid w:val="00A2286F"/>
    <w:rsid w:val="00A22F8F"/>
    <w:rsid w:val="00A4406E"/>
    <w:rsid w:val="00A54E30"/>
    <w:rsid w:val="00A564CC"/>
    <w:rsid w:val="00A61E58"/>
    <w:rsid w:val="00A64334"/>
    <w:rsid w:val="00A73ACA"/>
    <w:rsid w:val="00A87DE0"/>
    <w:rsid w:val="00AA0714"/>
    <w:rsid w:val="00AA150B"/>
    <w:rsid w:val="00AA2B69"/>
    <w:rsid w:val="00AB4FA1"/>
    <w:rsid w:val="00AC4194"/>
    <w:rsid w:val="00AF15FC"/>
    <w:rsid w:val="00AF4F59"/>
    <w:rsid w:val="00B04C5B"/>
    <w:rsid w:val="00B12699"/>
    <w:rsid w:val="00B1592F"/>
    <w:rsid w:val="00B315B5"/>
    <w:rsid w:val="00B44E25"/>
    <w:rsid w:val="00B636E8"/>
    <w:rsid w:val="00B75FBC"/>
    <w:rsid w:val="00B76287"/>
    <w:rsid w:val="00B77043"/>
    <w:rsid w:val="00B870B9"/>
    <w:rsid w:val="00B90C6F"/>
    <w:rsid w:val="00B97EA0"/>
    <w:rsid w:val="00BA2792"/>
    <w:rsid w:val="00BB15DA"/>
    <w:rsid w:val="00BC4995"/>
    <w:rsid w:val="00BD3A16"/>
    <w:rsid w:val="00BD4049"/>
    <w:rsid w:val="00BF6063"/>
    <w:rsid w:val="00C03E80"/>
    <w:rsid w:val="00C1517C"/>
    <w:rsid w:val="00C27A36"/>
    <w:rsid w:val="00C3292C"/>
    <w:rsid w:val="00C44718"/>
    <w:rsid w:val="00C74CA0"/>
    <w:rsid w:val="00C76071"/>
    <w:rsid w:val="00C81D62"/>
    <w:rsid w:val="00C97714"/>
    <w:rsid w:val="00CD4C15"/>
    <w:rsid w:val="00CF4FA1"/>
    <w:rsid w:val="00D15710"/>
    <w:rsid w:val="00D20109"/>
    <w:rsid w:val="00D27B1F"/>
    <w:rsid w:val="00D35158"/>
    <w:rsid w:val="00D42F3E"/>
    <w:rsid w:val="00D46881"/>
    <w:rsid w:val="00D55401"/>
    <w:rsid w:val="00D72732"/>
    <w:rsid w:val="00D770DF"/>
    <w:rsid w:val="00D80A18"/>
    <w:rsid w:val="00D938E1"/>
    <w:rsid w:val="00D941DD"/>
    <w:rsid w:val="00D953E6"/>
    <w:rsid w:val="00DA1F22"/>
    <w:rsid w:val="00DA5205"/>
    <w:rsid w:val="00DB0C01"/>
    <w:rsid w:val="00DB71B3"/>
    <w:rsid w:val="00DC3FFD"/>
    <w:rsid w:val="00DD40A5"/>
    <w:rsid w:val="00DE50EA"/>
    <w:rsid w:val="00DF6088"/>
    <w:rsid w:val="00E107E2"/>
    <w:rsid w:val="00E1285B"/>
    <w:rsid w:val="00E2300E"/>
    <w:rsid w:val="00E23624"/>
    <w:rsid w:val="00E2770A"/>
    <w:rsid w:val="00E35962"/>
    <w:rsid w:val="00E359F4"/>
    <w:rsid w:val="00E36D39"/>
    <w:rsid w:val="00E55152"/>
    <w:rsid w:val="00E61DBA"/>
    <w:rsid w:val="00E707A1"/>
    <w:rsid w:val="00E80440"/>
    <w:rsid w:val="00E83E72"/>
    <w:rsid w:val="00E846EF"/>
    <w:rsid w:val="00E862B6"/>
    <w:rsid w:val="00E910B4"/>
    <w:rsid w:val="00E96306"/>
    <w:rsid w:val="00EA15E3"/>
    <w:rsid w:val="00EB16F8"/>
    <w:rsid w:val="00EB39F6"/>
    <w:rsid w:val="00EB3EF6"/>
    <w:rsid w:val="00EC1148"/>
    <w:rsid w:val="00ED4C45"/>
    <w:rsid w:val="00ED599F"/>
    <w:rsid w:val="00EE37BF"/>
    <w:rsid w:val="00F10C18"/>
    <w:rsid w:val="00F2376B"/>
    <w:rsid w:val="00F3379A"/>
    <w:rsid w:val="00F345D7"/>
    <w:rsid w:val="00F520AC"/>
    <w:rsid w:val="00F53BEE"/>
    <w:rsid w:val="00F54F32"/>
    <w:rsid w:val="00F80284"/>
    <w:rsid w:val="00F96163"/>
    <w:rsid w:val="00FA0C34"/>
    <w:rsid w:val="00FB2F44"/>
    <w:rsid w:val="00FB547C"/>
    <w:rsid w:val="00FE2E16"/>
    <w:rsid w:val="2C5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napToGrid w:val="0"/>
      <w:spacing w:before="120" w:after="120" w:line="240" w:lineRule="auto"/>
      <w:textAlignment w:val="baseline"/>
      <w:outlineLvl w:val="3"/>
    </w:pPr>
    <w:rPr>
      <w:rFonts w:ascii="仿宋" w:hAnsi="仿宋" w:eastAsia="黑体" w:cs="仿宋"/>
      <w:color w:val="000000"/>
      <w:kern w:val="2"/>
      <w:sz w:val="30"/>
      <w:szCs w:val="3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widowControl w:val="0"/>
      <w:spacing w:after="0" w:line="360" w:lineRule="exact"/>
    </w:pPr>
    <w:rPr>
      <w:rFonts w:ascii="宋体" w:hAnsi="宋体" w:eastAsia="仿宋" w:cs="Times New Roman"/>
      <w:bCs/>
      <w:kern w:val="2"/>
      <w:sz w:val="24"/>
      <w:szCs w:val="20"/>
    </w:r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8"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uiPriority w:val="99"/>
    <w:rPr>
      <w:sz w:val="18"/>
      <w:szCs w:val="18"/>
    </w:rPr>
  </w:style>
  <w:style w:type="character" w:customStyle="1" w:styleId="18">
    <w:name w:val="标题 Char"/>
    <w:basedOn w:val="14"/>
    <w:link w:val="11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19">
    <w:name w:val="批注框文本 Char"/>
    <w:basedOn w:val="14"/>
    <w:link w:val="6"/>
    <w:semiHidden/>
    <w:uiPriority w:val="99"/>
    <w:rPr>
      <w:kern w:val="0"/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4"/>
    <w:link w:val="20"/>
    <w:uiPriority w:val="1"/>
    <w:rPr>
      <w:kern w:val="0"/>
      <w:sz w:val="22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标题 4 Char"/>
    <w:basedOn w:val="14"/>
    <w:link w:val="4"/>
    <w:uiPriority w:val="0"/>
    <w:rPr>
      <w:rFonts w:ascii="仿宋" w:hAnsi="仿宋" w:eastAsia="黑体" w:cs="仿宋"/>
      <w:color w:val="000000"/>
      <w:sz w:val="30"/>
      <w:szCs w:val="30"/>
    </w:rPr>
  </w:style>
  <w:style w:type="paragraph" w:customStyle="1" w:styleId="26">
    <w:name w:val="Table Description"/>
    <w:next w:val="1"/>
    <w:qFormat/>
    <w:uiPriority w:val="0"/>
    <w:pPr>
      <w:keepNext/>
      <w:numPr>
        <w:ilvl w:val="5"/>
        <w:numId w:val="1"/>
      </w:numPr>
      <w:snapToGrid w:val="0"/>
      <w:spacing w:before="160" w:after="80"/>
      <w:ind w:left="0"/>
      <w:jc w:val="center"/>
    </w:pPr>
    <w:rPr>
      <w:rFonts w:ascii="Arial" w:hAnsi="Arial" w:eastAsia="黑体" w:cs="Times New Roman"/>
      <w:kern w:val="0"/>
      <w:sz w:val="18"/>
      <w:szCs w:val="20"/>
      <w:lang w:val="en-US" w:eastAsia="zh-CN" w:bidi="ar-SA"/>
    </w:rPr>
  </w:style>
  <w:style w:type="paragraph" w:customStyle="1" w:styleId="27">
    <w:name w:val="Figure Description"/>
    <w:next w:val="1"/>
    <w:qFormat/>
    <w:uiPriority w:val="0"/>
    <w:pPr>
      <w:numPr>
        <w:ilvl w:val="4"/>
        <w:numId w:val="1"/>
      </w:numPr>
      <w:snapToGrid w:val="0"/>
      <w:spacing w:after="160"/>
      <w:jc w:val="center"/>
    </w:pPr>
    <w:rPr>
      <w:rFonts w:ascii="Arial" w:hAnsi="Arial" w:eastAsia="黑体" w:cs="Arial"/>
      <w:kern w:val="2"/>
      <w:sz w:val="18"/>
      <w:szCs w:val="21"/>
      <w:lang w:val="en-US" w:eastAsia="zh-CN" w:bidi="ar-SA"/>
    </w:rPr>
  </w:style>
  <w:style w:type="paragraph" w:customStyle="1" w:styleId="28">
    <w:name w:val="首行缩进"/>
    <w:basedOn w:val="1"/>
    <w:link w:val="30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29">
    <w:name w:val="正文文本 Char"/>
    <w:basedOn w:val="14"/>
    <w:link w:val="5"/>
    <w:qFormat/>
    <w:uiPriority w:val="0"/>
    <w:rPr>
      <w:rFonts w:ascii="宋体" w:hAnsi="宋体" w:eastAsia="仿宋" w:cs="Times New Roman"/>
      <w:bCs/>
      <w:sz w:val="24"/>
      <w:szCs w:val="20"/>
    </w:rPr>
  </w:style>
  <w:style w:type="character" w:customStyle="1" w:styleId="30">
    <w:name w:val="首行缩进 Char"/>
    <w:basedOn w:val="14"/>
    <w:link w:val="28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1">
    <w:name w:val="表格样式"/>
    <w:basedOn w:val="1"/>
    <w:link w:val="32"/>
    <w:qFormat/>
    <w:uiPriority w:val="0"/>
    <w:pPr>
      <w:adjustRightInd w:val="0"/>
      <w:snapToGrid w:val="0"/>
      <w:spacing w:after="0" w:line="240" w:lineRule="auto"/>
    </w:pPr>
    <w:rPr>
      <w:rFonts w:ascii="仿宋" w:hAnsi="仿宋" w:eastAsia="仿宋" w:cs="仿宋"/>
      <w:kern w:val="2"/>
      <w:sz w:val="21"/>
      <w:szCs w:val="30"/>
    </w:rPr>
  </w:style>
  <w:style w:type="character" w:customStyle="1" w:styleId="32">
    <w:name w:val="表格样式 Char"/>
    <w:basedOn w:val="14"/>
    <w:link w:val="31"/>
    <w:qFormat/>
    <w:uiPriority w:val="0"/>
    <w:rPr>
      <w:rFonts w:ascii="仿宋" w:hAnsi="仿宋" w:eastAsia="仿宋" w:cs="仿宋"/>
      <w:szCs w:val="30"/>
    </w:rPr>
  </w:style>
  <w:style w:type="character" w:customStyle="1" w:styleId="3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34">
    <w:name w:val="Item List"/>
    <w:basedOn w:val="28"/>
    <w:next w:val="28"/>
    <w:qFormat/>
    <w:uiPriority w:val="0"/>
    <w:pPr>
      <w:numPr>
        <w:ilvl w:val="0"/>
        <w:numId w:val="2"/>
      </w:numPr>
      <w:ind w:firstLine="0" w:firstLineChars="0"/>
      <w:jc w:val="both"/>
    </w:pPr>
    <w:rPr>
      <w:bCs/>
    </w:rPr>
  </w:style>
  <w:style w:type="paragraph" w:customStyle="1" w:styleId="35">
    <w:name w:val="列出段落1"/>
    <w:basedOn w:val="1"/>
    <w:link w:val="36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6">
    <w:name w:val="列出段落 字符"/>
    <w:basedOn w:val="14"/>
    <w:link w:val="35"/>
    <w:qFormat/>
    <w:uiPriority w:val="0"/>
    <w:rPr>
      <w:rFonts w:ascii="仿宋" w:hAnsi="仿宋" w:eastAsia="仿宋" w:cs="仿宋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5725D-0D4B-49C9-8667-EDE8211C9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3076</Words>
  <Characters>17539</Characters>
  <Lines>146</Lines>
  <Paragraphs>41</Paragraphs>
  <TotalTime>867</TotalTime>
  <ScaleCrop>false</ScaleCrop>
  <LinksUpToDate>false</LinksUpToDate>
  <CharactersWithSpaces>20574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2020-09-25T13:15:15Z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