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6D7869" w:rsidRDefault="006D7869" w:rsidP="006D7869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:rsidR="00DB2562" w:rsidRPr="006F40F2" w:rsidRDefault="00DB2562" w:rsidP="006F40F2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>Initial release March 2016</w:t>
      </w:r>
    </w:p>
    <w:p w:rsidR="00083E1F" w:rsidRDefault="00083E1F" w:rsidP="00083E1F">
      <w:pPr>
        <w:pStyle w:val="Heading1"/>
      </w:pPr>
      <w:r>
        <w:t>Privacy statement</w:t>
      </w:r>
    </w:p>
    <w:p w:rsidR="00083E1F" w:rsidRPr="004B7280" w:rsidRDefault="00083E1F" w:rsidP="00083E1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083E1F" w:rsidRPr="004B7280" w:rsidRDefault="00083E1F" w:rsidP="00083E1F">
      <w:pPr>
        <w:rPr>
          <w:rFonts w:cs="Segoe UI"/>
          <w:szCs w:val="20"/>
        </w:rPr>
      </w:pPr>
    </w:p>
    <w:p w:rsidR="00575766" w:rsidRPr="00331038" w:rsidRDefault="00083E1F" w:rsidP="00083E1F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331038" w:rsidSect="00A20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69" w:rsidRDefault="00F90F69" w:rsidP="0074610F">
      <w:r>
        <w:separator/>
      </w:r>
    </w:p>
  </w:endnote>
  <w:endnote w:type="continuationSeparator" w:id="0">
    <w:p w:rsidR="00F90F69" w:rsidRDefault="00F90F6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9F7" w:rsidRDefault="00530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D786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309F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D786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69" w:rsidRDefault="00F90F69" w:rsidP="0074610F">
      <w:r>
        <w:separator/>
      </w:r>
    </w:p>
  </w:footnote>
  <w:footnote w:type="continuationSeparator" w:id="0">
    <w:p w:rsidR="00F90F69" w:rsidRDefault="00F90F6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9F7" w:rsidRDefault="00530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9F7" w:rsidRDefault="00530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1A89"/>
    <w:rsid w:val="00083E1F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3C9C"/>
    <w:rsid w:val="00287A4C"/>
    <w:rsid w:val="00294A1B"/>
    <w:rsid w:val="002B78D0"/>
    <w:rsid w:val="002E7BBB"/>
    <w:rsid w:val="00303D44"/>
    <w:rsid w:val="00321170"/>
    <w:rsid w:val="00331038"/>
    <w:rsid w:val="00355166"/>
    <w:rsid w:val="003D3EF7"/>
    <w:rsid w:val="00425592"/>
    <w:rsid w:val="004B7DDA"/>
    <w:rsid w:val="005309F7"/>
    <w:rsid w:val="005640ED"/>
    <w:rsid w:val="00575766"/>
    <w:rsid w:val="00575F36"/>
    <w:rsid w:val="00585527"/>
    <w:rsid w:val="005B4DA9"/>
    <w:rsid w:val="005E3DA1"/>
    <w:rsid w:val="00682C0B"/>
    <w:rsid w:val="006946CD"/>
    <w:rsid w:val="006A532D"/>
    <w:rsid w:val="006B7433"/>
    <w:rsid w:val="006D7869"/>
    <w:rsid w:val="006F40F2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61207"/>
    <w:rsid w:val="00DB2562"/>
    <w:rsid w:val="00DC7DFC"/>
    <w:rsid w:val="00DD0606"/>
    <w:rsid w:val="00E16AF8"/>
    <w:rsid w:val="00E6273F"/>
    <w:rsid w:val="00EE2624"/>
    <w:rsid w:val="00F40AC7"/>
    <w:rsid w:val="00F65965"/>
    <w:rsid w:val="00F70459"/>
    <w:rsid w:val="00F90F69"/>
    <w:rsid w:val="00F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2018-06-01T18:46:00Z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2017-11-02T01:34:06.4864768Z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