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1A43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14:paraId="65C0744C" w14:textId="77777777" w:rsidR="00DA2F87" w:rsidRDefault="00DA2F87" w:rsidP="00DA2F87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233A8079" w14:textId="77777777" w:rsidR="006D30BC" w:rsidRPr="000A169A" w:rsidRDefault="006D30BC" w:rsidP="000A169A">
      <w:bookmarkStart w:id="0" w:name="_GoBack"/>
      <w:bookmarkEnd w:id="0"/>
    </w:p>
    <w:p w14:paraId="165F54E9" w14:textId="77777777" w:rsidR="00764B3A" w:rsidRDefault="00281D12" w:rsidP="00AE567F">
      <w:pPr>
        <w:pStyle w:val="Heading1"/>
        <w:spacing w:before="0"/>
      </w:pPr>
      <w:r>
        <w:t>Description</w:t>
      </w:r>
    </w:p>
    <w:p w14:paraId="624935E6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2DA5AECB" w14:textId="77777777" w:rsidR="00DF18FC" w:rsidRDefault="00DF18FC" w:rsidP="00521259"/>
    <w:p w14:paraId="482F6D59" w14:textId="77777777"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CCBDE28" wp14:editId="34169EE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3BC" w14:textId="77777777" w:rsidR="00281D12" w:rsidRDefault="00281D12" w:rsidP="00281D12">
      <w:pPr>
        <w:pStyle w:val="Heading1"/>
      </w:pPr>
      <w:r>
        <w:t>Using the sample</w:t>
      </w:r>
    </w:p>
    <w:p w14:paraId="5C01BC6B" w14:textId="77777777" w:rsidR="00575766" w:rsidRDefault="00521259" w:rsidP="00521259">
      <w:r>
        <w:t xml:space="preserve">The sample has no controls other than exiting. </w:t>
      </w:r>
    </w:p>
    <w:p w14:paraId="49A64F01" w14:textId="77777777" w:rsidR="003D3EF7" w:rsidRDefault="003D3EF7" w:rsidP="003D3EF7">
      <w:pPr>
        <w:pStyle w:val="Heading1"/>
      </w:pPr>
      <w:r>
        <w:t>Implementation notes</w:t>
      </w:r>
    </w:p>
    <w:p w14:paraId="0C31B60E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14:paraId="6A21DEA5" w14:textId="77777777" w:rsidR="00521259" w:rsidRDefault="00521259" w:rsidP="003D3EF7"/>
    <w:p w14:paraId="30675C8C" w14:textId="77777777"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>The shaders are compiled by Visual Studio.</w:t>
      </w:r>
    </w:p>
    <w:p w14:paraId="08564353" w14:textId="77777777" w:rsidR="00521259" w:rsidRDefault="00521259" w:rsidP="00521259">
      <w:pPr>
        <w:ind w:left="720"/>
      </w:pPr>
    </w:p>
    <w:p w14:paraId="7061802C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677EFA97" w14:textId="77777777" w:rsidR="00521259" w:rsidRDefault="00521259" w:rsidP="003D3EF7"/>
    <w:p w14:paraId="0D604E32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42A497C0" w14:textId="77777777" w:rsidR="00521259" w:rsidRDefault="00521259" w:rsidP="003D3EF7"/>
    <w:p w14:paraId="3F5E7472" w14:textId="77777777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25A60F22" w14:textId="77777777" w:rsidR="00142D1A" w:rsidRDefault="00142D1A" w:rsidP="003D3EF7"/>
    <w:p w14:paraId="6E9F5D65" w14:textId="77777777" w:rsidR="00142D1A" w:rsidRDefault="00142D1A" w:rsidP="00142D1A">
      <w:pPr>
        <w:pStyle w:val="Heading2"/>
      </w:pPr>
      <w:r>
        <w:t>UWP on Xbox</w:t>
      </w:r>
    </w:p>
    <w:p w14:paraId="72CEE7EB" w14:textId="77777777" w:rsidR="00142D1A" w:rsidRPr="00142D1A" w:rsidRDefault="006B0436" w:rsidP="00142D1A">
      <w:r>
        <w:t>T</w:t>
      </w:r>
      <w:r w:rsidR="00142D1A">
        <w:t xml:space="preserve">o support DirectX 12 on Xbox One, a UWP </w:t>
      </w:r>
      <w:r w:rsidR="00EC4E1B">
        <w:t xml:space="preserve">app </w:t>
      </w:r>
      <w:r w:rsidR="00DA6F8C">
        <w:t xml:space="preserve">must have its app type set to ‘Game’. Otherwise, only the software device (WARP12) is available on developer consoles, which is unsupported for retail consoles. </w:t>
      </w:r>
      <w:r w:rsidR="00DA6F8C">
        <w:lastRenderedPageBreak/>
        <w:t xml:space="preserve">During development the app type can be set via DevHome. This sample uses </w:t>
      </w:r>
      <w:r w:rsidR="00142D1A">
        <w:t xml:space="preserve">the </w:t>
      </w:r>
      <w:hyperlink r:id="rId10" w:history="1">
        <w:r w:rsidR="00142D1A" w:rsidRPr="00092642">
          <w:rPr>
            <w:rStyle w:val="Hyperlink"/>
          </w:rPr>
          <w:t>expandedResources</w:t>
        </w:r>
      </w:hyperlink>
      <w:r w:rsidR="00142D1A">
        <w:t xml:space="preserve"> restricted capability</w:t>
      </w:r>
      <w:r w:rsidR="00DA6F8C">
        <w:t xml:space="preserve"> to achieve this by default, but can be removed after setting the package app type to ‘Game’.</w:t>
      </w:r>
      <w:r w:rsidR="001C00B5">
        <w:t xml:space="preserve"> Note that apps submitted to the </w:t>
      </w:r>
      <w:r w:rsidR="001925A3">
        <w:t xml:space="preserve">Windows </w:t>
      </w:r>
      <w:r w:rsidR="001C00B5">
        <w:t>Store will fail validation if using this restricted capability.</w:t>
      </w:r>
    </w:p>
    <w:p w14:paraId="06A428DF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2C0A849" w14:textId="77777777" w:rsidR="00521259" w:rsidRDefault="00521259" w:rsidP="00521259">
      <w:r>
        <w:t>Initial release March 2016</w:t>
      </w:r>
      <w:r w:rsidR="00AC0802">
        <w:t>. Updated October 2017 for UWP on Xbox One.</w:t>
      </w:r>
    </w:p>
    <w:p w14:paraId="1404D7FB" w14:textId="77777777" w:rsidR="003E61AF" w:rsidRDefault="003E61AF" w:rsidP="003E61AF">
      <w:pPr>
        <w:pStyle w:val="Heading1"/>
      </w:pPr>
      <w:r>
        <w:t>Privacy statement</w:t>
      </w:r>
    </w:p>
    <w:p w14:paraId="18DE7B66" w14:textId="77777777"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A30A8E9" w14:textId="77777777" w:rsidR="003E61AF" w:rsidRPr="004B7280" w:rsidRDefault="003E61AF" w:rsidP="003E61AF">
      <w:pPr>
        <w:rPr>
          <w:rFonts w:cs="Segoe UI"/>
          <w:szCs w:val="20"/>
        </w:rPr>
      </w:pPr>
    </w:p>
    <w:p w14:paraId="27CCB69B" w14:textId="77777777"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386287B" w14:textId="77777777" w:rsidR="003E61AF" w:rsidRPr="00EB7866" w:rsidRDefault="003E61AF" w:rsidP="00521259"/>
    <w:sectPr w:rsidR="003E61AF" w:rsidRPr="00EB7866" w:rsidSect="006E76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CD98" w14:textId="77777777" w:rsidR="00D44ADD" w:rsidRDefault="00D44ADD" w:rsidP="0074610F">
      <w:r>
        <w:separator/>
      </w:r>
    </w:p>
  </w:endnote>
  <w:endnote w:type="continuationSeparator" w:id="0">
    <w:p w14:paraId="62455888" w14:textId="77777777" w:rsidR="00D44ADD" w:rsidRDefault="00D44AD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B82E8" w14:textId="77777777" w:rsidR="006D30BC" w:rsidRDefault="006D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6379BE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C2A225" w14:textId="77777777"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A2F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EB7EFFD" wp14:editId="017E9BD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D3538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30B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6512E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FF86C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C2D17C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A2F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3F186C0" wp14:editId="43CB629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EB32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87221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E44AD" w14:textId="77777777" w:rsidR="00D44ADD" w:rsidRDefault="00D44ADD" w:rsidP="0074610F">
      <w:r>
        <w:separator/>
      </w:r>
    </w:p>
  </w:footnote>
  <w:footnote w:type="continuationSeparator" w:id="0">
    <w:p w14:paraId="7577A5CE" w14:textId="77777777" w:rsidR="00D44ADD" w:rsidRDefault="00D44AD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9E52F" w14:textId="77777777" w:rsidR="006D30BC" w:rsidRDefault="006D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7D79" w14:textId="77777777" w:rsidR="006D30BC" w:rsidRDefault="006D3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1E9619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5E4164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1425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A36BB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633C3" w14:textId="77777777" w:rsidR="000B6D5E" w:rsidRPr="000B6D5E" w:rsidRDefault="000B6D5E" w:rsidP="000B6D5E"/>
              <w:p w14:paraId="48EC97F5" w14:textId="77777777" w:rsidR="000B6D5E" w:rsidRDefault="000B6D5E" w:rsidP="000B6D5E"/>
              <w:p w14:paraId="378E5CD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B8D29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16AF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9F6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58E0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A90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A941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486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8592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563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DB2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CA2F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AE2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01E1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3933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8346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2C29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D4C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07A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116E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B820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B8FE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12D8CA0" wp14:editId="7B78CA3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C01AB4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56FB04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AFDB1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18F85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9FC49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E97ED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8CA3F4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5130BF" w14:textId="77777777" w:rsidR="00CF3729" w:rsidRDefault="00CF3729">
    <w:pPr>
      <w:pStyle w:val="Header"/>
      <w:rPr>
        <w:sz w:val="2"/>
        <w:szCs w:val="2"/>
      </w:rPr>
    </w:pPr>
  </w:p>
  <w:p w14:paraId="32C80241" w14:textId="77777777" w:rsidR="000B6D5E" w:rsidRDefault="000B6D5E">
    <w:pPr>
      <w:pStyle w:val="Header"/>
      <w:rPr>
        <w:sz w:val="2"/>
        <w:szCs w:val="2"/>
      </w:rPr>
    </w:pPr>
  </w:p>
  <w:p w14:paraId="3E0B3C8C" w14:textId="77777777" w:rsidR="000B6D5E" w:rsidRDefault="000B6D5E">
    <w:pPr>
      <w:pStyle w:val="Header"/>
      <w:rPr>
        <w:sz w:val="2"/>
        <w:szCs w:val="2"/>
      </w:rPr>
    </w:pPr>
  </w:p>
  <w:p w14:paraId="501EA4E5" w14:textId="77777777" w:rsidR="000B6D5E" w:rsidRDefault="000B6D5E">
    <w:pPr>
      <w:pStyle w:val="Header"/>
      <w:rPr>
        <w:sz w:val="2"/>
        <w:szCs w:val="2"/>
      </w:rPr>
    </w:pPr>
  </w:p>
  <w:p w14:paraId="42A8BD75" w14:textId="77777777" w:rsidR="000B6D5E" w:rsidRDefault="000B6D5E">
    <w:pPr>
      <w:pStyle w:val="Header"/>
      <w:rPr>
        <w:sz w:val="2"/>
        <w:szCs w:val="2"/>
      </w:rPr>
    </w:pPr>
  </w:p>
  <w:p w14:paraId="5E790A4B" w14:textId="77777777" w:rsidR="000B6D5E" w:rsidRDefault="000B6D5E">
    <w:pPr>
      <w:pStyle w:val="Header"/>
      <w:rPr>
        <w:sz w:val="2"/>
        <w:szCs w:val="2"/>
      </w:rPr>
    </w:pPr>
  </w:p>
  <w:p w14:paraId="648CC27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EA6"/>
    <w:rsid w:val="00092642"/>
    <w:rsid w:val="00097CCA"/>
    <w:rsid w:val="000A169A"/>
    <w:rsid w:val="000A7493"/>
    <w:rsid w:val="000B6D5E"/>
    <w:rsid w:val="00142D1A"/>
    <w:rsid w:val="00150ED8"/>
    <w:rsid w:val="00153424"/>
    <w:rsid w:val="001925A3"/>
    <w:rsid w:val="001A7D4E"/>
    <w:rsid w:val="001C00B5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35475"/>
    <w:rsid w:val="00355166"/>
    <w:rsid w:val="003D3EF7"/>
    <w:rsid w:val="003E61AF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33FFE"/>
    <w:rsid w:val="00686BF4"/>
    <w:rsid w:val="006A532D"/>
    <w:rsid w:val="006B0436"/>
    <w:rsid w:val="006B7433"/>
    <w:rsid w:val="006D30BC"/>
    <w:rsid w:val="006E76DA"/>
    <w:rsid w:val="00707E22"/>
    <w:rsid w:val="0074610F"/>
    <w:rsid w:val="007624A4"/>
    <w:rsid w:val="00764B3A"/>
    <w:rsid w:val="007806DC"/>
    <w:rsid w:val="007A0848"/>
    <w:rsid w:val="007B34BA"/>
    <w:rsid w:val="00843058"/>
    <w:rsid w:val="00886E89"/>
    <w:rsid w:val="00887700"/>
    <w:rsid w:val="00917557"/>
    <w:rsid w:val="00985949"/>
    <w:rsid w:val="00987A88"/>
    <w:rsid w:val="009D7D3D"/>
    <w:rsid w:val="00A501F6"/>
    <w:rsid w:val="00AC0802"/>
    <w:rsid w:val="00AC1631"/>
    <w:rsid w:val="00AE567F"/>
    <w:rsid w:val="00B15AAA"/>
    <w:rsid w:val="00B435F3"/>
    <w:rsid w:val="00B62C6B"/>
    <w:rsid w:val="00B8522F"/>
    <w:rsid w:val="00BA6A38"/>
    <w:rsid w:val="00BC1F23"/>
    <w:rsid w:val="00C55FB2"/>
    <w:rsid w:val="00CF3729"/>
    <w:rsid w:val="00D44ADD"/>
    <w:rsid w:val="00DA2F87"/>
    <w:rsid w:val="00DA6F8C"/>
    <w:rsid w:val="00DC7DFC"/>
    <w:rsid w:val="00DD0606"/>
    <w:rsid w:val="00DF18FC"/>
    <w:rsid w:val="00E16AF8"/>
    <w:rsid w:val="00E6273F"/>
    <w:rsid w:val="00EC4E1B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9C4D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2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4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4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4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4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6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9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sdn.microsoft.com/en-us/library/windows/desktop/mt808808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32</cp:revision>
  <dcterms:created xsi:type="dcterms:W3CDTF">2016-01-25T19:58:00Z</dcterms:created>
  <dcterms:modified xsi:type="dcterms:W3CDTF">2018-06-01T18:50:00Z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2017-11-02T01:02:09.2622178Z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