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40"/>
        </w:rPr>
        <w:t>Property Deal Checklist</w:t>
      </w:r>
    </w:p>
    <w:p>
      <w:r>
        <w:rPr>
          <w:color w:val="888888"/>
          <w:sz w:val="18"/>
        </w:rPr>
        <w:t>Generated 17 May 2026</w:t>
      </w:r>
    </w:p>
    <w:p/>
    <w:p>
      <w:pPr>
        <w:spacing w:after="80"/>
      </w:pPr>
      <w:r>
        <w:t>You've got £1.5m in property to work with, which is a solid start.</w:t>
      </w:r>
    </w:p>
    <w:p/>
    <w:p>
      <w:pPr>
        <w:spacing w:after="80"/>
      </w:pPr>
      <w:r>
        <w:t>Let's break down what you need to consider:</w:t>
      </w:r>
    </w:p>
    <w:p/>
    <w:p>
      <w:pPr>
        <w:spacing w:before="200" w:after="40"/>
      </w:pPr>
      <w:r>
        <w:rPr>
          <w:b/>
          <w:color w:val="333355"/>
          <w:sz w:val="24"/>
        </w:rPr>
        <w:t>Property Deal Checklist:</w:t>
      </w:r>
    </w:p>
    <w:p/>
    <w:p>
      <w:pPr>
        <w:spacing w:after="80"/>
      </w:pPr>
      <w:r/>
      <w:r>
        <w:rPr>
          <w:b/>
        </w:rPr>
        <w:t>Property Basics:</w:t>
      </w:r>
      <w:r/>
    </w:p>
    <w:p/>
    <w:p>
      <w:pPr>
        <w:pStyle w:val="ListBullet"/>
      </w:pPr>
      <w:r/>
      <w:r>
        <w:rPr>
          <w:b/>
        </w:rPr>
        <w:t>Address &amp; Description:</w:t>
      </w:r>
      <w:r>
        <w:t xml:space="preserve">  Detailed address, type of property (flat, house, etc.), number of bedrooms/bathrooms</w:t>
      </w:r>
    </w:p>
    <w:p>
      <w:pPr>
        <w:pStyle w:val="ListBullet"/>
      </w:pPr>
      <w:r/>
      <w:r>
        <w:rPr>
          <w:b/>
        </w:rPr>
        <w:t>Current Market Value:</w:t>
      </w:r>
      <w:r>
        <w:t xml:space="preserve">  Use recent comparable sales data for a realistic estimate.</w:t>
      </w:r>
    </w:p>
    <w:p>
      <w:pPr>
        <w:pStyle w:val="ListBullet"/>
      </w:pPr>
      <w:r/>
      <w:r>
        <w:rPr>
          <w:b/>
        </w:rPr>
        <w:t>Existing Mortgage Details:</w:t>
      </w:r>
      <w:r>
        <w:t xml:space="preserve"> Lender, outstanding balance, interest rate, terms</w:t>
      </w:r>
    </w:p>
    <w:p>
      <w:pPr>
        <w:pStyle w:val="ListBullet"/>
      </w:pPr>
      <w:r/>
      <w:r>
        <w:rPr>
          <w:b/>
        </w:rPr>
        <w:t>Rental Potential:</w:t>
      </w:r>
      <w:r>
        <w:t xml:space="preserve"> Research average rents in the area for similar properties</w:t>
      </w:r>
    </w:p>
    <w:p/>
    <w:p>
      <w:pPr>
        <w:spacing w:after="80"/>
      </w:pPr>
      <w:r/>
      <w:r>
        <w:rPr>
          <w:b/>
        </w:rPr>
        <w:t>Deal Structure &amp; Legal:</w:t>
      </w:r>
      <w:r/>
    </w:p>
    <w:p/>
    <w:p>
      <w:pPr>
        <w:pStyle w:val="ListBullet"/>
      </w:pPr>
      <w:r/>
      <w:r>
        <w:rPr>
          <w:b/>
        </w:rPr>
        <w:t>Type of Deal:</w:t>
      </w:r>
      <w:r>
        <w:t xml:space="preserve"> BRRR (Buy, Rehab, Rent, Refinance), R2R (Rent to Rent), HMO (House in Multiple Occupation) - be clear on your strategy.</w:t>
      </w:r>
    </w:p>
    <w:p>
      <w:pPr>
        <w:pStyle w:val="ListBullet"/>
      </w:pPr>
      <w:r/>
      <w:r>
        <w:rPr>
          <w:b/>
        </w:rPr>
        <w:t>Legal Due Diligence:</w:t>
      </w:r>
      <w:r>
        <w:t xml:space="preserve"> Title search, surveys, potential for planning permission issues</w:t>
      </w:r>
    </w:p>
    <w:p/>
    <w:p>
      <w:pPr>
        <w:spacing w:after="80"/>
      </w:pPr>
      <w:r/>
      <w:r>
        <w:rPr>
          <w:b/>
        </w:rPr>
        <w:t>Financials &amp; Profitability:</w:t>
      </w:r>
      <w:r/>
    </w:p>
    <w:p/>
    <w:p>
      <w:pPr>
        <w:pStyle w:val="ListBullet"/>
      </w:pPr>
      <w:r/>
      <w:r>
        <w:rPr>
          <w:b/>
        </w:rPr>
        <w:t>Acquisition Costs:</w:t>
      </w:r>
      <w:r>
        <w:t xml:space="preserve"> Purchase price, legal fees, stamp duty, surveyor costs.</w:t>
      </w:r>
    </w:p>
    <w:p>
      <w:pPr>
        <w:pStyle w:val="ListBullet"/>
      </w:pPr>
      <w:r/>
      <w:r>
        <w:rPr>
          <w:b/>
        </w:rPr>
        <w:t>Renovation Budget:</w:t>
      </w:r>
      <w:r>
        <w:t xml:space="preserve"> Detailed breakdown of planned works and associated expenses.</w:t>
      </w:r>
    </w:p>
    <w:p>
      <w:pPr>
        <w:pStyle w:val="ListBullet"/>
      </w:pPr>
      <w:r/>
      <w:r>
        <w:rPr>
          <w:b/>
        </w:rPr>
        <w:t>Expected Rental Income:</w:t>
      </w:r>
      <w:r>
        <w:t xml:space="preserve"> Realistic based on market research and property condition.</w:t>
      </w:r>
    </w:p>
    <w:p>
      <w:pPr>
        <w:pStyle w:val="ListBullet"/>
      </w:pPr>
      <w:r/>
      <w:r>
        <w:rPr>
          <w:b/>
        </w:rPr>
        <w:t>Operating Expenses:</w:t>
      </w:r>
      <w:r>
        <w:t xml:space="preserve"> Management fees (if applicable), maintenance, insurance, utilities</w:t>
      </w:r>
    </w:p>
    <w:p/>
    <w:p>
      <w:pPr>
        <w:spacing w:after="80"/>
      </w:pPr>
      <w:r/>
      <w:r>
        <w:rPr>
          <w:b/>
        </w:rPr>
        <w:t>Exit Strategy:</w:t>
      </w:r>
      <w:r/>
    </w:p>
    <w:p/>
    <w:p>
      <w:pPr>
        <w:pStyle w:val="ListBullet"/>
      </w:pPr>
      <w:r/>
      <w:r>
        <w:rPr>
          <w:b/>
        </w:rPr>
        <w:t>Long-Term Hold:</w:t>
      </w:r>
      <w:r>
        <w:t xml:space="preserve"> Plan for ongoing management and potential appreciation.</w:t>
      </w:r>
    </w:p>
    <w:p>
      <w:pPr>
        <w:pStyle w:val="ListBullet"/>
      </w:pPr>
      <w:r/>
      <w:r>
        <w:rPr>
          <w:b/>
        </w:rPr>
        <w:t>Refinance &amp; Equity Release:</w:t>
      </w:r>
      <w:r>
        <w:t xml:space="preserve">  Outline terms for releasing equity to fund further investments.</w:t>
      </w:r>
    </w:p>
    <w:p>
      <w:pPr>
        <w:pStyle w:val="ListBullet"/>
      </w:pPr>
      <w:r/>
      <w:r>
        <w:rPr>
          <w:b/>
        </w:rPr>
        <w:t>Sale:</w:t>
      </w:r>
      <w:r>
        <w:t xml:space="preserve"> Projected timeline for selling the property and anticipated profit margin.</w:t>
      </w:r>
    </w:p>
    <w:p/>
    <w:p>
      <w:pPr>
        <w:spacing w:after="80"/>
      </w:pPr>
      <w:r/>
      <w:r>
        <w:rPr>
          <w:b/>
        </w:rPr>
        <w:t>Risk Assessment:</w:t>
      </w:r>
      <w:r/>
    </w:p>
    <w:p/>
    <w:p>
      <w:pPr>
        <w:pStyle w:val="ListBullet"/>
      </w:pPr>
      <w:r/>
      <w:r>
        <w:rPr>
          <w:b/>
        </w:rPr>
        <w:t>Market Fluctuations:</w:t>
      </w:r>
      <w:r>
        <w:t xml:space="preserve"> Consider how changes in property values could impact your returns.</w:t>
      </w:r>
    </w:p>
    <w:p>
      <w:pPr>
        <w:pStyle w:val="ListBullet"/>
      </w:pPr>
      <w:r/>
      <w:r>
        <w:rPr>
          <w:b/>
        </w:rPr>
        <w:t>Tenant Vacancies:</w:t>
      </w:r>
      <w:r>
        <w:t xml:space="preserve"> Factor in potential periods without rental income.</w:t>
      </w:r>
    </w:p>
    <w:p>
      <w:pPr>
        <w:pStyle w:val="ListBullet"/>
      </w:pPr>
      <w:r/>
      <w:r>
        <w:rPr>
          <w:b/>
        </w:rPr>
        <w:t>Unexpected Repairs:</w:t>
      </w:r>
      <w:r>
        <w:t xml:space="preserve">  Have a contingency fund for unforeseen maintenance costs.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