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A3C0B" w14:textId="77777777" w:rsidR="0060414C" w:rsidRPr="0060414C" w:rsidRDefault="0060414C" w:rsidP="00C34592">
      <w:pPr>
        <w:pStyle w:val="Rubrik1"/>
        <w:rPr>
          <w:lang w:val="en-SE"/>
        </w:rPr>
      </w:pPr>
      <w:r w:rsidRPr="0060414C">
        <w:rPr>
          <w:lang w:val="en-SE"/>
        </w:rPr>
        <w:t xml:space="preserve">PRJ-002: Diabetes 130-US Hospitals for Years 1999-2008 </w:t>
      </w:r>
    </w:p>
    <w:p w14:paraId="087E2A32" w14:textId="77777777" w:rsidR="0060414C" w:rsidRPr="0060414C" w:rsidRDefault="0060414C" w:rsidP="0060414C">
      <w:pPr>
        <w:rPr>
          <w:lang w:val="en-SE"/>
        </w:rPr>
      </w:pPr>
      <w:r w:rsidRPr="0060414C">
        <w:rPr>
          <w:lang w:val="en-SE"/>
        </w:rPr>
        <w:t xml:space="preserve">The dataset represents ten years (1999-2008) of clinical care at 130 US hospitals and integrated delivery networks. Each row concerns hospital records of patients diagnosed with diabetes, who underwent laboratory, medications, and stayed up to 14 days. The goal is to determine the early readmission of the patient within 30 days of discharge. The problem is important for the following reasons. Despite high-quality evidence showing improved clinical outcomes for diabetic patients who receive various preventive and therapeutic interventions, many patients do not receive them. This can be partially attributed to arbitrary diabetes management in hospital environments, which fail to attend to </w:t>
      </w:r>
      <w:proofErr w:type="spellStart"/>
      <w:r w:rsidRPr="0060414C">
        <w:rPr>
          <w:lang w:val="en-SE"/>
        </w:rPr>
        <w:t>glycemic</w:t>
      </w:r>
      <w:proofErr w:type="spellEnd"/>
      <w:r w:rsidRPr="0060414C">
        <w:rPr>
          <w:lang w:val="en-SE"/>
        </w:rPr>
        <w:t xml:space="preserve"> control. Failure to provide proper diabetes care not only increases the managing costs for the hospitals (as the patients are readmitted) but also impacts the morbidity and mortality of the patients, who may face complications associated with diabetes. </w:t>
      </w:r>
    </w:p>
    <w:p w14:paraId="6B257C7B" w14:textId="77777777" w:rsidR="0060414C" w:rsidRPr="0060414C" w:rsidRDefault="0060414C" w:rsidP="0060414C">
      <w:pPr>
        <w:rPr>
          <w:lang w:val="en-SE"/>
        </w:rPr>
      </w:pPr>
      <w:r w:rsidRPr="0060414C">
        <w:rPr>
          <w:b/>
          <w:bCs/>
          <w:lang w:val="en-SE"/>
        </w:rPr>
        <w:t xml:space="preserve">Dataset Characteristics </w:t>
      </w:r>
      <w:r w:rsidRPr="0060414C">
        <w:rPr>
          <w:lang w:val="en-SE"/>
        </w:rPr>
        <w:t xml:space="preserve">Multivariate </w:t>
      </w:r>
    </w:p>
    <w:p w14:paraId="18255CFE" w14:textId="77777777" w:rsidR="0060414C" w:rsidRPr="0060414C" w:rsidRDefault="0060414C" w:rsidP="0060414C">
      <w:pPr>
        <w:rPr>
          <w:lang w:val="en-SE"/>
        </w:rPr>
      </w:pPr>
      <w:r w:rsidRPr="0060414C">
        <w:rPr>
          <w:b/>
          <w:bCs/>
          <w:lang w:val="en-SE"/>
        </w:rPr>
        <w:t xml:space="preserve">Subject Area </w:t>
      </w:r>
      <w:r w:rsidRPr="0060414C">
        <w:rPr>
          <w:lang w:val="en-SE"/>
        </w:rPr>
        <w:t xml:space="preserve">Health and Medicine </w:t>
      </w:r>
    </w:p>
    <w:p w14:paraId="6C6D3BBC" w14:textId="77777777" w:rsidR="0060414C" w:rsidRPr="0060414C" w:rsidRDefault="0060414C" w:rsidP="0060414C">
      <w:pPr>
        <w:rPr>
          <w:lang w:val="en-SE"/>
        </w:rPr>
      </w:pPr>
      <w:r w:rsidRPr="0060414C">
        <w:rPr>
          <w:b/>
          <w:bCs/>
          <w:lang w:val="en-SE"/>
        </w:rPr>
        <w:t xml:space="preserve">Associated Tasks </w:t>
      </w:r>
      <w:r w:rsidRPr="0060414C">
        <w:rPr>
          <w:lang w:val="en-SE"/>
        </w:rPr>
        <w:t xml:space="preserve">Classification, Clustering </w:t>
      </w:r>
    </w:p>
    <w:p w14:paraId="359995BB" w14:textId="77777777" w:rsidR="0060414C" w:rsidRPr="0060414C" w:rsidRDefault="0060414C" w:rsidP="0060414C">
      <w:pPr>
        <w:rPr>
          <w:lang w:val="en-SE"/>
        </w:rPr>
      </w:pPr>
      <w:r w:rsidRPr="0060414C">
        <w:rPr>
          <w:b/>
          <w:bCs/>
          <w:lang w:val="en-SE"/>
        </w:rPr>
        <w:t xml:space="preserve">Feature Type </w:t>
      </w:r>
      <w:r w:rsidRPr="0060414C">
        <w:rPr>
          <w:lang w:val="en-SE"/>
        </w:rPr>
        <w:t xml:space="preserve">Categorical, Integer </w:t>
      </w:r>
    </w:p>
    <w:p w14:paraId="6011F947" w14:textId="77777777" w:rsidR="0060414C" w:rsidRPr="0060414C" w:rsidRDefault="0060414C" w:rsidP="0060414C">
      <w:pPr>
        <w:rPr>
          <w:lang w:val="en-SE"/>
        </w:rPr>
      </w:pPr>
      <w:r w:rsidRPr="0060414C">
        <w:rPr>
          <w:b/>
          <w:bCs/>
          <w:lang w:val="en-SE"/>
        </w:rPr>
        <w:t xml:space="preserve"># Instances </w:t>
      </w:r>
      <w:r w:rsidRPr="0060414C">
        <w:rPr>
          <w:lang w:val="en-SE"/>
        </w:rPr>
        <w:t xml:space="preserve">101766 </w:t>
      </w:r>
    </w:p>
    <w:p w14:paraId="2C950A89" w14:textId="77777777" w:rsidR="0060414C" w:rsidRPr="0060414C" w:rsidRDefault="0060414C" w:rsidP="0060414C">
      <w:pPr>
        <w:rPr>
          <w:lang w:val="en-SE"/>
        </w:rPr>
      </w:pPr>
      <w:r w:rsidRPr="0060414C">
        <w:rPr>
          <w:b/>
          <w:bCs/>
          <w:lang w:val="en-SE"/>
        </w:rPr>
        <w:t xml:space="preserve"># Features </w:t>
      </w:r>
      <w:r w:rsidRPr="0060414C">
        <w:rPr>
          <w:lang w:val="en-SE"/>
        </w:rPr>
        <w:t xml:space="preserve">47 </w:t>
      </w:r>
    </w:p>
    <w:p w14:paraId="6CC1F944" w14:textId="77777777" w:rsidR="0060414C" w:rsidRPr="0060414C" w:rsidRDefault="0060414C" w:rsidP="0060414C">
      <w:pPr>
        <w:rPr>
          <w:lang w:val="en-SE"/>
        </w:rPr>
      </w:pPr>
      <w:r w:rsidRPr="0060414C">
        <w:rPr>
          <w:b/>
          <w:bCs/>
          <w:lang w:val="en-SE"/>
        </w:rPr>
        <w:t xml:space="preserve">Dataset Information </w:t>
      </w:r>
    </w:p>
    <w:p w14:paraId="68849B30" w14:textId="77777777" w:rsidR="0060414C" w:rsidRPr="0060414C" w:rsidRDefault="0060414C" w:rsidP="00C34592">
      <w:pPr>
        <w:pStyle w:val="Rubrik3"/>
        <w:rPr>
          <w:lang w:val="en-SE"/>
        </w:rPr>
      </w:pPr>
      <w:r w:rsidRPr="0060414C">
        <w:rPr>
          <w:lang w:val="en-SE"/>
        </w:rPr>
        <w:t xml:space="preserve">What do the instances in this dataset represent? </w:t>
      </w:r>
    </w:p>
    <w:p w14:paraId="42427972" w14:textId="77777777" w:rsidR="0060414C" w:rsidRPr="0060414C" w:rsidRDefault="0060414C" w:rsidP="0060414C">
      <w:pPr>
        <w:rPr>
          <w:lang w:val="en-SE"/>
        </w:rPr>
      </w:pPr>
      <w:r w:rsidRPr="0060414C">
        <w:rPr>
          <w:lang w:val="en-SE"/>
        </w:rPr>
        <w:t xml:space="preserve">The instances represent hospitalized patient records diagnosed with diabetes. </w:t>
      </w:r>
    </w:p>
    <w:p w14:paraId="0B39F1AB" w14:textId="77777777" w:rsidR="0060414C" w:rsidRPr="0060414C" w:rsidRDefault="0060414C" w:rsidP="00C34592">
      <w:pPr>
        <w:pStyle w:val="Rubrik3"/>
        <w:rPr>
          <w:lang w:val="en-SE"/>
        </w:rPr>
      </w:pPr>
      <w:r w:rsidRPr="0060414C">
        <w:rPr>
          <w:lang w:val="en-SE"/>
        </w:rPr>
        <w:t xml:space="preserve">Are there recommended data splits? </w:t>
      </w:r>
    </w:p>
    <w:p w14:paraId="48F8EC23" w14:textId="77777777" w:rsidR="0060414C" w:rsidRPr="0060414C" w:rsidRDefault="0060414C" w:rsidP="0060414C">
      <w:pPr>
        <w:rPr>
          <w:lang w:val="en-SE"/>
        </w:rPr>
      </w:pPr>
      <w:r w:rsidRPr="0060414C">
        <w:rPr>
          <w:lang w:val="en-SE"/>
        </w:rPr>
        <w:t xml:space="preserve">No recommendation. The standard train-test split could be used. Can use three-way holdout split (i.e., train-validation-test) when doing model selection. </w:t>
      </w:r>
    </w:p>
    <w:p w14:paraId="1087CB57" w14:textId="77777777" w:rsidR="0060414C" w:rsidRPr="0060414C" w:rsidRDefault="0060414C" w:rsidP="00C34592">
      <w:pPr>
        <w:pStyle w:val="Rubrik3"/>
        <w:rPr>
          <w:lang w:val="en-SE"/>
        </w:rPr>
      </w:pPr>
      <w:r w:rsidRPr="0060414C">
        <w:rPr>
          <w:lang w:val="en-SE"/>
        </w:rPr>
        <w:t xml:space="preserve">Does the dataset contain data that might be considered sensitive in any way? </w:t>
      </w:r>
    </w:p>
    <w:p w14:paraId="44908D2A" w14:textId="3CEDA737" w:rsidR="0060414C" w:rsidRPr="0060414C" w:rsidRDefault="0060414C" w:rsidP="0060414C">
      <w:pPr>
        <w:rPr>
          <w:lang w:val="en-SE"/>
        </w:rPr>
      </w:pPr>
      <w:r w:rsidRPr="0060414C">
        <w:rPr>
          <w:lang w:val="en-SE"/>
        </w:rPr>
        <w:t>Yes. The dataset contains information abo</w:t>
      </w:r>
      <w:r w:rsidR="00A36291">
        <w:rPr>
          <w:lang w:val="en-SE"/>
        </w:rPr>
        <w:t>2</w:t>
      </w:r>
      <w:r w:rsidRPr="0060414C">
        <w:rPr>
          <w:lang w:val="en-SE"/>
        </w:rPr>
        <w:t xml:space="preserve">ut the age, gender, and race of the patients. </w:t>
      </w:r>
    </w:p>
    <w:p w14:paraId="788465D0" w14:textId="77777777" w:rsidR="0060414C" w:rsidRPr="0060414C" w:rsidRDefault="0060414C" w:rsidP="00C34592">
      <w:pPr>
        <w:pStyle w:val="Rubrik3"/>
        <w:rPr>
          <w:lang w:val="en-SE"/>
        </w:rPr>
      </w:pPr>
      <w:r w:rsidRPr="0060414C">
        <w:rPr>
          <w:lang w:val="en-SE"/>
        </w:rPr>
        <w:t xml:space="preserve">Additional Information </w:t>
      </w:r>
    </w:p>
    <w:p w14:paraId="74B30AF6" w14:textId="77777777" w:rsidR="00C34592" w:rsidRDefault="0060414C" w:rsidP="0060414C">
      <w:pPr>
        <w:rPr>
          <w:lang w:val="en-SE"/>
        </w:rPr>
      </w:pPr>
      <w:r w:rsidRPr="0060414C">
        <w:rPr>
          <w:lang w:val="en-SE"/>
        </w:rPr>
        <w:t>The dataset represents ten years (1999-2008) of clinical care at 130 US hospitals and integrated delivery networks. It includes over 50 features representing patient and hospital outcomes. Information was extracted from the database for encounters that satisfied the following criteria.</w:t>
      </w:r>
    </w:p>
    <w:p w14:paraId="1A11F496" w14:textId="7FC2760B" w:rsidR="00C34592" w:rsidRPr="00C34592" w:rsidRDefault="0060414C" w:rsidP="00C34592">
      <w:pPr>
        <w:pStyle w:val="Liststycke"/>
        <w:numPr>
          <w:ilvl w:val="0"/>
          <w:numId w:val="2"/>
        </w:numPr>
        <w:rPr>
          <w:lang w:val="en-SE"/>
        </w:rPr>
      </w:pPr>
      <w:r w:rsidRPr="00C34592">
        <w:rPr>
          <w:lang w:val="en-SE"/>
        </w:rPr>
        <w:t xml:space="preserve">It is an inpatient encounter (a hospital admission). </w:t>
      </w:r>
    </w:p>
    <w:p w14:paraId="20760631" w14:textId="1A5E6B1F" w:rsidR="00C34592" w:rsidRPr="00C34592" w:rsidRDefault="0060414C" w:rsidP="00C34592">
      <w:pPr>
        <w:pStyle w:val="Liststycke"/>
        <w:numPr>
          <w:ilvl w:val="0"/>
          <w:numId w:val="2"/>
        </w:numPr>
        <w:rPr>
          <w:lang w:val="en-SE"/>
        </w:rPr>
      </w:pPr>
      <w:r w:rsidRPr="00C34592">
        <w:rPr>
          <w:lang w:val="en-SE"/>
        </w:rPr>
        <w:t xml:space="preserve">It is a diabetic encounter, that is, one during which any kind of diabetes was entered into the system as a diagnosis. </w:t>
      </w:r>
    </w:p>
    <w:p w14:paraId="26F1C200" w14:textId="4097FB49" w:rsidR="00C34592" w:rsidRPr="00C34592" w:rsidRDefault="0060414C" w:rsidP="00C34592">
      <w:pPr>
        <w:pStyle w:val="Liststycke"/>
        <w:numPr>
          <w:ilvl w:val="0"/>
          <w:numId w:val="2"/>
        </w:numPr>
        <w:rPr>
          <w:lang w:val="en-SE"/>
        </w:rPr>
      </w:pPr>
      <w:r w:rsidRPr="00C34592">
        <w:rPr>
          <w:lang w:val="en-SE"/>
        </w:rPr>
        <w:lastRenderedPageBreak/>
        <w:t xml:space="preserve">The length of stay was at least 1 day and at most 14 days. </w:t>
      </w:r>
    </w:p>
    <w:p w14:paraId="06227310" w14:textId="70AB7CD9" w:rsidR="00C34592" w:rsidRPr="00C34592" w:rsidRDefault="0060414C" w:rsidP="00C34592">
      <w:pPr>
        <w:pStyle w:val="Liststycke"/>
        <w:numPr>
          <w:ilvl w:val="0"/>
          <w:numId w:val="2"/>
        </w:numPr>
        <w:rPr>
          <w:lang w:val="en-SE"/>
        </w:rPr>
      </w:pPr>
      <w:r w:rsidRPr="00C34592">
        <w:rPr>
          <w:lang w:val="en-SE"/>
        </w:rPr>
        <w:t xml:space="preserve">Laboratory tests were performed during the encounter. </w:t>
      </w:r>
    </w:p>
    <w:p w14:paraId="744F1C1A" w14:textId="7C21FA14" w:rsidR="003E57AB" w:rsidRPr="00C34592" w:rsidRDefault="0060414C" w:rsidP="00C34592">
      <w:pPr>
        <w:pStyle w:val="Liststycke"/>
        <w:numPr>
          <w:ilvl w:val="0"/>
          <w:numId w:val="2"/>
        </w:numPr>
        <w:rPr>
          <w:lang w:val="en-SE"/>
        </w:rPr>
      </w:pPr>
      <w:r w:rsidRPr="00C34592">
        <w:rPr>
          <w:lang w:val="en-SE"/>
        </w:rPr>
        <w:t>Medications were administered during the encounter. The data contains such attributes as patient number, race, gender, age, admission type, time in hospital, medical specialty of admitting physician, number of lab tests performed, HbA1c test result, diagnosis, number of medications, diabetic medications, number of outpatient, inpatient, and emergency visits in the year before the hospitalization, etc.</w:t>
      </w:r>
    </w:p>
    <w:sectPr w:rsidR="003E57AB" w:rsidRPr="00C34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0A34"/>
    <w:multiLevelType w:val="hybridMultilevel"/>
    <w:tmpl w:val="2AE648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7FA5BA8"/>
    <w:multiLevelType w:val="hybridMultilevel"/>
    <w:tmpl w:val="B1B6234C"/>
    <w:lvl w:ilvl="0" w:tplc="0A3AAAC4">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num w:numId="1" w16cid:durableId="832254685">
    <w:abstractNumId w:val="0"/>
  </w:num>
  <w:num w:numId="2" w16cid:durableId="221912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38"/>
    <w:rsid w:val="000C5F70"/>
    <w:rsid w:val="00201481"/>
    <w:rsid w:val="003E57AB"/>
    <w:rsid w:val="0060414C"/>
    <w:rsid w:val="00805938"/>
    <w:rsid w:val="0085427C"/>
    <w:rsid w:val="008C4EBF"/>
    <w:rsid w:val="00926D7F"/>
    <w:rsid w:val="00A36291"/>
    <w:rsid w:val="00BC71CF"/>
    <w:rsid w:val="00C01936"/>
    <w:rsid w:val="00C34592"/>
    <w:rsid w:val="00D45446"/>
    <w:rsid w:val="00EB53FC"/>
    <w:rsid w:val="00F05C9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6191"/>
  <w15:chartTrackingRefBased/>
  <w15:docId w15:val="{A41F68AB-9A61-4F93-B30B-44CC8574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Rubrik1">
    <w:name w:val="heading 1"/>
    <w:basedOn w:val="Normal"/>
    <w:next w:val="Normal"/>
    <w:link w:val="Rubrik1Char"/>
    <w:uiPriority w:val="9"/>
    <w:qFormat/>
    <w:rsid w:val="00805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805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805938"/>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05938"/>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05938"/>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05938"/>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05938"/>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05938"/>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05938"/>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05938"/>
    <w:rPr>
      <w:rFonts w:asciiTheme="majorHAnsi" w:eastAsiaTheme="majorEastAsia" w:hAnsiTheme="majorHAnsi" w:cstheme="majorBidi"/>
      <w:color w:val="0F4761" w:themeColor="accent1" w:themeShade="BF"/>
      <w:sz w:val="40"/>
      <w:szCs w:val="40"/>
      <w:lang w:val="en-GB"/>
    </w:rPr>
  </w:style>
  <w:style w:type="character" w:customStyle="1" w:styleId="Rubrik2Char">
    <w:name w:val="Rubrik 2 Char"/>
    <w:basedOn w:val="Standardstycketeckensnitt"/>
    <w:link w:val="Rubrik2"/>
    <w:uiPriority w:val="9"/>
    <w:rsid w:val="00805938"/>
    <w:rPr>
      <w:rFonts w:asciiTheme="majorHAnsi" w:eastAsiaTheme="majorEastAsia" w:hAnsiTheme="majorHAnsi" w:cstheme="majorBidi"/>
      <w:color w:val="0F4761" w:themeColor="accent1" w:themeShade="BF"/>
      <w:sz w:val="32"/>
      <w:szCs w:val="32"/>
      <w:lang w:val="en-GB"/>
    </w:rPr>
  </w:style>
  <w:style w:type="character" w:customStyle="1" w:styleId="Rubrik3Char">
    <w:name w:val="Rubrik 3 Char"/>
    <w:basedOn w:val="Standardstycketeckensnitt"/>
    <w:link w:val="Rubrik3"/>
    <w:uiPriority w:val="9"/>
    <w:rsid w:val="00805938"/>
    <w:rPr>
      <w:rFonts w:eastAsiaTheme="majorEastAsia" w:cstheme="majorBidi"/>
      <w:color w:val="0F4761" w:themeColor="accent1" w:themeShade="BF"/>
      <w:sz w:val="28"/>
      <w:szCs w:val="28"/>
      <w:lang w:val="en-GB"/>
    </w:rPr>
  </w:style>
  <w:style w:type="character" w:customStyle="1" w:styleId="Rubrik4Char">
    <w:name w:val="Rubrik 4 Char"/>
    <w:basedOn w:val="Standardstycketeckensnitt"/>
    <w:link w:val="Rubrik4"/>
    <w:uiPriority w:val="9"/>
    <w:semiHidden/>
    <w:rsid w:val="00805938"/>
    <w:rPr>
      <w:rFonts w:eastAsiaTheme="majorEastAsia" w:cstheme="majorBidi"/>
      <w:i/>
      <w:iCs/>
      <w:color w:val="0F4761" w:themeColor="accent1" w:themeShade="BF"/>
      <w:lang w:val="en-GB"/>
    </w:rPr>
  </w:style>
  <w:style w:type="character" w:customStyle="1" w:styleId="Rubrik5Char">
    <w:name w:val="Rubrik 5 Char"/>
    <w:basedOn w:val="Standardstycketeckensnitt"/>
    <w:link w:val="Rubrik5"/>
    <w:uiPriority w:val="9"/>
    <w:semiHidden/>
    <w:rsid w:val="00805938"/>
    <w:rPr>
      <w:rFonts w:eastAsiaTheme="majorEastAsia" w:cstheme="majorBidi"/>
      <w:color w:val="0F4761" w:themeColor="accent1" w:themeShade="BF"/>
      <w:lang w:val="en-GB"/>
    </w:rPr>
  </w:style>
  <w:style w:type="character" w:customStyle="1" w:styleId="Rubrik6Char">
    <w:name w:val="Rubrik 6 Char"/>
    <w:basedOn w:val="Standardstycketeckensnitt"/>
    <w:link w:val="Rubrik6"/>
    <w:uiPriority w:val="9"/>
    <w:semiHidden/>
    <w:rsid w:val="00805938"/>
    <w:rPr>
      <w:rFonts w:eastAsiaTheme="majorEastAsia" w:cstheme="majorBidi"/>
      <w:i/>
      <w:iCs/>
      <w:color w:val="595959" w:themeColor="text1" w:themeTint="A6"/>
      <w:lang w:val="en-GB"/>
    </w:rPr>
  </w:style>
  <w:style w:type="character" w:customStyle="1" w:styleId="Rubrik7Char">
    <w:name w:val="Rubrik 7 Char"/>
    <w:basedOn w:val="Standardstycketeckensnitt"/>
    <w:link w:val="Rubrik7"/>
    <w:uiPriority w:val="9"/>
    <w:semiHidden/>
    <w:rsid w:val="00805938"/>
    <w:rPr>
      <w:rFonts w:eastAsiaTheme="majorEastAsia" w:cstheme="majorBidi"/>
      <w:color w:val="595959" w:themeColor="text1" w:themeTint="A6"/>
      <w:lang w:val="en-GB"/>
    </w:rPr>
  </w:style>
  <w:style w:type="character" w:customStyle="1" w:styleId="Rubrik8Char">
    <w:name w:val="Rubrik 8 Char"/>
    <w:basedOn w:val="Standardstycketeckensnitt"/>
    <w:link w:val="Rubrik8"/>
    <w:uiPriority w:val="9"/>
    <w:semiHidden/>
    <w:rsid w:val="00805938"/>
    <w:rPr>
      <w:rFonts w:eastAsiaTheme="majorEastAsia" w:cstheme="majorBidi"/>
      <w:i/>
      <w:iCs/>
      <w:color w:val="272727" w:themeColor="text1" w:themeTint="D8"/>
      <w:lang w:val="en-GB"/>
    </w:rPr>
  </w:style>
  <w:style w:type="character" w:customStyle="1" w:styleId="Rubrik9Char">
    <w:name w:val="Rubrik 9 Char"/>
    <w:basedOn w:val="Standardstycketeckensnitt"/>
    <w:link w:val="Rubrik9"/>
    <w:uiPriority w:val="9"/>
    <w:semiHidden/>
    <w:rsid w:val="00805938"/>
    <w:rPr>
      <w:rFonts w:eastAsiaTheme="majorEastAsia" w:cstheme="majorBidi"/>
      <w:color w:val="272727" w:themeColor="text1" w:themeTint="D8"/>
      <w:lang w:val="en-GB"/>
    </w:rPr>
  </w:style>
  <w:style w:type="paragraph" w:styleId="Rubrik">
    <w:name w:val="Title"/>
    <w:basedOn w:val="Normal"/>
    <w:next w:val="Normal"/>
    <w:link w:val="RubrikChar"/>
    <w:uiPriority w:val="10"/>
    <w:qFormat/>
    <w:rsid w:val="00805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05938"/>
    <w:rPr>
      <w:rFonts w:asciiTheme="majorHAnsi" w:eastAsiaTheme="majorEastAsia" w:hAnsiTheme="majorHAnsi" w:cstheme="majorBidi"/>
      <w:spacing w:val="-10"/>
      <w:kern w:val="28"/>
      <w:sz w:val="56"/>
      <w:szCs w:val="56"/>
      <w:lang w:val="en-GB"/>
    </w:rPr>
  </w:style>
  <w:style w:type="paragraph" w:styleId="Underrubrik">
    <w:name w:val="Subtitle"/>
    <w:basedOn w:val="Normal"/>
    <w:next w:val="Normal"/>
    <w:link w:val="UnderrubrikChar"/>
    <w:uiPriority w:val="11"/>
    <w:qFormat/>
    <w:rsid w:val="00805938"/>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05938"/>
    <w:rPr>
      <w:rFonts w:eastAsiaTheme="majorEastAsia" w:cstheme="majorBidi"/>
      <w:color w:val="595959" w:themeColor="text1" w:themeTint="A6"/>
      <w:spacing w:val="15"/>
      <w:sz w:val="28"/>
      <w:szCs w:val="28"/>
      <w:lang w:val="en-GB"/>
    </w:rPr>
  </w:style>
  <w:style w:type="paragraph" w:styleId="Citat">
    <w:name w:val="Quote"/>
    <w:basedOn w:val="Normal"/>
    <w:next w:val="Normal"/>
    <w:link w:val="CitatChar"/>
    <w:uiPriority w:val="29"/>
    <w:qFormat/>
    <w:rsid w:val="00805938"/>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05938"/>
    <w:rPr>
      <w:i/>
      <w:iCs/>
      <w:color w:val="404040" w:themeColor="text1" w:themeTint="BF"/>
      <w:lang w:val="en-GB"/>
    </w:rPr>
  </w:style>
  <w:style w:type="paragraph" w:styleId="Liststycke">
    <w:name w:val="List Paragraph"/>
    <w:basedOn w:val="Normal"/>
    <w:uiPriority w:val="34"/>
    <w:qFormat/>
    <w:rsid w:val="00805938"/>
    <w:pPr>
      <w:ind w:left="720"/>
      <w:contextualSpacing/>
    </w:pPr>
  </w:style>
  <w:style w:type="character" w:styleId="Starkbetoning">
    <w:name w:val="Intense Emphasis"/>
    <w:basedOn w:val="Standardstycketeckensnitt"/>
    <w:uiPriority w:val="21"/>
    <w:qFormat/>
    <w:rsid w:val="00805938"/>
    <w:rPr>
      <w:i/>
      <w:iCs/>
      <w:color w:val="0F4761" w:themeColor="accent1" w:themeShade="BF"/>
    </w:rPr>
  </w:style>
  <w:style w:type="paragraph" w:styleId="Starktcitat">
    <w:name w:val="Intense Quote"/>
    <w:basedOn w:val="Normal"/>
    <w:next w:val="Normal"/>
    <w:link w:val="StarktcitatChar"/>
    <w:uiPriority w:val="30"/>
    <w:qFormat/>
    <w:rsid w:val="00805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05938"/>
    <w:rPr>
      <w:i/>
      <w:iCs/>
      <w:color w:val="0F4761" w:themeColor="accent1" w:themeShade="BF"/>
      <w:lang w:val="en-GB"/>
    </w:rPr>
  </w:style>
  <w:style w:type="character" w:styleId="Starkreferens">
    <w:name w:val="Intense Reference"/>
    <w:basedOn w:val="Standardstycketeckensnitt"/>
    <w:uiPriority w:val="32"/>
    <w:qFormat/>
    <w:rsid w:val="008059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865279">
      <w:bodyDiv w:val="1"/>
      <w:marLeft w:val="0"/>
      <w:marRight w:val="0"/>
      <w:marTop w:val="0"/>
      <w:marBottom w:val="0"/>
      <w:divBdr>
        <w:top w:val="none" w:sz="0" w:space="0" w:color="auto"/>
        <w:left w:val="none" w:sz="0" w:space="0" w:color="auto"/>
        <w:bottom w:val="none" w:sz="0" w:space="0" w:color="auto"/>
        <w:right w:val="none" w:sz="0" w:space="0" w:color="auto"/>
      </w:divBdr>
    </w:div>
    <w:div w:id="173369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F58795DD0C7114AACAB1CA928CDCFCF" ma:contentTypeVersion="15" ma:contentTypeDescription="Skapa ett nytt dokument." ma:contentTypeScope="" ma:versionID="e03f3fbba7fa4f2bbe377fd0ce74125b">
  <xsd:schema xmlns:xsd="http://www.w3.org/2001/XMLSchema" xmlns:xs="http://www.w3.org/2001/XMLSchema" xmlns:p="http://schemas.microsoft.com/office/2006/metadata/properties" xmlns:ns3="d240087d-47fc-492c-a523-8e5cddb0477b" xmlns:ns4="28e14961-3603-4bee-be39-f8809e6bbde0" targetNamespace="http://schemas.microsoft.com/office/2006/metadata/properties" ma:root="true" ma:fieldsID="2a592fae797372ef2b1ba6fc174af86d" ns3:_="" ns4:_="">
    <xsd:import namespace="d240087d-47fc-492c-a523-8e5cddb0477b"/>
    <xsd:import namespace="28e14961-3603-4bee-be39-f8809e6bbde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40087d-47fc-492c-a523-8e5cddb047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e14961-3603-4bee-be39-f8809e6bbde0"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240087d-47fc-492c-a523-8e5cddb0477b" xsi:nil="true"/>
  </documentManagement>
</p:properties>
</file>

<file path=customXml/itemProps1.xml><?xml version="1.0" encoding="utf-8"?>
<ds:datastoreItem xmlns:ds="http://schemas.openxmlformats.org/officeDocument/2006/customXml" ds:itemID="{09C611CE-76B0-42FD-8010-1BF5A4844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40087d-47fc-492c-a523-8e5cddb0477b"/>
    <ds:schemaRef ds:uri="28e14961-3603-4bee-be39-f8809e6bb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A563AB-AE78-42BF-9572-FAC50FE1FF51}">
  <ds:schemaRefs>
    <ds:schemaRef ds:uri="http://schemas.microsoft.com/sharepoint/v3/contenttype/forms"/>
  </ds:schemaRefs>
</ds:datastoreItem>
</file>

<file path=customXml/itemProps3.xml><?xml version="1.0" encoding="utf-8"?>
<ds:datastoreItem xmlns:ds="http://schemas.openxmlformats.org/officeDocument/2006/customXml" ds:itemID="{A5FC4132-D1DB-426E-8A4E-36F56036A9D7}">
  <ds:schemaRefs>
    <ds:schemaRef ds:uri="http://schemas.microsoft.com/office/2006/metadata/properties"/>
    <ds:schemaRef ds:uri="http://schemas.microsoft.com/office/infopath/2007/PartnerControls"/>
    <ds:schemaRef ds:uri="d240087d-47fc-492c-a523-8e5cddb0477b"/>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405</Words>
  <Characters>2310</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Andersson0077</dc:creator>
  <cp:keywords/>
  <dc:description/>
  <cp:lastModifiedBy>Alex Andersson0077</cp:lastModifiedBy>
  <cp:revision>9</cp:revision>
  <dcterms:created xsi:type="dcterms:W3CDTF">2024-10-22T15:57:00Z</dcterms:created>
  <dcterms:modified xsi:type="dcterms:W3CDTF">2024-11-03T22:36:00Z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0x0101009F58795DD0C7114AACAB1CA928CDCFCF</vt:lpwstr>
  </property>
</Properties>
</file>