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4B6" w:rsidRPr="003B34B6" w:rsidRDefault="003B34B6" w:rsidP="00D219EB">
      <w:pPr>
        <w:pStyle w:val="Heading1"/>
        <w:spacing w:before="0"/>
        <w:rPr>
          <w:shd w:val="clear" w:color="auto" w:fill="FFFFFF"/>
          <w:lang w:val="en-US"/>
        </w:rPr>
      </w:pPr>
      <w:r>
        <w:rPr>
          <w:shd w:val="clear" w:color="auto" w:fill="FFFFFF"/>
          <w:lang w:val="en-US"/>
        </w:rPr>
        <w:t xml:space="preserve">Probabilistic reversal learning – </w:t>
      </w:r>
      <w:r w:rsidR="00DD256F">
        <w:rPr>
          <w:shd w:val="clear" w:color="auto" w:fill="FFFFFF"/>
          <w:lang w:val="en-US"/>
        </w:rPr>
        <w:t xml:space="preserve">Presentation </w:t>
      </w:r>
      <w:r>
        <w:rPr>
          <w:shd w:val="clear" w:color="auto" w:fill="FFFFFF"/>
          <w:lang w:val="en-US"/>
        </w:rPr>
        <w:t>User manual</w:t>
      </w:r>
    </w:p>
    <w:p w:rsidR="003B34B6" w:rsidRPr="003B34B6" w:rsidRDefault="003B34B6" w:rsidP="003B34B6">
      <w:pPr>
        <w:spacing w:after="0" w:line="240" w:lineRule="auto"/>
        <w:rPr>
          <w:rFonts w:eastAsia="Times New Roman" w:cs="Tahoma"/>
          <w:b/>
          <w:sz w:val="20"/>
          <w:szCs w:val="20"/>
          <w:shd w:val="clear" w:color="auto" w:fill="FFFFFF"/>
          <w:lang w:val="en-US"/>
        </w:rPr>
      </w:pPr>
      <w:r w:rsidRPr="003B34B6">
        <w:rPr>
          <w:rFonts w:eastAsia="Times New Roman" w:cs="Tahoma"/>
          <w:b/>
          <w:sz w:val="20"/>
          <w:szCs w:val="20"/>
          <w:shd w:val="clear" w:color="auto" w:fill="FFFFFF"/>
          <w:lang w:val="en-US"/>
        </w:rPr>
        <w:t xml:space="preserve"> </w:t>
      </w:r>
    </w:p>
    <w:p w:rsidR="00555E1B" w:rsidRPr="00555E1B" w:rsidRDefault="00555E1B" w:rsidP="00D219EB">
      <w:pPr>
        <w:spacing w:after="0" w:line="240" w:lineRule="auto"/>
        <w:rPr>
          <w:rFonts w:eastAsia="Times New Roman" w:cs="Tahoma"/>
          <w:b/>
          <w:shd w:val="clear" w:color="auto" w:fill="FFFFFF"/>
          <w:lang w:val="en-US"/>
        </w:rPr>
      </w:pPr>
      <w:r w:rsidRPr="00555E1B">
        <w:rPr>
          <w:rFonts w:eastAsia="Times New Roman" w:cs="Tahoma"/>
          <w:b/>
          <w:shd w:val="clear" w:color="auto" w:fill="FFFFFF"/>
          <w:lang w:val="en-US"/>
        </w:rPr>
        <w:t>Decisions to make before starting</w:t>
      </w:r>
    </w:p>
    <w:p w:rsidR="00A52212" w:rsidRDefault="00A52212" w:rsidP="00D219EB">
      <w:pPr>
        <w:spacing w:after="0" w:line="240" w:lineRule="auto"/>
        <w:rPr>
          <w:rFonts w:eastAsia="Times New Roman" w:cs="Tahoma"/>
          <w:shd w:val="clear" w:color="auto" w:fill="FFFFFF"/>
          <w:lang w:val="en-US"/>
        </w:rPr>
      </w:pPr>
      <w:r w:rsidRPr="00A52212">
        <w:rPr>
          <w:rFonts w:eastAsia="Times New Roman" w:cs="Tahoma"/>
          <w:shd w:val="clear" w:color="auto" w:fill="FFFFFF"/>
          <w:lang w:val="en-US"/>
        </w:rPr>
        <w:t>There are a number of issues that need to be decid</w:t>
      </w:r>
      <w:r w:rsidR="002C52E8">
        <w:rPr>
          <w:rFonts w:eastAsia="Times New Roman" w:cs="Tahoma"/>
          <w:shd w:val="clear" w:color="auto" w:fill="FFFFFF"/>
          <w:lang w:val="en-US"/>
        </w:rPr>
        <w:t>ed upon and updated in the code. If you want to edit the code, you need to open the .exp file, and from within Presentation select the files that have the correct path and open them in the editor</w:t>
      </w:r>
    </w:p>
    <w:p w:rsidR="00D172C0" w:rsidRPr="00A52212" w:rsidRDefault="00D172C0" w:rsidP="00D219EB">
      <w:pPr>
        <w:spacing w:after="0" w:line="240" w:lineRule="auto"/>
        <w:rPr>
          <w:rFonts w:eastAsia="Times New Roman" w:cs="Tahoma"/>
          <w:shd w:val="clear" w:color="auto" w:fill="FFFFFF"/>
          <w:lang w:val="en-US"/>
        </w:rPr>
      </w:pPr>
    </w:p>
    <w:p w:rsidR="00D172C0" w:rsidRDefault="00A52212" w:rsidP="00D172C0">
      <w:pPr>
        <w:pStyle w:val="ListParagraph"/>
        <w:numPr>
          <w:ilvl w:val="0"/>
          <w:numId w:val="3"/>
        </w:numPr>
        <w:spacing w:after="0" w:line="240" w:lineRule="auto"/>
        <w:rPr>
          <w:rFonts w:cs="Arial"/>
          <w:color w:val="500050"/>
          <w:shd w:val="clear" w:color="auto" w:fill="FFFFFF"/>
          <w:lang w:val="en-US"/>
        </w:rPr>
      </w:pPr>
      <w:r w:rsidRPr="00D172C0">
        <w:rPr>
          <w:rFonts w:cs="Arial"/>
          <w:color w:val="500050"/>
          <w:shd w:val="clear" w:color="auto" w:fill="FFFFFF"/>
          <w:lang w:val="en-US"/>
        </w:rPr>
        <w:t>Feedback contingencies</w:t>
      </w:r>
      <w:r w:rsidR="00D172C0" w:rsidRPr="00D172C0">
        <w:rPr>
          <w:rFonts w:cs="Arial"/>
          <w:color w:val="500050"/>
          <w:shd w:val="clear" w:color="auto" w:fill="FFFFFF"/>
          <w:lang w:val="en-US"/>
        </w:rPr>
        <w:t xml:space="preserve">: </w:t>
      </w:r>
    </w:p>
    <w:p w:rsidR="00A52212" w:rsidRPr="00D172C0" w:rsidRDefault="00A52212" w:rsidP="00D172C0">
      <w:pPr>
        <w:pStyle w:val="ListParagraph"/>
        <w:spacing w:after="0" w:line="240" w:lineRule="auto"/>
        <w:rPr>
          <w:rFonts w:cs="Arial"/>
          <w:color w:val="500050"/>
          <w:shd w:val="clear" w:color="auto" w:fill="FFFFFF"/>
          <w:lang w:val="en-US"/>
        </w:rPr>
      </w:pPr>
      <w:r w:rsidRPr="00D172C0">
        <w:rPr>
          <w:rFonts w:cs="Arial"/>
          <w:color w:val="500050"/>
          <w:shd w:val="clear" w:color="auto" w:fill="FFFFFF"/>
          <w:lang w:val="en-US"/>
        </w:rPr>
        <w:t xml:space="preserve">80% </w:t>
      </w:r>
      <w:r w:rsidR="00D172C0" w:rsidRPr="00D172C0">
        <w:rPr>
          <w:rFonts w:cs="Arial"/>
          <w:color w:val="500050"/>
          <w:shd w:val="clear" w:color="auto" w:fill="FFFFFF"/>
          <w:lang w:val="en-US"/>
        </w:rPr>
        <w:t xml:space="preserve">or 70% </w:t>
      </w:r>
      <w:r w:rsidRPr="00D172C0">
        <w:rPr>
          <w:rFonts w:cs="Arial"/>
          <w:color w:val="500050"/>
          <w:shd w:val="clear" w:color="auto" w:fill="FFFFFF"/>
          <w:lang w:val="en-US"/>
        </w:rPr>
        <w:t>reward for correct choice, (for normal healthy populations we recommend 70% to avoid ceiling effects)</w:t>
      </w:r>
      <w:r w:rsidR="000412E6" w:rsidRPr="00D172C0">
        <w:rPr>
          <w:rFonts w:cs="Arial"/>
          <w:color w:val="500050"/>
          <w:shd w:val="clear" w:color="auto" w:fill="FFFFFF"/>
          <w:lang w:val="en-US"/>
        </w:rPr>
        <w:t xml:space="preserve">. </w:t>
      </w:r>
    </w:p>
    <w:p w:rsidR="000412E6" w:rsidRPr="00A52212" w:rsidRDefault="000412E6" w:rsidP="000412E6">
      <w:pPr>
        <w:pStyle w:val="ListParagraph"/>
        <w:spacing w:after="0" w:line="240" w:lineRule="auto"/>
        <w:rPr>
          <w:rFonts w:cs="Arial"/>
          <w:color w:val="500050"/>
          <w:shd w:val="clear" w:color="auto" w:fill="FFFFFF"/>
          <w:lang w:val="en-US"/>
        </w:rPr>
      </w:pPr>
      <w:r>
        <w:rPr>
          <w:rFonts w:cs="Arial"/>
          <w:color w:val="500050"/>
          <w:shd w:val="clear" w:color="auto" w:fill="FFFFFF"/>
          <w:lang w:val="en-US"/>
        </w:rPr>
        <w:t xml:space="preserve">You can alter this in the </w:t>
      </w:r>
      <w:r w:rsidRPr="000412E6">
        <w:rPr>
          <w:rFonts w:cs="Arial"/>
          <w:b/>
          <w:color w:val="500050"/>
          <w:shd w:val="clear" w:color="auto" w:fill="FFFFFF"/>
          <w:lang w:val="en-US"/>
        </w:rPr>
        <w:t>PRL_INFO.pcl</w:t>
      </w:r>
      <w:r>
        <w:rPr>
          <w:rFonts w:cs="Arial"/>
          <w:color w:val="500050"/>
          <w:shd w:val="clear" w:color="auto" w:fill="FFFFFF"/>
          <w:lang w:val="en-US"/>
        </w:rPr>
        <w:t xml:space="preserve"> file by commenting out (using ##) the non-desired contingencies</w:t>
      </w:r>
    </w:p>
    <w:p w:rsidR="00D172C0" w:rsidRDefault="00A52212" w:rsidP="00D857E8">
      <w:pPr>
        <w:pStyle w:val="ListParagraph"/>
        <w:numPr>
          <w:ilvl w:val="0"/>
          <w:numId w:val="3"/>
        </w:numPr>
        <w:spacing w:after="0" w:line="240" w:lineRule="auto"/>
        <w:rPr>
          <w:rFonts w:cs="Arial"/>
          <w:color w:val="500050"/>
          <w:shd w:val="clear" w:color="auto" w:fill="FFFFFF"/>
          <w:lang w:val="en-US"/>
        </w:rPr>
      </w:pPr>
      <w:r w:rsidRPr="00A52212">
        <w:rPr>
          <w:rFonts w:cs="Arial"/>
          <w:color w:val="500050"/>
          <w:shd w:val="clear" w:color="auto" w:fill="FFFFFF"/>
          <w:lang w:val="en-US"/>
        </w:rPr>
        <w:t xml:space="preserve">Feedback </w:t>
      </w:r>
      <w:r w:rsidR="00D172C0">
        <w:rPr>
          <w:rFonts w:cs="Arial"/>
          <w:color w:val="500050"/>
          <w:shd w:val="clear" w:color="auto" w:fill="FFFFFF"/>
          <w:lang w:val="en-US"/>
        </w:rPr>
        <w:t xml:space="preserve"> modality</w:t>
      </w:r>
    </w:p>
    <w:p w:rsidR="00D172C0" w:rsidRDefault="00D172C0" w:rsidP="00D857E8">
      <w:pPr>
        <w:pStyle w:val="ListParagraph"/>
        <w:spacing w:after="0" w:line="240" w:lineRule="auto"/>
        <w:rPr>
          <w:rFonts w:cs="Arial"/>
          <w:color w:val="500050"/>
          <w:shd w:val="clear" w:color="auto" w:fill="FFFFFF"/>
          <w:lang w:val="en-US"/>
        </w:rPr>
      </w:pPr>
      <w:r>
        <w:rPr>
          <w:rFonts w:cs="Arial"/>
          <w:color w:val="500050"/>
          <w:shd w:val="clear" w:color="auto" w:fill="FFFFFF"/>
          <w:lang w:val="en-US"/>
        </w:rPr>
        <w:t xml:space="preserve">Emoticons </w:t>
      </w:r>
      <w:r w:rsidR="00A52212" w:rsidRPr="00A52212">
        <w:rPr>
          <w:rFonts w:cs="Arial"/>
          <w:color w:val="500050"/>
          <w:shd w:val="clear" w:color="auto" w:fill="FFFFFF"/>
          <w:lang w:val="en-US"/>
        </w:rPr>
        <w:t>versus 'correct' en 'incorrect' (former not recommended in</w:t>
      </w:r>
      <w:r>
        <w:rPr>
          <w:rFonts w:cs="Arial"/>
          <w:color w:val="500050"/>
          <w:shd w:val="clear" w:color="auto" w:fill="FFFFFF"/>
          <w:lang w:val="en-US"/>
        </w:rPr>
        <w:t xml:space="preserve"> </w:t>
      </w:r>
      <w:r w:rsidR="00A52212" w:rsidRPr="00A52212">
        <w:rPr>
          <w:rFonts w:cs="Arial"/>
          <w:color w:val="500050"/>
          <w:shd w:val="clear" w:color="auto" w:fill="FFFFFF"/>
          <w:lang w:val="en-US"/>
        </w:rPr>
        <w:t>populations with altered face/ social cue processing)</w:t>
      </w:r>
      <w:r w:rsidR="000412E6">
        <w:rPr>
          <w:rFonts w:cs="Arial"/>
          <w:color w:val="500050"/>
          <w:shd w:val="clear" w:color="auto" w:fill="FFFFFF"/>
          <w:lang w:val="en-US"/>
        </w:rPr>
        <w:t xml:space="preserve">. </w:t>
      </w:r>
    </w:p>
    <w:p w:rsidR="00A52212" w:rsidRDefault="000412E6" w:rsidP="00D857E8">
      <w:pPr>
        <w:pStyle w:val="ListParagraph"/>
        <w:spacing w:after="0" w:line="240" w:lineRule="auto"/>
        <w:rPr>
          <w:rFonts w:cs="Arial"/>
          <w:color w:val="500050"/>
          <w:shd w:val="clear" w:color="auto" w:fill="FFFFFF"/>
          <w:lang w:val="en-US"/>
        </w:rPr>
      </w:pPr>
      <w:r>
        <w:rPr>
          <w:rFonts w:cs="Arial"/>
          <w:color w:val="500050"/>
          <w:shd w:val="clear" w:color="auto" w:fill="FFFFFF"/>
          <w:lang w:val="en-US"/>
        </w:rPr>
        <w:t xml:space="preserve">This is set in </w:t>
      </w:r>
      <w:r w:rsidR="00D857E8" w:rsidRPr="00D172C0">
        <w:rPr>
          <w:rFonts w:cs="Arial"/>
          <w:b/>
          <w:color w:val="500050"/>
          <w:shd w:val="clear" w:color="auto" w:fill="FFFFFF"/>
          <w:lang w:val="en-US"/>
        </w:rPr>
        <w:t>PRL_</w:t>
      </w:r>
      <w:r w:rsidR="00FB3AD1" w:rsidRPr="00D172C0">
        <w:rPr>
          <w:rFonts w:cs="Arial"/>
          <w:b/>
          <w:color w:val="500050"/>
          <w:shd w:val="clear" w:color="auto" w:fill="FFFFFF"/>
          <w:lang w:val="en-US"/>
        </w:rPr>
        <w:t>INFO</w:t>
      </w:r>
      <w:r w:rsidR="00D857E8" w:rsidRPr="00D172C0">
        <w:rPr>
          <w:rFonts w:cs="Arial"/>
          <w:b/>
          <w:color w:val="500050"/>
          <w:shd w:val="clear" w:color="auto" w:fill="FFFFFF"/>
          <w:lang w:val="en-US"/>
        </w:rPr>
        <w:t>.pcl</w:t>
      </w:r>
      <w:r w:rsidR="00D857E8">
        <w:rPr>
          <w:rFonts w:cs="Arial"/>
          <w:color w:val="500050"/>
          <w:shd w:val="clear" w:color="auto" w:fill="FFFFFF"/>
          <w:lang w:val="en-US"/>
        </w:rPr>
        <w:t>:</w:t>
      </w:r>
    </w:p>
    <w:p w:rsidR="00FB3AD1" w:rsidRDefault="00FB3AD1" w:rsidP="00D857E8">
      <w:pPr>
        <w:pStyle w:val="ListParagraph"/>
        <w:spacing w:after="0" w:line="240" w:lineRule="auto"/>
        <w:rPr>
          <w:rFonts w:cs="Arial"/>
          <w:color w:val="500050"/>
          <w:shd w:val="clear" w:color="auto" w:fill="FFFFFF"/>
          <w:lang w:val="en-US"/>
        </w:rPr>
      </w:pPr>
      <w:r>
        <w:rPr>
          <w:rFonts w:cs="Arial"/>
          <w:color w:val="500050"/>
          <w:shd w:val="clear" w:color="auto" w:fill="FFFFFF"/>
          <w:lang w:val="en-US"/>
        </w:rPr>
        <w:t xml:space="preserve">for text feedback, set: </w:t>
      </w:r>
      <w:r>
        <w:rPr>
          <w:rFonts w:cs="Arial"/>
          <w:color w:val="500050"/>
          <w:shd w:val="clear" w:color="auto" w:fill="FFFFFF"/>
          <w:lang w:val="en-US"/>
        </w:rPr>
        <w:tab/>
      </w:r>
      <w:r w:rsidRPr="00FB3AD1">
        <w:rPr>
          <w:rFonts w:cs="Arial"/>
          <w:b/>
          <w:color w:val="500050"/>
          <w:shd w:val="clear" w:color="auto" w:fill="FFFFFF"/>
          <w:lang w:val="en-US"/>
        </w:rPr>
        <w:t>int imagefeedback = 0</w:t>
      </w:r>
      <w:r w:rsidRPr="00FB3AD1">
        <w:rPr>
          <w:rFonts w:cs="Arial"/>
          <w:color w:val="500050"/>
          <w:shd w:val="clear" w:color="auto" w:fill="FFFFFF"/>
          <w:lang w:val="en-US"/>
        </w:rPr>
        <w:t>;</w:t>
      </w:r>
      <w:r>
        <w:rPr>
          <w:rFonts w:cs="Arial"/>
          <w:color w:val="500050"/>
          <w:shd w:val="clear" w:color="auto" w:fill="FFFFFF"/>
          <w:lang w:val="en-US"/>
        </w:rPr>
        <w:t xml:space="preserve"> </w:t>
      </w:r>
    </w:p>
    <w:p w:rsidR="00FB3AD1" w:rsidRDefault="00FB3AD1" w:rsidP="00D857E8">
      <w:pPr>
        <w:pStyle w:val="ListParagraph"/>
        <w:spacing w:after="0" w:line="240" w:lineRule="auto"/>
        <w:rPr>
          <w:rFonts w:cs="Arial"/>
          <w:color w:val="500050"/>
          <w:shd w:val="clear" w:color="auto" w:fill="FFFFFF"/>
          <w:lang w:val="en-US"/>
        </w:rPr>
      </w:pPr>
      <w:r>
        <w:rPr>
          <w:rFonts w:cs="Arial"/>
          <w:color w:val="500050"/>
          <w:shd w:val="clear" w:color="auto" w:fill="FFFFFF"/>
          <w:lang w:val="en-US"/>
        </w:rPr>
        <w:t xml:space="preserve">for image feedbac, set: </w:t>
      </w:r>
      <w:r>
        <w:rPr>
          <w:rFonts w:cs="Arial"/>
          <w:color w:val="500050"/>
          <w:shd w:val="clear" w:color="auto" w:fill="FFFFFF"/>
          <w:lang w:val="en-US"/>
        </w:rPr>
        <w:tab/>
      </w:r>
      <w:r w:rsidRPr="00FB3AD1">
        <w:rPr>
          <w:rFonts w:cs="Arial"/>
          <w:b/>
          <w:color w:val="500050"/>
          <w:shd w:val="clear" w:color="auto" w:fill="FFFFFF"/>
          <w:lang w:val="en-US"/>
        </w:rPr>
        <w:t>int imagefeedback = 1;</w:t>
      </w:r>
    </w:p>
    <w:p w:rsidR="00D172C0" w:rsidRPr="00D172C0" w:rsidRDefault="00D172C0" w:rsidP="00A52212">
      <w:pPr>
        <w:pStyle w:val="ListParagraph"/>
        <w:numPr>
          <w:ilvl w:val="0"/>
          <w:numId w:val="3"/>
        </w:numPr>
        <w:spacing w:after="0" w:line="240" w:lineRule="auto"/>
        <w:rPr>
          <w:rFonts w:eastAsia="Times New Roman" w:cs="Tahoma"/>
          <w:shd w:val="clear" w:color="auto" w:fill="FFFFFF"/>
          <w:lang w:val="en-US"/>
        </w:rPr>
      </w:pPr>
      <w:r>
        <w:rPr>
          <w:rFonts w:cs="Arial"/>
          <w:color w:val="500050"/>
          <w:shd w:val="clear" w:color="auto" w:fill="FFFFFF"/>
          <w:lang w:val="en-US"/>
        </w:rPr>
        <w:t>Number of testing sessions</w:t>
      </w:r>
    </w:p>
    <w:p w:rsidR="00D857E8" w:rsidRDefault="00D172C0" w:rsidP="00D172C0">
      <w:pPr>
        <w:pStyle w:val="ListParagraph"/>
        <w:spacing w:after="0" w:line="240" w:lineRule="auto"/>
        <w:rPr>
          <w:rFonts w:cs="Arial"/>
          <w:color w:val="500050"/>
          <w:shd w:val="clear" w:color="auto" w:fill="FFFFFF"/>
          <w:lang w:val="en-US"/>
        </w:rPr>
      </w:pPr>
      <w:r>
        <w:rPr>
          <w:rFonts w:cs="Arial"/>
          <w:color w:val="500050"/>
          <w:shd w:val="clear" w:color="auto" w:fill="FFFFFF"/>
          <w:lang w:val="en-US"/>
        </w:rPr>
        <w:t xml:space="preserve">If subjects are tested once, everyone will receive the same stimuli (blue vertical and yellow horizontal stripes). However, if subjects are tested twice, the order of the stimulus colour is counterbalanced, and they are now always horizontal. This is to avoid any carry-over biases from session 1 to session 2. </w:t>
      </w:r>
    </w:p>
    <w:p w:rsidR="00A52212" w:rsidRDefault="00D172C0" w:rsidP="002D279E">
      <w:pPr>
        <w:spacing w:after="0" w:line="240" w:lineRule="auto"/>
        <w:ind w:left="720"/>
        <w:rPr>
          <w:rFonts w:cs="Arial"/>
          <w:b/>
          <w:color w:val="500050"/>
          <w:lang w:val="en-US"/>
        </w:rPr>
      </w:pPr>
      <w:r>
        <w:rPr>
          <w:rFonts w:cs="Arial"/>
          <w:color w:val="500050"/>
          <w:lang w:val="en-US"/>
        </w:rPr>
        <w:t xml:space="preserve">Make sure that in </w:t>
      </w:r>
      <w:r w:rsidR="00D857E8" w:rsidRPr="00D857E8">
        <w:rPr>
          <w:rFonts w:cs="Arial"/>
          <w:b/>
          <w:color w:val="500050"/>
          <w:lang w:val="en-US"/>
        </w:rPr>
        <w:t>PRL</w:t>
      </w:r>
      <w:r w:rsidR="00FB3AD1">
        <w:rPr>
          <w:rFonts w:cs="Arial"/>
          <w:b/>
          <w:color w:val="500050"/>
          <w:lang w:val="en-US"/>
        </w:rPr>
        <w:t>.sce</w:t>
      </w:r>
      <w:r w:rsidR="002D279E">
        <w:rPr>
          <w:rFonts w:cs="Arial"/>
          <w:b/>
          <w:color w:val="500050"/>
          <w:lang w:val="en-US"/>
        </w:rPr>
        <w:t xml:space="preserve"> (around line 40) and PRL_SUBS.pcl (around line 10) </w:t>
      </w:r>
      <w:r w:rsidR="00FB3AD1">
        <w:rPr>
          <w:rFonts w:cs="Arial"/>
          <w:b/>
          <w:color w:val="500050"/>
          <w:lang w:val="en-US"/>
        </w:rPr>
        <w:t xml:space="preserve"> </w:t>
      </w:r>
      <w:r w:rsidR="00FB3AD1">
        <w:rPr>
          <w:rFonts w:cs="Arial"/>
          <w:color w:val="500050"/>
          <w:lang w:val="en-US"/>
        </w:rPr>
        <w:t xml:space="preserve">the required version is uncommented. </w:t>
      </w:r>
    </w:p>
    <w:p w:rsidR="00D172C0" w:rsidRDefault="00D172C0" w:rsidP="00A52212">
      <w:pPr>
        <w:spacing w:after="0" w:line="240" w:lineRule="auto"/>
        <w:rPr>
          <w:rFonts w:eastAsia="Times New Roman" w:cs="Tahoma"/>
          <w:shd w:val="clear" w:color="auto" w:fill="FFFFFF"/>
          <w:lang w:val="en-US"/>
        </w:rPr>
      </w:pPr>
    </w:p>
    <w:p w:rsidR="002C52E8" w:rsidRDefault="002C52E8" w:rsidP="00A52212">
      <w:pPr>
        <w:spacing w:after="0" w:line="240" w:lineRule="auto"/>
        <w:rPr>
          <w:rFonts w:eastAsia="Times New Roman" w:cs="Tahoma"/>
          <w:shd w:val="clear" w:color="auto" w:fill="FFFFFF"/>
          <w:lang w:val="en-US"/>
        </w:rPr>
      </w:pPr>
    </w:p>
    <w:p w:rsidR="00A52212" w:rsidRPr="00A52212" w:rsidRDefault="00A52212" w:rsidP="00A52212">
      <w:pPr>
        <w:spacing w:after="0" w:line="240" w:lineRule="auto"/>
        <w:rPr>
          <w:rFonts w:eastAsia="Times New Roman" w:cs="Tahoma"/>
          <w:shd w:val="clear" w:color="auto" w:fill="FFFFFF"/>
          <w:lang w:val="en-US"/>
        </w:rPr>
      </w:pPr>
      <w:r w:rsidRPr="00A52212">
        <w:rPr>
          <w:rFonts w:eastAsia="Times New Roman" w:cs="Tahoma"/>
          <w:shd w:val="clear" w:color="auto" w:fill="FFFFFF"/>
          <w:lang w:val="en-US"/>
        </w:rPr>
        <w:t xml:space="preserve">Assuming people are tested twice, there are two versions of the PRL task:  </w:t>
      </w:r>
    </w:p>
    <w:p w:rsidR="00A52212" w:rsidRPr="00A52212" w:rsidRDefault="00A52212" w:rsidP="00ED6BB4">
      <w:pPr>
        <w:pStyle w:val="ListParagraph"/>
        <w:spacing w:after="0" w:line="240" w:lineRule="auto"/>
        <w:rPr>
          <w:rFonts w:eastAsia="Times New Roman" w:cs="Tahoma"/>
          <w:shd w:val="clear" w:color="auto" w:fill="FFFFFF"/>
          <w:lang w:val="en-US"/>
        </w:rPr>
      </w:pPr>
      <w:r w:rsidRPr="00A52212">
        <w:rPr>
          <w:rFonts w:eastAsia="Times New Roman" w:cs="Tahoma"/>
          <w:shd w:val="clear" w:color="auto" w:fill="FFFFFF"/>
          <w:lang w:val="en-US"/>
        </w:rPr>
        <w:t xml:space="preserve">o  version 1 with blue and yellow patterns  </w:t>
      </w:r>
    </w:p>
    <w:p w:rsidR="00A52212" w:rsidRPr="00A52212" w:rsidRDefault="00A52212" w:rsidP="00ED6BB4">
      <w:pPr>
        <w:pStyle w:val="ListParagraph"/>
        <w:spacing w:after="0" w:line="240" w:lineRule="auto"/>
        <w:rPr>
          <w:rFonts w:eastAsia="Times New Roman" w:cs="Tahoma"/>
          <w:shd w:val="clear" w:color="auto" w:fill="FFFFFF"/>
          <w:lang w:val="en-US"/>
        </w:rPr>
      </w:pPr>
      <w:r w:rsidRPr="00A52212">
        <w:rPr>
          <w:rFonts w:eastAsia="Times New Roman" w:cs="Tahoma"/>
          <w:shd w:val="clear" w:color="auto" w:fill="FFFFFF"/>
          <w:lang w:val="en-US"/>
        </w:rPr>
        <w:t xml:space="preserve">o  version 2 with orange and dark pink patterns </w:t>
      </w:r>
    </w:p>
    <w:p w:rsidR="00D219EB" w:rsidRPr="00A52212" w:rsidRDefault="003B34B6" w:rsidP="00D219EB">
      <w:pPr>
        <w:spacing w:after="0" w:line="240" w:lineRule="auto"/>
        <w:rPr>
          <w:rFonts w:eastAsia="Times New Roman" w:cs="Tahoma"/>
          <w:shd w:val="clear" w:color="auto" w:fill="FFFFFF"/>
          <w:lang w:val="en-US"/>
        </w:rPr>
      </w:pPr>
      <w:r w:rsidRPr="00A52212">
        <w:rPr>
          <w:rFonts w:eastAsia="Times New Roman" w:cs="Tahoma"/>
          <w:shd w:val="clear" w:color="auto" w:fill="FFFFFF"/>
          <w:lang w:val="en-US"/>
        </w:rPr>
        <w:t>All subjects are tested during two sessions, and they will do the assessment once with each color combination</w:t>
      </w:r>
      <w:r w:rsidR="00D219EB" w:rsidRPr="00A52212">
        <w:rPr>
          <w:rFonts w:eastAsia="Times New Roman" w:cs="Tahoma"/>
          <w:shd w:val="clear" w:color="auto" w:fill="FFFFFF"/>
          <w:lang w:val="en-US"/>
        </w:rPr>
        <w:t>. Which version each subject receives on each session is counterbalanced, and determined beforehand, based on the subject number: even subjects get color 1 on day 1 and color 2 on day 2, and odd subject numbers vice versa.</w:t>
      </w:r>
    </w:p>
    <w:p w:rsidR="003B34B6" w:rsidRPr="00A52212" w:rsidRDefault="003B34B6" w:rsidP="00FA7222">
      <w:pPr>
        <w:spacing w:after="0" w:line="240" w:lineRule="auto"/>
        <w:rPr>
          <w:rFonts w:eastAsia="Times New Roman" w:cs="Tahoma"/>
          <w:b/>
          <w:shd w:val="clear" w:color="auto" w:fill="FFFFFF"/>
          <w:lang w:val="en-US"/>
        </w:rPr>
      </w:pPr>
    </w:p>
    <w:p w:rsidR="00A52212" w:rsidRPr="000412E6" w:rsidRDefault="00A52212" w:rsidP="00FA7222">
      <w:pPr>
        <w:spacing w:after="0" w:line="240" w:lineRule="auto"/>
        <w:rPr>
          <w:rFonts w:eastAsia="Times New Roman" w:cs="Tahoma"/>
          <w:b/>
          <w:shd w:val="clear" w:color="auto" w:fill="FFFFFF"/>
          <w:lang w:val="en-US"/>
        </w:rPr>
      </w:pPr>
      <w:r w:rsidRPr="000412E6">
        <w:rPr>
          <w:rFonts w:eastAsia="Times New Roman" w:cs="Tahoma"/>
          <w:b/>
          <w:shd w:val="clear" w:color="auto" w:fill="FFFFFF"/>
          <w:lang w:val="en-US"/>
        </w:rPr>
        <w:t>Response buttons:</w:t>
      </w:r>
    </w:p>
    <w:p w:rsidR="00A52212" w:rsidRPr="00A52212" w:rsidRDefault="00A52212" w:rsidP="00A52212">
      <w:pPr>
        <w:spacing w:after="0" w:line="240" w:lineRule="auto"/>
        <w:rPr>
          <w:rFonts w:eastAsia="Times New Roman" w:cs="Tahoma"/>
          <w:b/>
          <w:shd w:val="clear" w:color="auto" w:fill="FFFFFF"/>
          <w:lang w:val="en-US"/>
        </w:rPr>
      </w:pPr>
      <w:r w:rsidRPr="00A52212">
        <w:rPr>
          <w:rStyle w:val="apple-converted-space"/>
          <w:rFonts w:cs="Arial"/>
          <w:color w:val="222222"/>
          <w:shd w:val="clear" w:color="auto" w:fill="FFFFFF"/>
          <w:lang w:val="en-US"/>
        </w:rPr>
        <w:t xml:space="preserve">People respond using </w:t>
      </w:r>
      <w:r w:rsidRPr="00A52212">
        <w:rPr>
          <w:rFonts w:cs="Arial"/>
          <w:color w:val="222222"/>
          <w:shd w:val="clear" w:color="auto" w:fill="FFFFFF"/>
          <w:lang w:val="en-US"/>
        </w:rPr>
        <w:t xml:space="preserve">4 buttons, currently set to the 8, 6, 4, 2 en 4 of the numerical keyboard, for up/right/down/left, which is fairly intuitive. Should you want to change this, then load the task in Presentation and then look under </w:t>
      </w:r>
      <w:r w:rsidRPr="00A52212">
        <w:rPr>
          <w:rFonts w:cs="Arial"/>
          <w:color w:val="500050"/>
          <w:shd w:val="clear" w:color="auto" w:fill="FFFFFF"/>
          <w:lang w:val="en-US"/>
        </w:rPr>
        <w:t xml:space="preserve">Settings – Response. There you can set which buttons you want to use under ‘active buttons’. ENTER has to be one of the buttons, and the number (order of the button list) should stay the same. </w:t>
      </w:r>
    </w:p>
    <w:p w:rsidR="00A52212" w:rsidRPr="00A52212" w:rsidRDefault="00A52212" w:rsidP="00FA7222">
      <w:pPr>
        <w:spacing w:after="0" w:line="240" w:lineRule="auto"/>
        <w:rPr>
          <w:rFonts w:eastAsia="Times New Roman" w:cs="Tahoma"/>
          <w:b/>
          <w:shd w:val="clear" w:color="auto" w:fill="FFFFFF"/>
          <w:lang w:val="en-US"/>
        </w:rPr>
      </w:pPr>
    </w:p>
    <w:p w:rsidR="00D172C0" w:rsidRDefault="00D172C0">
      <w:pPr>
        <w:rPr>
          <w:rFonts w:eastAsia="Times New Roman" w:cs="Tahoma"/>
          <w:b/>
          <w:shd w:val="clear" w:color="auto" w:fill="FFFFFF"/>
          <w:lang w:val="en-US"/>
        </w:rPr>
      </w:pPr>
      <w:r>
        <w:rPr>
          <w:rFonts w:eastAsia="Times New Roman" w:cs="Tahoma"/>
          <w:b/>
          <w:shd w:val="clear" w:color="auto" w:fill="FFFFFF"/>
          <w:lang w:val="en-US"/>
        </w:rPr>
        <w:br w:type="page"/>
      </w:r>
    </w:p>
    <w:p w:rsidR="003B34B6" w:rsidRPr="00A52212" w:rsidRDefault="003B34B6" w:rsidP="003B34B6">
      <w:pPr>
        <w:spacing w:after="0" w:line="240" w:lineRule="auto"/>
        <w:rPr>
          <w:rFonts w:eastAsia="Times New Roman" w:cs="Tahoma"/>
          <w:b/>
          <w:shd w:val="clear" w:color="auto" w:fill="FFFFFF"/>
          <w:lang w:val="en-US"/>
        </w:rPr>
      </w:pPr>
      <w:r w:rsidRPr="00A52212">
        <w:rPr>
          <w:rFonts w:eastAsia="Times New Roman" w:cs="Tahoma"/>
          <w:b/>
          <w:shd w:val="clear" w:color="auto" w:fill="FFFFFF"/>
          <w:lang w:val="en-US"/>
        </w:rPr>
        <w:lastRenderedPageBreak/>
        <w:t xml:space="preserve">Running the PRL task </w:t>
      </w:r>
    </w:p>
    <w:p w:rsidR="003B34B6" w:rsidRPr="00A52212" w:rsidRDefault="003B34B6" w:rsidP="003B34B6">
      <w:pPr>
        <w:spacing w:after="0" w:line="240" w:lineRule="auto"/>
        <w:rPr>
          <w:rFonts w:eastAsia="Times New Roman" w:cs="Tahoma"/>
          <w:shd w:val="clear" w:color="auto" w:fill="FFFFFF"/>
          <w:lang w:val="en-US"/>
        </w:rPr>
      </w:pPr>
      <w:r w:rsidRPr="00A52212">
        <w:rPr>
          <w:rFonts w:eastAsia="Times New Roman" w:cs="Tahoma"/>
          <w:shd w:val="clear" w:color="auto" w:fill="FFFFFF"/>
          <w:lang w:val="en-US"/>
        </w:rPr>
        <w:t>o  Run the task from the Main menu by selecting the PRL.sce file (red arrow), then click “</w:t>
      </w:r>
    </w:p>
    <w:p w:rsidR="003B34B6" w:rsidRPr="00A52212" w:rsidRDefault="003B34B6" w:rsidP="003B34B6">
      <w:pPr>
        <w:spacing w:after="0" w:line="240" w:lineRule="auto"/>
        <w:rPr>
          <w:rFonts w:eastAsia="Times New Roman" w:cs="Tahoma"/>
          <w:shd w:val="clear" w:color="auto" w:fill="FFFFFF"/>
          <w:lang w:val="nl-NL"/>
        </w:rPr>
      </w:pPr>
      <w:r w:rsidRPr="00A52212">
        <w:rPr>
          <w:rFonts w:eastAsia="Times New Roman" w:cs="Tahoma"/>
          <w:shd w:val="clear" w:color="auto" w:fill="FFFFFF"/>
          <w:lang w:val="nl-NL"/>
        </w:rPr>
        <w:t>Run ” blue arrow)</w:t>
      </w:r>
    </w:p>
    <w:p w:rsidR="003B34B6" w:rsidRDefault="003B34B6" w:rsidP="003B34B6">
      <w:pPr>
        <w:spacing w:after="0" w:line="240" w:lineRule="auto"/>
        <w:rPr>
          <w:rFonts w:eastAsia="Times New Roman" w:cs="Tahoma"/>
          <w:b/>
          <w:sz w:val="20"/>
          <w:szCs w:val="20"/>
          <w:shd w:val="clear" w:color="auto" w:fill="FFFFFF"/>
          <w:lang w:val="nl-NL"/>
        </w:rPr>
      </w:pPr>
    </w:p>
    <w:p w:rsidR="003B34B6" w:rsidRDefault="0091188F" w:rsidP="003B34B6">
      <w:pPr>
        <w:spacing w:after="0" w:line="240" w:lineRule="auto"/>
        <w:rPr>
          <w:rFonts w:eastAsia="Times New Roman" w:cs="Tahoma"/>
          <w:b/>
          <w:sz w:val="20"/>
          <w:szCs w:val="20"/>
          <w:shd w:val="clear" w:color="auto" w:fill="FFFFFF"/>
          <w:lang w:val="nl-NL"/>
        </w:rPr>
      </w:pPr>
      <w:r>
        <w:rPr>
          <w:rFonts w:eastAsia="Times New Roman" w:cs="Tahoma"/>
          <w:b/>
          <w:noProof/>
          <w:sz w:val="20"/>
          <w:szCs w:val="20"/>
          <w:lang w:val="en-US"/>
        </w:rPr>
        <w:pict>
          <v:shapetype id="_x0000_t32" coordsize="21600,21600" o:spt="32" o:oned="t" path="m,l21600,21600e" filled="f">
            <v:path arrowok="t" fillok="f" o:connecttype="none"/>
            <o:lock v:ext="edit" shapetype="t"/>
          </v:shapetype>
          <v:shape id="_x0000_s1027" type="#_x0000_t32" style="position:absolute;margin-left:39.05pt;margin-top:47.95pt;width:33pt;height:29.6pt;z-index:251659264" o:connectortype="straight" strokecolor="red" strokeweight="4.5pt">
            <v:stroke endarrow="block"/>
            <v:shadow on="t" opacity=".5" offset="-6pt,6pt"/>
          </v:shape>
        </w:pict>
      </w:r>
      <w:r>
        <w:rPr>
          <w:rFonts w:eastAsia="Times New Roman" w:cs="Tahoma"/>
          <w:b/>
          <w:noProof/>
          <w:sz w:val="20"/>
          <w:szCs w:val="20"/>
          <w:lang w:val="en-US"/>
        </w:rPr>
        <w:pict>
          <v:shape id="_x0000_s1026" type="#_x0000_t32" style="position:absolute;margin-left:193.1pt;margin-top:39pt;width:52.9pt;height:21.4pt;flip:x;z-index:251658240" o:connectortype="straight" strokecolor="#0070c0" strokeweight="4.5pt">
            <v:stroke endarrow="block"/>
            <v:shadow on="t" opacity=".5" offset="6pt,6pt"/>
          </v:shape>
        </w:pict>
      </w:r>
      <w:r w:rsidR="003B34B6">
        <w:rPr>
          <w:rFonts w:eastAsia="Times New Roman" w:cs="Tahoma"/>
          <w:b/>
          <w:noProof/>
          <w:sz w:val="20"/>
          <w:szCs w:val="20"/>
          <w:shd w:val="clear" w:color="auto" w:fill="FFFFFF"/>
          <w:lang w:val="en-US"/>
        </w:rPr>
        <w:drawing>
          <wp:inline distT="0" distB="0" distL="0" distR="0">
            <wp:extent cx="3495675" cy="278606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l="22051" t="17048" r="25888" b="16538"/>
                    <a:stretch>
                      <a:fillRect/>
                    </a:stretch>
                  </pic:blipFill>
                  <pic:spPr bwMode="auto">
                    <a:xfrm>
                      <a:off x="0" y="0"/>
                      <a:ext cx="3495675" cy="2786063"/>
                    </a:xfrm>
                    <a:prstGeom prst="rect">
                      <a:avLst/>
                    </a:prstGeom>
                    <a:noFill/>
                    <a:ln w="9525">
                      <a:noFill/>
                      <a:miter lim="800000"/>
                      <a:headEnd/>
                      <a:tailEnd/>
                    </a:ln>
                  </pic:spPr>
                </pic:pic>
              </a:graphicData>
            </a:graphic>
          </wp:inline>
        </w:drawing>
      </w:r>
    </w:p>
    <w:p w:rsidR="003B34B6" w:rsidRDefault="003B34B6" w:rsidP="003B34B6">
      <w:pPr>
        <w:spacing w:after="0" w:line="240" w:lineRule="auto"/>
        <w:rPr>
          <w:rFonts w:eastAsia="Times New Roman" w:cs="Tahoma"/>
          <w:b/>
          <w:sz w:val="20"/>
          <w:szCs w:val="20"/>
          <w:shd w:val="clear" w:color="auto" w:fill="FFFFFF"/>
          <w:lang w:val="nl-NL"/>
        </w:rPr>
      </w:pPr>
    </w:p>
    <w:p w:rsidR="003B34B6" w:rsidRPr="00ED6BB4" w:rsidRDefault="003B34B6" w:rsidP="003B34B6">
      <w:pPr>
        <w:spacing w:after="0" w:line="240" w:lineRule="auto"/>
        <w:rPr>
          <w:rFonts w:eastAsia="Times New Roman" w:cs="Tahoma"/>
          <w:b/>
          <w:shd w:val="clear" w:color="auto" w:fill="FFFFFF"/>
          <w:lang w:val="en-US"/>
        </w:rPr>
      </w:pPr>
      <w:r w:rsidRPr="00ED6BB4">
        <w:rPr>
          <w:rFonts w:eastAsia="Times New Roman" w:cs="Tahoma"/>
          <w:b/>
          <w:shd w:val="clear" w:color="auto" w:fill="FFFFFF"/>
          <w:lang w:val="en-US"/>
        </w:rPr>
        <w:t xml:space="preserve">Subject ID screen appears in which you enter the subject number and session </w:t>
      </w:r>
    </w:p>
    <w:p w:rsidR="003B34B6" w:rsidRPr="00ED6BB4" w:rsidRDefault="003B34B6" w:rsidP="003B34B6">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o  The task is programmed to select the numbers after the 1</w:t>
      </w:r>
      <w:r w:rsidRPr="00ED6BB4">
        <w:rPr>
          <w:rFonts w:eastAsia="Times New Roman" w:cs="Tahoma"/>
          <w:shd w:val="clear" w:color="auto" w:fill="FFFFFF"/>
          <w:vertAlign w:val="superscript"/>
          <w:lang w:val="en-US"/>
        </w:rPr>
        <w:t>st</w:t>
      </w:r>
      <w:r w:rsidRPr="00ED6BB4">
        <w:rPr>
          <w:rFonts w:eastAsia="Times New Roman" w:cs="Tahoma"/>
          <w:shd w:val="clear" w:color="auto" w:fill="FFFFFF"/>
          <w:lang w:val="en-US"/>
        </w:rPr>
        <w:t xml:space="preserve"> and 3</w:t>
      </w:r>
      <w:r w:rsidRPr="00ED6BB4">
        <w:rPr>
          <w:rFonts w:eastAsia="Times New Roman" w:cs="Tahoma"/>
          <w:shd w:val="clear" w:color="auto" w:fill="FFFFFF"/>
          <w:vertAlign w:val="superscript"/>
          <w:lang w:val="en-US"/>
        </w:rPr>
        <w:t>rd</w:t>
      </w:r>
      <w:r w:rsidRPr="00ED6BB4">
        <w:rPr>
          <w:rFonts w:eastAsia="Times New Roman" w:cs="Tahoma"/>
          <w:shd w:val="clear" w:color="auto" w:fill="FFFFFF"/>
          <w:lang w:val="en-US"/>
        </w:rPr>
        <w:t xml:space="preserve">  underscores </w:t>
      </w:r>
    </w:p>
    <w:p w:rsidR="00D219EB" w:rsidRPr="00ED6BB4" w:rsidRDefault="003B34B6" w:rsidP="00D219EB">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You should always enter the subject details as:  subject_#_session_#</w:t>
      </w:r>
    </w:p>
    <w:p w:rsidR="00D219EB" w:rsidRPr="00ED6BB4" w:rsidRDefault="00D219EB" w:rsidP="00D219EB">
      <w:pPr>
        <w:spacing w:after="0" w:line="240" w:lineRule="auto"/>
        <w:rPr>
          <w:rFonts w:eastAsia="Times New Roman" w:cs="Tahoma"/>
          <w:shd w:val="clear" w:color="auto" w:fill="FFFFFF"/>
          <w:lang w:val="en-US"/>
        </w:rPr>
      </w:pPr>
    </w:p>
    <w:p w:rsidR="003B34B6" w:rsidRPr="00ED6BB4" w:rsidRDefault="003B34B6" w:rsidP="003B34B6">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After you entered the subject details in the ID prompt, you click </w:t>
      </w:r>
      <w:r w:rsidRPr="00ED6BB4">
        <w:rPr>
          <w:rFonts w:eastAsia="Times New Roman" w:cs="Tahoma"/>
          <w:i/>
          <w:shd w:val="clear" w:color="auto" w:fill="FFFFFF"/>
          <w:lang w:val="en-US"/>
        </w:rPr>
        <w:t>OK</w:t>
      </w:r>
      <w:r w:rsidRPr="00ED6BB4">
        <w:rPr>
          <w:rFonts w:eastAsia="Times New Roman" w:cs="Tahoma"/>
          <w:shd w:val="clear" w:color="auto" w:fill="FFFFFF"/>
          <w:lang w:val="en-US"/>
        </w:rPr>
        <w:t xml:space="preserve"> and then </w:t>
      </w:r>
      <w:r w:rsidRPr="00ED6BB4">
        <w:rPr>
          <w:rFonts w:eastAsia="Times New Roman" w:cs="Tahoma"/>
          <w:i/>
          <w:shd w:val="clear" w:color="auto" w:fill="FFFFFF"/>
          <w:lang w:val="en-US"/>
        </w:rPr>
        <w:t>Run Scenario</w:t>
      </w:r>
    </w:p>
    <w:p w:rsidR="003B34B6" w:rsidRPr="00ED6BB4" w:rsidRDefault="003B34B6" w:rsidP="003B34B6">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 (see red arrow below)</w:t>
      </w:r>
    </w:p>
    <w:p w:rsidR="003B34B6" w:rsidRDefault="003B34B6" w:rsidP="003B34B6">
      <w:pPr>
        <w:spacing w:after="0" w:line="240" w:lineRule="auto"/>
        <w:rPr>
          <w:rFonts w:eastAsia="Times New Roman" w:cs="Tahoma"/>
          <w:sz w:val="20"/>
          <w:szCs w:val="20"/>
          <w:shd w:val="clear" w:color="auto" w:fill="FFFFFF"/>
          <w:lang w:val="en-US"/>
        </w:rPr>
      </w:pPr>
    </w:p>
    <w:p w:rsidR="003B34B6" w:rsidRDefault="0091188F" w:rsidP="003B34B6">
      <w:pPr>
        <w:spacing w:after="0" w:line="240" w:lineRule="auto"/>
        <w:rPr>
          <w:rFonts w:eastAsia="Times New Roman" w:cs="Tahoma"/>
          <w:sz w:val="20"/>
          <w:szCs w:val="20"/>
          <w:shd w:val="clear" w:color="auto" w:fill="FFFFFF"/>
          <w:lang w:val="en-US"/>
        </w:rPr>
      </w:pPr>
      <w:r>
        <w:rPr>
          <w:rFonts w:eastAsia="Times New Roman" w:cs="Tahoma"/>
          <w:noProof/>
          <w:sz w:val="20"/>
          <w:szCs w:val="20"/>
          <w:lang w:val="en-US"/>
        </w:rPr>
        <w:pict>
          <v:shape id="_x0000_s1028" type="#_x0000_t32" style="position:absolute;margin-left:101.7pt;margin-top:37.85pt;width:33pt;height:29.6pt;z-index:251660288" o:connectortype="straight" strokecolor="red" strokeweight="4.5pt">
            <v:stroke endarrow="block"/>
            <v:shadow on="t" opacity=".5" offset="-6pt,6pt"/>
          </v:shape>
        </w:pict>
      </w:r>
      <w:r w:rsidR="003B34B6">
        <w:rPr>
          <w:rFonts w:eastAsia="Times New Roman" w:cs="Tahoma"/>
          <w:noProof/>
          <w:sz w:val="20"/>
          <w:szCs w:val="20"/>
          <w:shd w:val="clear" w:color="auto" w:fill="FFFFFF"/>
          <w:lang w:val="en-US"/>
        </w:rPr>
        <w:drawing>
          <wp:inline distT="0" distB="0" distL="0" distR="0">
            <wp:extent cx="3060089" cy="1919288"/>
            <wp:effectExtent l="19050" t="0" r="696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3060089" cy="1919288"/>
                    </a:xfrm>
                    <a:prstGeom prst="rect">
                      <a:avLst/>
                    </a:prstGeom>
                    <a:noFill/>
                    <a:ln w="9525">
                      <a:noFill/>
                      <a:miter lim="800000"/>
                      <a:headEnd/>
                      <a:tailEnd/>
                    </a:ln>
                  </pic:spPr>
                </pic:pic>
              </a:graphicData>
            </a:graphic>
          </wp:inline>
        </w:drawing>
      </w:r>
    </w:p>
    <w:p w:rsidR="003B34B6" w:rsidRDefault="003B34B6" w:rsidP="003B34B6">
      <w:pPr>
        <w:spacing w:after="0" w:line="240" w:lineRule="auto"/>
        <w:rPr>
          <w:rFonts w:eastAsia="Times New Roman" w:cs="Tahoma"/>
          <w:sz w:val="20"/>
          <w:szCs w:val="20"/>
          <w:shd w:val="clear" w:color="auto" w:fill="FFFFFF"/>
          <w:lang w:val="en-US"/>
        </w:rPr>
      </w:pPr>
    </w:p>
    <w:p w:rsidR="003B34B6" w:rsidRPr="00ED6BB4" w:rsidRDefault="003B34B6" w:rsidP="003B34B6">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Presentation will </w:t>
      </w:r>
      <w:r w:rsidR="00D219EB" w:rsidRPr="00ED6BB4">
        <w:rPr>
          <w:rFonts w:eastAsia="Times New Roman" w:cs="Tahoma"/>
          <w:shd w:val="clear" w:color="auto" w:fill="FFFFFF"/>
          <w:lang w:val="en-US"/>
        </w:rPr>
        <w:t xml:space="preserve">now </w:t>
      </w:r>
      <w:r w:rsidRPr="00ED6BB4">
        <w:rPr>
          <w:rFonts w:eastAsia="Times New Roman" w:cs="Tahoma"/>
          <w:shd w:val="clear" w:color="auto" w:fill="FFFFFF"/>
          <w:lang w:val="en-US"/>
        </w:rPr>
        <w:t xml:space="preserve">switch to full-screen mode and the word </w:t>
      </w:r>
      <w:r w:rsidRPr="00ED6BB4">
        <w:rPr>
          <w:rFonts w:eastAsia="Times New Roman" w:cs="Tahoma"/>
          <w:i/>
          <w:shd w:val="clear" w:color="auto" w:fill="FFFFFF"/>
          <w:lang w:val="en-US"/>
        </w:rPr>
        <w:t>Ready…</w:t>
      </w:r>
      <w:r w:rsidRPr="00ED6BB4">
        <w:rPr>
          <w:rFonts w:eastAsia="Times New Roman" w:cs="Tahoma"/>
          <w:shd w:val="clear" w:color="auto" w:fill="FFFFFF"/>
          <w:lang w:val="en-US"/>
        </w:rPr>
        <w:t xml:space="preserve"> appears.  </w:t>
      </w:r>
    </w:p>
    <w:p w:rsidR="003B34B6" w:rsidRPr="00ED6BB4" w:rsidRDefault="003B34B6" w:rsidP="003B34B6">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o  After you press </w:t>
      </w:r>
      <w:r w:rsidRPr="00ED6BB4">
        <w:rPr>
          <w:rFonts w:eastAsia="Times New Roman" w:cs="Tahoma"/>
          <w:i/>
          <w:shd w:val="clear" w:color="auto" w:fill="FFFFFF"/>
          <w:lang w:val="en-US"/>
        </w:rPr>
        <w:t>ENTER</w:t>
      </w:r>
      <w:r w:rsidRPr="00ED6BB4">
        <w:rPr>
          <w:rFonts w:eastAsia="Times New Roman" w:cs="Tahoma"/>
          <w:shd w:val="clear" w:color="auto" w:fill="FFFFFF"/>
          <w:lang w:val="en-US"/>
        </w:rPr>
        <w:t xml:space="preserve"> the instructions for the subject will appear  </w:t>
      </w:r>
    </w:p>
    <w:p w:rsidR="003B34B6" w:rsidRPr="00ED6BB4" w:rsidRDefault="003B34B6" w:rsidP="003B34B6">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o  One instruction screen informing them about patterns, followed by </w:t>
      </w:r>
    </w:p>
    <w:p w:rsidR="003B34B6" w:rsidRPr="00ED6BB4" w:rsidRDefault="003B34B6" w:rsidP="003B34B6">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o  an example of what the patterns and screen will look like, and </w:t>
      </w:r>
    </w:p>
    <w:p w:rsidR="003B34B6" w:rsidRPr="00ED6BB4" w:rsidRDefault="003B34B6" w:rsidP="003B34B6">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o  </w:t>
      </w:r>
      <w:r w:rsidR="00876404" w:rsidRPr="00ED6BB4">
        <w:rPr>
          <w:rFonts w:eastAsia="Times New Roman" w:cs="Tahoma"/>
          <w:shd w:val="clear" w:color="auto" w:fill="FFFFFF"/>
          <w:lang w:val="en-US"/>
        </w:rPr>
        <w:t xml:space="preserve">two </w:t>
      </w:r>
      <w:r w:rsidRPr="00ED6BB4">
        <w:rPr>
          <w:rFonts w:eastAsia="Times New Roman" w:cs="Tahoma"/>
          <w:shd w:val="clear" w:color="auto" w:fill="FFFFFF"/>
          <w:lang w:val="en-US"/>
        </w:rPr>
        <w:t>instruction screen</w:t>
      </w:r>
      <w:r w:rsidR="00876404" w:rsidRPr="00ED6BB4">
        <w:rPr>
          <w:rFonts w:eastAsia="Times New Roman" w:cs="Tahoma"/>
          <w:shd w:val="clear" w:color="auto" w:fill="FFFFFF"/>
          <w:lang w:val="en-US"/>
        </w:rPr>
        <w:t>s</w:t>
      </w:r>
      <w:r w:rsidRPr="00ED6BB4">
        <w:rPr>
          <w:rFonts w:eastAsia="Times New Roman" w:cs="Tahoma"/>
          <w:shd w:val="clear" w:color="auto" w:fill="FFFFFF"/>
          <w:lang w:val="en-US"/>
        </w:rPr>
        <w:t xml:space="preserve"> of what their task is. </w:t>
      </w:r>
    </w:p>
    <w:p w:rsidR="003B34B6" w:rsidRPr="00ED6BB4" w:rsidRDefault="003B34B6" w:rsidP="003B34B6">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o  This instruction should be sufficient for the subject to perform the task </w:t>
      </w:r>
    </w:p>
    <w:p w:rsidR="003B34B6" w:rsidRPr="00ED6BB4" w:rsidRDefault="003B34B6" w:rsidP="003B34B6">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o  If both you and the subject are confident the task is clear, you may press </w:t>
      </w:r>
      <w:r w:rsidRPr="00ED6BB4">
        <w:rPr>
          <w:rFonts w:eastAsia="Times New Roman" w:cs="Tahoma"/>
          <w:i/>
          <w:shd w:val="clear" w:color="auto" w:fill="FFFFFF"/>
          <w:lang w:val="en-US"/>
        </w:rPr>
        <w:t>ENTER</w:t>
      </w:r>
      <w:r w:rsidRPr="00ED6BB4">
        <w:rPr>
          <w:rFonts w:eastAsia="Times New Roman" w:cs="Tahoma"/>
          <w:shd w:val="clear" w:color="auto" w:fill="FFFFFF"/>
          <w:lang w:val="en-US"/>
        </w:rPr>
        <w:t xml:space="preserve"> to begin</w:t>
      </w:r>
    </w:p>
    <w:p w:rsidR="00D219EB" w:rsidRPr="00ED6BB4" w:rsidRDefault="00D219EB" w:rsidP="003B34B6">
      <w:pPr>
        <w:spacing w:after="0" w:line="240" w:lineRule="auto"/>
        <w:rPr>
          <w:rFonts w:eastAsia="Times New Roman" w:cs="Tahoma"/>
          <w:shd w:val="clear" w:color="auto" w:fill="FFFFFF"/>
          <w:lang w:val="en-US"/>
        </w:rPr>
      </w:pPr>
    </w:p>
    <w:p w:rsidR="00D219EB" w:rsidRPr="00ED6BB4" w:rsidRDefault="00D219EB" w:rsidP="00D219EB">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lastRenderedPageBreak/>
        <w:t>The word</w:t>
      </w:r>
      <w:r w:rsidRPr="00ED6BB4">
        <w:rPr>
          <w:rFonts w:eastAsia="Times New Roman" w:cs="Tahoma"/>
          <w:i/>
          <w:shd w:val="clear" w:color="auto" w:fill="FFFFFF"/>
          <w:lang w:val="en-US"/>
        </w:rPr>
        <w:t xml:space="preserve">s ‘Druk spatie om te beginnen’ </w:t>
      </w:r>
      <w:r w:rsidRPr="00ED6BB4">
        <w:rPr>
          <w:rFonts w:eastAsia="Times New Roman" w:cs="Tahoma"/>
          <w:shd w:val="clear" w:color="auto" w:fill="FFFFFF"/>
          <w:lang w:val="en-US"/>
        </w:rPr>
        <w:t xml:space="preserve">appear and after you press </w:t>
      </w:r>
      <w:r w:rsidRPr="00ED6BB4">
        <w:rPr>
          <w:rFonts w:eastAsia="Times New Roman" w:cs="Tahoma"/>
          <w:i/>
          <w:shd w:val="clear" w:color="auto" w:fill="FFFFFF"/>
          <w:lang w:val="en-US"/>
        </w:rPr>
        <w:t xml:space="preserve">SPACE BAR </w:t>
      </w:r>
      <w:r w:rsidRPr="00ED6BB4">
        <w:rPr>
          <w:rFonts w:eastAsia="Times New Roman" w:cs="Tahoma"/>
          <w:shd w:val="clear" w:color="auto" w:fill="FFFFFF"/>
          <w:lang w:val="en-US"/>
        </w:rPr>
        <w:t xml:space="preserve">the task will start </w:t>
      </w:r>
    </w:p>
    <w:p w:rsidR="00D219EB" w:rsidRPr="00ED6BB4" w:rsidRDefault="00D219EB" w:rsidP="00D219EB">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 </w:t>
      </w:r>
    </w:p>
    <w:p w:rsidR="00D219EB" w:rsidRPr="00ED6BB4" w:rsidRDefault="00D219EB" w:rsidP="00D219EB">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o  At the end of the task, the text Goed gedaan! </w:t>
      </w:r>
      <w:r w:rsidRPr="00ED6BB4">
        <w:rPr>
          <w:rFonts w:eastAsia="Times New Roman" w:cs="Tahoma"/>
          <w:shd w:val="clear" w:color="auto" w:fill="FFFFFF"/>
          <w:lang w:val="nl-NL"/>
        </w:rPr>
        <w:t xml:space="preserve">De taak is nu afgelopen. </w:t>
      </w:r>
      <w:r w:rsidRPr="00ED6BB4">
        <w:rPr>
          <w:rFonts w:eastAsia="Times New Roman" w:cs="Tahoma"/>
          <w:shd w:val="clear" w:color="auto" w:fill="FFFFFF"/>
          <w:lang w:val="en-US"/>
        </w:rPr>
        <w:t>Wacht tot het scherm sluit."</w:t>
      </w:r>
    </w:p>
    <w:p w:rsidR="00D219EB" w:rsidRPr="00ED6BB4" w:rsidRDefault="00D219EB" w:rsidP="00D219EB">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 will be shown for 5 seconds after which the Full Screen mode is exited and the Presentation window is visible again.  </w:t>
      </w:r>
    </w:p>
    <w:p w:rsidR="00D219EB" w:rsidRPr="00ED6BB4" w:rsidRDefault="00D219EB" w:rsidP="00D219EB">
      <w:pPr>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o  You will see the previous Presentation screen and an Analysis screen. </w:t>
      </w:r>
      <w:r w:rsidR="00A213AF">
        <w:rPr>
          <w:rFonts w:eastAsia="Times New Roman" w:cs="Tahoma"/>
          <w:shd w:val="clear" w:color="auto" w:fill="FFFFFF"/>
          <w:lang w:val="en-US"/>
        </w:rPr>
        <w:t>Press ‘</w:t>
      </w:r>
      <w:r w:rsidR="00A213AF" w:rsidRPr="00EF02A4">
        <w:rPr>
          <w:rFonts w:eastAsia="Times New Roman" w:cs="Tahoma"/>
          <w:b/>
          <w:shd w:val="clear" w:color="auto" w:fill="FFFFFF"/>
          <w:lang w:val="en-US"/>
        </w:rPr>
        <w:t>continue</w:t>
      </w:r>
      <w:r w:rsidR="00A213AF">
        <w:rPr>
          <w:rFonts w:eastAsia="Times New Roman" w:cs="Tahoma"/>
          <w:shd w:val="clear" w:color="auto" w:fill="FFFFFF"/>
          <w:lang w:val="en-US"/>
        </w:rPr>
        <w:t>’ and then ‘</w:t>
      </w:r>
      <w:r w:rsidR="00A213AF" w:rsidRPr="00EF02A4">
        <w:rPr>
          <w:rFonts w:eastAsia="Times New Roman" w:cs="Tahoma"/>
          <w:b/>
          <w:shd w:val="clear" w:color="auto" w:fill="FFFFFF"/>
          <w:lang w:val="en-US"/>
        </w:rPr>
        <w:t>finish</w:t>
      </w:r>
      <w:r w:rsidR="00A213AF">
        <w:rPr>
          <w:rFonts w:eastAsia="Times New Roman" w:cs="Tahoma"/>
          <w:shd w:val="clear" w:color="auto" w:fill="FFFFFF"/>
          <w:lang w:val="en-US"/>
        </w:rPr>
        <w:t xml:space="preserve">’. You can now close presentation. </w:t>
      </w:r>
    </w:p>
    <w:p w:rsidR="00D219EB" w:rsidRPr="00ED6BB4" w:rsidRDefault="00D219EB" w:rsidP="00D219EB">
      <w:pPr>
        <w:spacing w:after="0" w:line="240" w:lineRule="auto"/>
        <w:rPr>
          <w:rFonts w:eastAsia="Times New Roman" w:cs="Tahoma"/>
          <w:shd w:val="clear" w:color="auto" w:fill="FFFFFF"/>
          <w:lang w:val="en-US"/>
        </w:rPr>
      </w:pPr>
    </w:p>
    <w:p w:rsidR="00D219EB" w:rsidRPr="00ED6BB4" w:rsidRDefault="00D219EB" w:rsidP="00D219EB">
      <w:pPr>
        <w:shd w:val="clear" w:color="auto" w:fill="FFFFFF"/>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At the end of a testing session, make sure to save the two output files for each session:</w:t>
      </w:r>
    </w:p>
    <w:p w:rsidR="00D219EB" w:rsidRPr="00ED6BB4" w:rsidRDefault="00D219EB" w:rsidP="00D219EB">
      <w:pPr>
        <w:shd w:val="clear" w:color="auto" w:fill="FFFFFF"/>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 </w:t>
      </w:r>
      <w:r w:rsidRPr="00ED6BB4">
        <w:rPr>
          <w:rFonts w:eastAsia="Times New Roman" w:cs="Tahoma"/>
          <w:b/>
          <w:shd w:val="clear" w:color="auto" w:fill="FFFFFF"/>
          <w:lang w:val="en-US"/>
        </w:rPr>
        <w:t>PRL_subject_</w:t>
      </w:r>
      <w:r w:rsidR="00570390" w:rsidRPr="00ED6BB4">
        <w:rPr>
          <w:rFonts w:eastAsia="Times New Roman" w:cs="Tahoma"/>
          <w:b/>
          <w:shd w:val="clear" w:color="auto" w:fill="FFFFFF"/>
          <w:lang w:val="en-US"/>
        </w:rPr>
        <w:t>#_session_#</w:t>
      </w:r>
      <w:r w:rsidRPr="00ED6BB4">
        <w:rPr>
          <w:rFonts w:eastAsia="Times New Roman" w:cs="Tahoma"/>
          <w:b/>
          <w:shd w:val="clear" w:color="auto" w:fill="FFFFFF"/>
          <w:lang w:val="en-US"/>
        </w:rPr>
        <w:t>_DATE_TIME.log</w:t>
      </w:r>
      <w:r w:rsidRPr="00ED6BB4">
        <w:rPr>
          <w:rFonts w:eastAsia="Times New Roman" w:cs="Tahoma"/>
          <w:shd w:val="clear" w:color="auto" w:fill="FFFFFF"/>
          <w:lang w:val="en-US"/>
        </w:rPr>
        <w:t xml:space="preserve"> : this one is the custom-made output file</w:t>
      </w:r>
    </w:p>
    <w:p w:rsidR="00D219EB" w:rsidRPr="00ED6BB4" w:rsidRDefault="00D219EB" w:rsidP="00D219EB">
      <w:pPr>
        <w:shd w:val="clear" w:color="auto" w:fill="FFFFFF"/>
        <w:spacing w:after="0" w:line="240" w:lineRule="auto"/>
        <w:rPr>
          <w:rFonts w:eastAsia="Times New Roman" w:cs="Tahoma"/>
          <w:shd w:val="clear" w:color="auto" w:fill="FFFFFF"/>
          <w:lang w:val="en-US"/>
        </w:rPr>
      </w:pPr>
      <w:r w:rsidRPr="00ED6BB4">
        <w:rPr>
          <w:rFonts w:eastAsia="Times New Roman" w:cs="Tahoma"/>
          <w:shd w:val="clear" w:color="auto" w:fill="FFFFFF"/>
          <w:lang w:val="en-US"/>
        </w:rPr>
        <w:t xml:space="preserve">- </w:t>
      </w:r>
      <w:r w:rsidRPr="00ED6BB4">
        <w:rPr>
          <w:rFonts w:eastAsia="Times New Roman" w:cs="Tahoma"/>
          <w:b/>
          <w:shd w:val="clear" w:color="auto" w:fill="FFFFFF"/>
          <w:lang w:val="en-US"/>
        </w:rPr>
        <w:t>subject_</w:t>
      </w:r>
      <w:r w:rsidR="00570390" w:rsidRPr="00ED6BB4">
        <w:rPr>
          <w:rFonts w:eastAsia="Times New Roman" w:cs="Tahoma"/>
          <w:b/>
          <w:shd w:val="clear" w:color="auto" w:fill="FFFFFF"/>
          <w:lang w:val="en-US"/>
        </w:rPr>
        <w:t>#</w:t>
      </w:r>
      <w:r w:rsidRPr="00ED6BB4">
        <w:rPr>
          <w:rFonts w:eastAsia="Times New Roman" w:cs="Tahoma"/>
          <w:b/>
          <w:shd w:val="clear" w:color="auto" w:fill="FFFFFF"/>
          <w:lang w:val="en-US"/>
        </w:rPr>
        <w:t>_session_</w:t>
      </w:r>
      <w:r w:rsidR="00570390" w:rsidRPr="00ED6BB4">
        <w:rPr>
          <w:rFonts w:eastAsia="Times New Roman" w:cs="Tahoma"/>
          <w:b/>
          <w:shd w:val="clear" w:color="auto" w:fill="FFFFFF"/>
          <w:lang w:val="en-US"/>
        </w:rPr>
        <w:t>#</w:t>
      </w:r>
      <w:r w:rsidRPr="00ED6BB4">
        <w:rPr>
          <w:rFonts w:eastAsia="Times New Roman" w:cs="Tahoma"/>
          <w:b/>
          <w:shd w:val="clear" w:color="auto" w:fill="FFFFFF"/>
          <w:lang w:val="en-US"/>
        </w:rPr>
        <w:t>-PRL.log</w:t>
      </w:r>
      <w:r w:rsidRPr="00ED6BB4">
        <w:rPr>
          <w:rFonts w:eastAsia="Times New Roman" w:cs="Tahoma"/>
          <w:shd w:val="clear" w:color="auto" w:fill="FFFFFF"/>
          <w:lang w:val="en-US"/>
        </w:rPr>
        <w:t>: this one is the standard presentation log file (serves as backup)</w:t>
      </w:r>
    </w:p>
    <w:p w:rsidR="00D219EB" w:rsidRPr="00ED6BB4" w:rsidRDefault="00D219EB" w:rsidP="00D219EB">
      <w:pPr>
        <w:shd w:val="clear" w:color="auto" w:fill="FFFFFF"/>
        <w:spacing w:after="0" w:line="240" w:lineRule="auto"/>
        <w:rPr>
          <w:rFonts w:eastAsia="Times New Roman" w:cs="Tahoma"/>
          <w:shd w:val="clear" w:color="auto" w:fill="FFFFFF"/>
          <w:lang w:val="en-US"/>
        </w:rPr>
      </w:pPr>
    </w:p>
    <w:p w:rsidR="00D219EB" w:rsidRPr="00ED6BB4" w:rsidRDefault="00EF02A4" w:rsidP="00D219EB">
      <w:pPr>
        <w:shd w:val="clear" w:color="auto" w:fill="FFFFFF"/>
        <w:spacing w:after="0" w:line="240" w:lineRule="auto"/>
        <w:rPr>
          <w:rFonts w:eastAsia="Times New Roman" w:cs="Tahoma"/>
          <w:b/>
          <w:color w:val="FF0000"/>
          <w:shd w:val="clear" w:color="auto" w:fill="FFFFFF"/>
          <w:lang w:val="en-US"/>
        </w:rPr>
      </w:pPr>
      <w:r>
        <w:rPr>
          <w:rFonts w:eastAsia="Times New Roman" w:cs="Tahoma"/>
          <w:b/>
          <w:color w:val="FF0000"/>
          <w:shd w:val="clear" w:color="auto" w:fill="FFFFFF"/>
          <w:lang w:val="en-US"/>
        </w:rPr>
        <w:t xml:space="preserve">DO NOT </w:t>
      </w:r>
      <w:r w:rsidR="00D219EB" w:rsidRPr="00ED6BB4">
        <w:rPr>
          <w:rFonts w:eastAsia="Times New Roman" w:cs="Tahoma"/>
          <w:b/>
          <w:color w:val="FF0000"/>
          <w:shd w:val="clear" w:color="auto" w:fill="FFFFFF"/>
          <w:lang w:val="en-US"/>
        </w:rPr>
        <w:t xml:space="preserve">press ESCAPE while the task is running unless  you want to restart the task and do not want to use the data from this subject. </w:t>
      </w:r>
    </w:p>
    <w:sectPr w:rsidR="00D219EB" w:rsidRPr="00ED6BB4" w:rsidSect="001C4B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75945"/>
    <w:multiLevelType w:val="hybridMultilevel"/>
    <w:tmpl w:val="EFD4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02764"/>
    <w:multiLevelType w:val="hybridMultilevel"/>
    <w:tmpl w:val="B418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BB0867"/>
    <w:multiLevelType w:val="hybridMultilevel"/>
    <w:tmpl w:val="21CE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A7222"/>
    <w:rsid w:val="00004E94"/>
    <w:rsid w:val="000412E6"/>
    <w:rsid w:val="000814AD"/>
    <w:rsid w:val="000E37D9"/>
    <w:rsid w:val="000E4CAA"/>
    <w:rsid w:val="00103219"/>
    <w:rsid w:val="00121F51"/>
    <w:rsid w:val="001407D0"/>
    <w:rsid w:val="00156188"/>
    <w:rsid w:val="00156662"/>
    <w:rsid w:val="001734AF"/>
    <w:rsid w:val="0019442C"/>
    <w:rsid w:val="001C4BC7"/>
    <w:rsid w:val="00212FD4"/>
    <w:rsid w:val="0021422B"/>
    <w:rsid w:val="00297689"/>
    <w:rsid w:val="002B63E5"/>
    <w:rsid w:val="002C52E8"/>
    <w:rsid w:val="002D279E"/>
    <w:rsid w:val="002E7B02"/>
    <w:rsid w:val="002F0967"/>
    <w:rsid w:val="00313F16"/>
    <w:rsid w:val="003879B0"/>
    <w:rsid w:val="003A7331"/>
    <w:rsid w:val="003B34B6"/>
    <w:rsid w:val="003D2200"/>
    <w:rsid w:val="00401F04"/>
    <w:rsid w:val="004208E2"/>
    <w:rsid w:val="00425E3E"/>
    <w:rsid w:val="00433293"/>
    <w:rsid w:val="004F18C4"/>
    <w:rsid w:val="004F1FDE"/>
    <w:rsid w:val="00512E8B"/>
    <w:rsid w:val="00530B7D"/>
    <w:rsid w:val="0054476B"/>
    <w:rsid w:val="00555E1B"/>
    <w:rsid w:val="00570390"/>
    <w:rsid w:val="00591CB0"/>
    <w:rsid w:val="005B2994"/>
    <w:rsid w:val="005B2DD2"/>
    <w:rsid w:val="005D7DF0"/>
    <w:rsid w:val="005F2900"/>
    <w:rsid w:val="00607E08"/>
    <w:rsid w:val="0067777C"/>
    <w:rsid w:val="0069792E"/>
    <w:rsid w:val="006D2953"/>
    <w:rsid w:val="00716F9F"/>
    <w:rsid w:val="007538E1"/>
    <w:rsid w:val="00784F6E"/>
    <w:rsid w:val="00792BBE"/>
    <w:rsid w:val="007956C2"/>
    <w:rsid w:val="007C2B52"/>
    <w:rsid w:val="007E55A5"/>
    <w:rsid w:val="00800843"/>
    <w:rsid w:val="00813DE5"/>
    <w:rsid w:val="00855DB2"/>
    <w:rsid w:val="00856993"/>
    <w:rsid w:val="00876404"/>
    <w:rsid w:val="008938FF"/>
    <w:rsid w:val="008A4ACE"/>
    <w:rsid w:val="008D0D13"/>
    <w:rsid w:val="008F36F1"/>
    <w:rsid w:val="008F47F4"/>
    <w:rsid w:val="008F4BA6"/>
    <w:rsid w:val="0091188F"/>
    <w:rsid w:val="00964516"/>
    <w:rsid w:val="0097113D"/>
    <w:rsid w:val="009976D8"/>
    <w:rsid w:val="009A1ED6"/>
    <w:rsid w:val="00A11E31"/>
    <w:rsid w:val="00A15F44"/>
    <w:rsid w:val="00A213AF"/>
    <w:rsid w:val="00A52212"/>
    <w:rsid w:val="00A71999"/>
    <w:rsid w:val="00AA6C71"/>
    <w:rsid w:val="00AB2EFD"/>
    <w:rsid w:val="00AB5137"/>
    <w:rsid w:val="00AD4692"/>
    <w:rsid w:val="00AE4DE2"/>
    <w:rsid w:val="00BC6CD3"/>
    <w:rsid w:val="00BD5B17"/>
    <w:rsid w:val="00BD7D44"/>
    <w:rsid w:val="00C704E3"/>
    <w:rsid w:val="00CF3CCF"/>
    <w:rsid w:val="00D0584E"/>
    <w:rsid w:val="00D12EBD"/>
    <w:rsid w:val="00D1628C"/>
    <w:rsid w:val="00D172C0"/>
    <w:rsid w:val="00D17788"/>
    <w:rsid w:val="00D219EB"/>
    <w:rsid w:val="00D4687B"/>
    <w:rsid w:val="00D61675"/>
    <w:rsid w:val="00D857E8"/>
    <w:rsid w:val="00D90158"/>
    <w:rsid w:val="00DD1134"/>
    <w:rsid w:val="00DD256F"/>
    <w:rsid w:val="00DF08B3"/>
    <w:rsid w:val="00DF771C"/>
    <w:rsid w:val="00E114E7"/>
    <w:rsid w:val="00E15988"/>
    <w:rsid w:val="00EA5444"/>
    <w:rsid w:val="00ED6835"/>
    <w:rsid w:val="00ED6BB4"/>
    <w:rsid w:val="00EF02A4"/>
    <w:rsid w:val="00F06E78"/>
    <w:rsid w:val="00F36478"/>
    <w:rsid w:val="00F63CCC"/>
    <w:rsid w:val="00F71A42"/>
    <w:rsid w:val="00FA7222"/>
    <w:rsid w:val="00FB2C4D"/>
    <w:rsid w:val="00FB3AD1"/>
    <w:rsid w:val="00FB3E52"/>
    <w:rsid w:val="00FC225E"/>
    <w:rsid w:val="00FC3A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red"/>
    </o:shapedefaults>
    <o:shapelayout v:ext="edit">
      <o:idmap v:ext="edit" data="1"/>
      <o:rules v:ext="edit">
        <o:r id="V:Rule4" type="connector" idref="#_x0000_s1026"/>
        <o:r id="V:Rule5" type="connector" idref="#_x0000_s102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BC7"/>
    <w:rPr>
      <w:lang w:val="en-GB"/>
    </w:rPr>
  </w:style>
  <w:style w:type="paragraph" w:styleId="Heading1">
    <w:name w:val="heading 1"/>
    <w:basedOn w:val="Normal"/>
    <w:next w:val="Normal"/>
    <w:link w:val="Heading1Char"/>
    <w:uiPriority w:val="9"/>
    <w:qFormat/>
    <w:rsid w:val="00D219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7222"/>
  </w:style>
  <w:style w:type="character" w:customStyle="1" w:styleId="il">
    <w:name w:val="il"/>
    <w:basedOn w:val="DefaultParagraphFont"/>
    <w:rsid w:val="00FA7222"/>
  </w:style>
  <w:style w:type="paragraph" w:styleId="BalloonText">
    <w:name w:val="Balloon Text"/>
    <w:basedOn w:val="Normal"/>
    <w:link w:val="BalloonTextChar"/>
    <w:uiPriority w:val="99"/>
    <w:semiHidden/>
    <w:unhideWhenUsed/>
    <w:rsid w:val="003B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4B6"/>
    <w:rPr>
      <w:rFonts w:ascii="Tahoma" w:hAnsi="Tahoma" w:cs="Tahoma"/>
      <w:sz w:val="16"/>
      <w:szCs w:val="16"/>
      <w:lang w:val="en-GB"/>
    </w:rPr>
  </w:style>
  <w:style w:type="character" w:customStyle="1" w:styleId="Heading1Char">
    <w:name w:val="Heading 1 Char"/>
    <w:basedOn w:val="DefaultParagraphFont"/>
    <w:link w:val="Heading1"/>
    <w:uiPriority w:val="9"/>
    <w:rsid w:val="00D219EB"/>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A52212"/>
    <w:pPr>
      <w:ind w:left="720"/>
      <w:contextualSpacing/>
    </w:pPr>
  </w:style>
</w:styles>
</file>

<file path=word/webSettings.xml><?xml version="1.0" encoding="utf-8"?>
<w:webSettings xmlns:r="http://schemas.openxmlformats.org/officeDocument/2006/relationships" xmlns:w="http://schemas.openxmlformats.org/wordprocessingml/2006/main">
  <w:divs>
    <w:div w:id="211507115">
      <w:bodyDiv w:val="1"/>
      <w:marLeft w:val="0"/>
      <w:marRight w:val="0"/>
      <w:marTop w:val="0"/>
      <w:marBottom w:val="0"/>
      <w:divBdr>
        <w:top w:val="none" w:sz="0" w:space="0" w:color="auto"/>
        <w:left w:val="none" w:sz="0" w:space="0" w:color="auto"/>
        <w:bottom w:val="none" w:sz="0" w:space="0" w:color="auto"/>
        <w:right w:val="none" w:sz="0" w:space="0" w:color="auto"/>
      </w:divBdr>
      <w:divsChild>
        <w:div w:id="666789232">
          <w:marLeft w:val="0"/>
          <w:marRight w:val="0"/>
          <w:marTop w:val="0"/>
          <w:marBottom w:val="0"/>
          <w:divBdr>
            <w:top w:val="none" w:sz="0" w:space="0" w:color="auto"/>
            <w:left w:val="none" w:sz="0" w:space="0" w:color="auto"/>
            <w:bottom w:val="none" w:sz="0" w:space="0" w:color="auto"/>
            <w:right w:val="none" w:sz="0" w:space="0" w:color="auto"/>
          </w:divBdr>
        </w:div>
        <w:div w:id="848560636">
          <w:marLeft w:val="0"/>
          <w:marRight w:val="0"/>
          <w:marTop w:val="0"/>
          <w:marBottom w:val="0"/>
          <w:divBdr>
            <w:top w:val="none" w:sz="0" w:space="0" w:color="auto"/>
            <w:left w:val="none" w:sz="0" w:space="0" w:color="auto"/>
            <w:bottom w:val="none" w:sz="0" w:space="0" w:color="auto"/>
            <w:right w:val="none" w:sz="0" w:space="0" w:color="auto"/>
          </w:divBdr>
        </w:div>
        <w:div w:id="550846323">
          <w:marLeft w:val="0"/>
          <w:marRight w:val="0"/>
          <w:marTop w:val="0"/>
          <w:marBottom w:val="0"/>
          <w:divBdr>
            <w:top w:val="none" w:sz="0" w:space="0" w:color="auto"/>
            <w:left w:val="none" w:sz="0" w:space="0" w:color="auto"/>
            <w:bottom w:val="none" w:sz="0" w:space="0" w:color="auto"/>
            <w:right w:val="none" w:sz="0" w:space="0" w:color="auto"/>
          </w:divBdr>
        </w:div>
        <w:div w:id="974724761">
          <w:marLeft w:val="0"/>
          <w:marRight w:val="0"/>
          <w:marTop w:val="0"/>
          <w:marBottom w:val="0"/>
          <w:divBdr>
            <w:top w:val="none" w:sz="0" w:space="0" w:color="auto"/>
            <w:left w:val="none" w:sz="0" w:space="0" w:color="auto"/>
            <w:bottom w:val="none" w:sz="0" w:space="0" w:color="auto"/>
            <w:right w:val="none" w:sz="0" w:space="0" w:color="auto"/>
          </w:divBdr>
        </w:div>
        <w:div w:id="1613903794">
          <w:marLeft w:val="0"/>
          <w:marRight w:val="0"/>
          <w:marTop w:val="0"/>
          <w:marBottom w:val="0"/>
          <w:divBdr>
            <w:top w:val="none" w:sz="0" w:space="0" w:color="auto"/>
            <w:left w:val="none" w:sz="0" w:space="0" w:color="auto"/>
            <w:bottom w:val="none" w:sz="0" w:space="0" w:color="auto"/>
            <w:right w:val="none" w:sz="0" w:space="0" w:color="auto"/>
          </w:divBdr>
        </w:div>
        <w:div w:id="1251504847">
          <w:marLeft w:val="0"/>
          <w:marRight w:val="0"/>
          <w:marTop w:val="0"/>
          <w:marBottom w:val="0"/>
          <w:divBdr>
            <w:top w:val="none" w:sz="0" w:space="0" w:color="auto"/>
            <w:left w:val="none" w:sz="0" w:space="0" w:color="auto"/>
            <w:bottom w:val="none" w:sz="0" w:space="0" w:color="auto"/>
            <w:right w:val="none" w:sz="0" w:space="0" w:color="auto"/>
          </w:divBdr>
        </w:div>
      </w:divsChild>
    </w:div>
    <w:div w:id="1091391943">
      <w:bodyDiv w:val="1"/>
      <w:marLeft w:val="0"/>
      <w:marRight w:val="0"/>
      <w:marTop w:val="0"/>
      <w:marBottom w:val="0"/>
      <w:divBdr>
        <w:top w:val="none" w:sz="0" w:space="0" w:color="auto"/>
        <w:left w:val="none" w:sz="0" w:space="0" w:color="auto"/>
        <w:bottom w:val="none" w:sz="0" w:space="0" w:color="auto"/>
        <w:right w:val="none" w:sz="0" w:space="0" w:color="auto"/>
      </w:divBdr>
      <w:divsChild>
        <w:div w:id="1190874482">
          <w:marLeft w:val="0"/>
          <w:marRight w:val="0"/>
          <w:marTop w:val="0"/>
          <w:marBottom w:val="0"/>
          <w:divBdr>
            <w:top w:val="none" w:sz="0" w:space="0" w:color="auto"/>
            <w:left w:val="none" w:sz="0" w:space="0" w:color="auto"/>
            <w:bottom w:val="none" w:sz="0" w:space="0" w:color="auto"/>
            <w:right w:val="none" w:sz="0" w:space="0" w:color="auto"/>
          </w:divBdr>
        </w:div>
        <w:div w:id="657685205">
          <w:marLeft w:val="0"/>
          <w:marRight w:val="0"/>
          <w:marTop w:val="0"/>
          <w:marBottom w:val="0"/>
          <w:divBdr>
            <w:top w:val="none" w:sz="0" w:space="0" w:color="auto"/>
            <w:left w:val="none" w:sz="0" w:space="0" w:color="auto"/>
            <w:bottom w:val="none" w:sz="0" w:space="0" w:color="auto"/>
            <w:right w:val="none" w:sz="0" w:space="0" w:color="auto"/>
          </w:divBdr>
        </w:div>
        <w:div w:id="2020155737">
          <w:marLeft w:val="0"/>
          <w:marRight w:val="0"/>
          <w:marTop w:val="0"/>
          <w:marBottom w:val="0"/>
          <w:divBdr>
            <w:top w:val="none" w:sz="0" w:space="0" w:color="auto"/>
            <w:left w:val="none" w:sz="0" w:space="0" w:color="auto"/>
            <w:bottom w:val="none" w:sz="0" w:space="0" w:color="auto"/>
            <w:right w:val="none" w:sz="0" w:space="0" w:color="auto"/>
          </w:divBdr>
        </w:div>
        <w:div w:id="2018117588">
          <w:marLeft w:val="0"/>
          <w:marRight w:val="0"/>
          <w:marTop w:val="0"/>
          <w:marBottom w:val="0"/>
          <w:divBdr>
            <w:top w:val="none" w:sz="0" w:space="0" w:color="auto"/>
            <w:left w:val="none" w:sz="0" w:space="0" w:color="auto"/>
            <w:bottom w:val="none" w:sz="0" w:space="0" w:color="auto"/>
            <w:right w:val="none" w:sz="0" w:space="0" w:color="auto"/>
          </w:divBdr>
        </w:div>
        <w:div w:id="1605769239">
          <w:marLeft w:val="0"/>
          <w:marRight w:val="0"/>
          <w:marTop w:val="0"/>
          <w:marBottom w:val="0"/>
          <w:divBdr>
            <w:top w:val="none" w:sz="0" w:space="0" w:color="auto"/>
            <w:left w:val="none" w:sz="0" w:space="0" w:color="auto"/>
            <w:bottom w:val="none" w:sz="0" w:space="0" w:color="auto"/>
            <w:right w:val="none" w:sz="0" w:space="0" w:color="auto"/>
          </w:divBdr>
        </w:div>
        <w:div w:id="678703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Donders Institute</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handoud</dc:creator>
  <cp:keywords/>
  <dc:description/>
  <cp:lastModifiedBy>handoud</cp:lastModifiedBy>
  <cp:revision>16</cp:revision>
  <dcterms:created xsi:type="dcterms:W3CDTF">2014-11-03T19:08:00Z</dcterms:created>
  <dcterms:modified xsi:type="dcterms:W3CDTF">2016-03-15T16:25:00Z</dcterms:modified>
</cp:coreProperties>
</file>