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Ignacio Rodríguez</w:t>
            </w:r>
            <w:r w:rsidDel="00000000" w:rsidR="00000000" w:rsidRPr="00000000">
              <w:rPr>
                <w:sz w:val="20"/>
                <w:szCs w:val="20"/>
                <w:rtl w:val="0"/>
              </w:rPr>
              <w:t xml:space="preserve">, Arturo Moya, Matias Molina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widowControl w:val="0"/>
              <w:spacing w:after="80" w:line="276" w:lineRule="auto"/>
              <w:jc w:val="both"/>
              <w:rPr>
                <w:rFonts w:ascii="Calibri" w:cs="Calibri" w:eastAsia="Calibri" w:hAnsi="Calibri"/>
              </w:rPr>
            </w:pPr>
            <w:r w:rsidDel="00000000" w:rsidR="00000000" w:rsidRPr="00000000">
              <w:rPr>
                <w:sz w:val="20"/>
                <w:szCs w:val="20"/>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Plaza Vespucio</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Zenith Optimizer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Análisis y planificación de requerimientos informáticos</w:t>
            </w:r>
            <w:r w:rsidDel="00000000" w:rsidR="00000000" w:rsidRPr="00000000">
              <w:rPr>
                <w:rtl w:val="0"/>
              </w:rPr>
            </w:r>
          </w:p>
          <w:p w:rsidR="00000000" w:rsidDel="00000000" w:rsidP="00000000" w:rsidRDefault="00000000" w:rsidRPr="00000000" w14:paraId="0000001C">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Arquitectura de software</w:t>
            </w:r>
            <w:r w:rsidDel="00000000" w:rsidR="00000000" w:rsidRPr="00000000">
              <w:rPr>
                <w:rtl w:val="0"/>
              </w:rPr>
            </w:r>
          </w:p>
          <w:p w:rsidR="00000000" w:rsidDel="00000000" w:rsidP="00000000" w:rsidRDefault="00000000" w:rsidRPr="00000000" w14:paraId="0000001D">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Programación de software</w:t>
            </w:r>
            <w:r w:rsidDel="00000000" w:rsidR="00000000" w:rsidRPr="00000000">
              <w:rPr>
                <w:rtl w:val="0"/>
              </w:rPr>
            </w:r>
          </w:p>
          <w:p w:rsidR="00000000" w:rsidDel="00000000" w:rsidP="00000000" w:rsidRDefault="00000000" w:rsidRPr="00000000" w14:paraId="0000001E">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Análisis y desarrollo de modelos de datos</w:t>
            </w:r>
            <w:r w:rsidDel="00000000" w:rsidR="00000000" w:rsidRPr="00000000">
              <w:rPr>
                <w:rtl w:val="0"/>
              </w:rPr>
            </w:r>
          </w:p>
          <w:p w:rsidR="00000000" w:rsidDel="00000000" w:rsidP="00000000" w:rsidRDefault="00000000" w:rsidRPr="00000000" w14:paraId="0000001F">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Calidad de software</w:t>
            </w:r>
            <w:r w:rsidDel="00000000" w:rsidR="00000000" w:rsidRPr="00000000">
              <w:rPr>
                <w:rtl w:val="0"/>
              </w:rPr>
            </w:r>
          </w:p>
          <w:p w:rsidR="00000000" w:rsidDel="00000000" w:rsidP="00000000" w:rsidRDefault="00000000" w:rsidRPr="00000000" w14:paraId="00000020">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Ofrecer propuestas de solución informática analizando de forma integral los procesos de acuerdo a los requerimientos de la organización.</w:t>
            </w:r>
            <w:r w:rsidDel="00000000" w:rsidR="00000000" w:rsidRPr="00000000">
              <w:rPr>
                <w:rtl w:val="0"/>
              </w:rPr>
            </w:r>
          </w:p>
          <w:p w:rsidR="00000000" w:rsidDel="00000000" w:rsidP="00000000" w:rsidRDefault="00000000" w:rsidRPr="00000000" w14:paraId="00000024">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Construir el modelo arquitectónico de una solución sistémica que soporte los procesos de negocio de acuerdo a los requerimientos de la organización y estándares de la industria.</w:t>
            </w:r>
            <w:r w:rsidDel="00000000" w:rsidR="00000000" w:rsidRPr="00000000">
              <w:rPr>
                <w:rtl w:val="0"/>
              </w:rPr>
            </w:r>
          </w:p>
          <w:p w:rsidR="00000000" w:rsidDel="00000000" w:rsidP="00000000" w:rsidRDefault="00000000" w:rsidRPr="00000000" w14:paraId="00000025">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Implementar soluciones sistémicas integrales para automatizar u optimizar procesos de negocio de acuerdo a las necesidades de la organización.</w:t>
            </w:r>
            <w:r w:rsidDel="00000000" w:rsidR="00000000" w:rsidRPr="00000000">
              <w:rPr>
                <w:rtl w:val="0"/>
              </w:rPr>
            </w:r>
          </w:p>
          <w:p w:rsidR="00000000" w:rsidDel="00000000" w:rsidP="00000000" w:rsidRDefault="00000000" w:rsidRPr="00000000" w14:paraId="00000026">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27">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28">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29">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Optimizar el equipamiento de un personaje es un problema combinatorio de miles de millones de posibilidades. Ya existen herramientas que lo resuelven bien, pero cada una sirve a un solo juego: quien quiera optimizar otro título tiene que programar de nuevo el motor, la interfaz y la base de datos. Así, la herramienta la construye quien sabe programar, no quien sabe del juego. Y sin un lugar común donde publicarlas, terminan dispersas en foros y planillas.</w:t>
            </w:r>
            <w:r w:rsidDel="00000000" w:rsidR="00000000" w:rsidRPr="00000000">
              <w:rPr>
                <w:rtl w:val="0"/>
              </w:rPr>
            </w:r>
          </w:p>
          <w:p w:rsidR="00000000" w:rsidDel="00000000" w:rsidP="00000000" w:rsidRDefault="00000000" w:rsidRPr="00000000" w14:paraId="00000031">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Afecta a dos grupos de una comunidad global que se organiza en línea: los creadores de contenido, frenados por una barrera técnica, y los jugadores, que gastan recursos difíciles de recuperar apoyados en cálculos manuales.</w:t>
            </w:r>
            <w:r w:rsidDel="00000000" w:rsidR="00000000" w:rsidRPr="00000000">
              <w:rPr>
                <w:rtl w:val="0"/>
              </w:rPr>
            </w:r>
          </w:p>
          <w:p w:rsidR="00000000" w:rsidDel="00000000" w:rsidP="00000000" w:rsidRDefault="00000000" w:rsidRPr="00000000" w14:paraId="00000032">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Para la carrera el interés está en los problemas que hay detrás: diseñar un motor genérico en lugar de una solución atada a un caso, resolver optimización combinatoria con poda exacta y separar el núcleo de cálculo de la capa de datos y de la red.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4">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Zenith Optimizer es una plataforma web para crear, publicar y ejecutar optimizadores de builds de cualquier videojuego sin escribir código. Un creador modela las estadísticas, fórmulas y restricciones de su juego en un editor visual; esa definición queda como un archivo que se publica en la plataforma.</w:t>
            </w:r>
            <w:r w:rsidDel="00000000" w:rsidR="00000000" w:rsidRPr="00000000">
              <w:rPr>
                <w:rtl w:val="0"/>
              </w:rPr>
            </w:r>
          </w:p>
          <w:p w:rsidR="00000000" w:rsidDel="00000000" w:rsidP="00000000" w:rsidRDefault="00000000" w:rsidRPr="00000000" w14:paraId="00000035">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El jugador la descarga, carga su inventario y ejecuta el cálculo en su propio navegador con Web Workers, usando ramificación y poda exacta: el resultado es el óptimo demostrado, no una aproximación. El servidor solo guarda y reparte esquemas, nunca calcula. De ahí que el costo de operación sea mínimo y que el inventario no salga del dispositivo.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El proyecto obliga a recorrer el ciclo completo y no solo a programar: levantar requerimientos, diseñar arquitectura y modelo de datos, construir la interfaz, montar pruebas y despliegue continuo, y gestionar el trabajo en sprints.</w:t>
            </w:r>
            <w:r w:rsidDel="00000000" w:rsidR="00000000" w:rsidRPr="00000000">
              <w:rPr>
                <w:rtl w:val="0"/>
              </w:rPr>
            </w:r>
          </w:p>
          <w:p w:rsidR="00000000" w:rsidDel="00000000" w:rsidP="00000000" w:rsidRDefault="00000000" w:rsidRPr="00000000" w14:paraId="00000038">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Ninguna de esas competencias es prescindible aquí. Sin arquitectura no hay motor genérico que aguante varios juegos; sin modelo de datos no se puede representar un juego nuevo sin tocar el código; y sin pruebas automatizadas no hay cómo saber si un cambio en una fórmula rompió algo que ya funcionaba.</w:t>
            </w:r>
            <w:r w:rsidDel="00000000" w:rsidR="00000000" w:rsidRPr="00000000">
              <w:rPr>
                <w:rtl w:val="0"/>
              </w:rPr>
            </w:r>
          </w:p>
          <w:p w:rsidR="00000000" w:rsidDel="00000000" w:rsidP="00000000" w:rsidRDefault="00000000" w:rsidRPr="00000000" w14:paraId="00000039">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17"/>
                <w:szCs w:val="17"/>
                <w:rtl w:val="0"/>
              </w:rPr>
              <w:t xml:space="preserve">Nota: ajustar para citar literalmente las competencias declaradas en el punto 2.</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Me interesa el desarrollo frontend y el diseño de interfaces, sobre todo construir herramientas que alguien pueda usar sin saber programar. El editor de nodos es justamente eso: convertir lógica matemática en algo que se manipula arrastrando bloques.</w:t>
            </w:r>
            <w:r w:rsidDel="00000000" w:rsidR="00000000" w:rsidRPr="00000000">
              <w:rPr>
                <w:rtl w:val="0"/>
              </w:rPr>
            </w:r>
          </w:p>
          <w:p w:rsidR="00000000" w:rsidDel="00000000" w:rsidP="00000000" w:rsidRDefault="00000000" w:rsidRPr="00000000" w14:paraId="0000003C">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Además me deja trabajar en la frontera entre interfaz y motor, en el compilador que traduce el grafo visual a funciones ejecutables. Esa mezcla entre experiencia de usuario y producto es hacia donde quiero seguir.</w:t>
            </w:r>
            <w:r w:rsidDel="00000000" w:rsidR="00000000" w:rsidRPr="00000000">
              <w:rPr>
                <w:rtl w:val="0"/>
              </w:rPr>
            </w:r>
          </w:p>
          <w:p w:rsidR="00000000" w:rsidDel="00000000" w:rsidP="00000000" w:rsidRDefault="00000000" w:rsidRPr="00000000" w14:paraId="0000003D">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17"/>
                <w:szCs w:val="17"/>
                <w:rtl w:val="0"/>
              </w:rPr>
              <w:t xml:space="preserve">Nota: cada integrante redacta esta sección en primera persona.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Duración del semestre. </w:t>
            </w:r>
            <w:r w:rsidDel="00000000" w:rsidR="00000000" w:rsidRPr="00000000">
              <w:rPr>
                <w:rFonts w:ascii="Calibri" w:cs="Calibri" w:eastAsia="Calibri" w:hAnsi="Calibri"/>
                <w:sz w:val="20"/>
                <w:szCs w:val="20"/>
                <w:rtl w:val="0"/>
              </w:rPr>
              <w:t xml:space="preserve">18 semanas en tres fases. El alcance se acotó a un MVP funcional; comunidad y monetización quedan fuera del corte comprometido.</w:t>
            </w:r>
            <w:r w:rsidDel="00000000" w:rsidR="00000000" w:rsidRPr="00000000">
              <w:rPr>
                <w:rtl w:val="0"/>
              </w:rPr>
            </w:r>
          </w:p>
          <w:p w:rsidR="00000000" w:rsidDel="00000000" w:rsidP="00000000" w:rsidRDefault="00000000" w:rsidRPr="00000000" w14:paraId="00000040">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Horas de la asignatura. </w:t>
            </w:r>
            <w:r w:rsidDel="00000000" w:rsidR="00000000" w:rsidRPr="00000000">
              <w:rPr>
                <w:rFonts w:ascii="Calibri" w:cs="Calibri" w:eastAsia="Calibri" w:hAnsi="Calibri"/>
                <w:sz w:val="20"/>
                <w:szCs w:val="20"/>
                <w:rtl w:val="0"/>
              </w:rPr>
              <w:t xml:space="preserve">[completar] horas semanales por integrante. La planificación por sprints ajusta el alcance a esa capacidad.</w:t>
            </w:r>
            <w:r w:rsidDel="00000000" w:rsidR="00000000" w:rsidRPr="00000000">
              <w:rPr>
                <w:rtl w:val="0"/>
              </w:rPr>
            </w:r>
          </w:p>
          <w:p w:rsidR="00000000" w:rsidDel="00000000" w:rsidP="00000000" w:rsidRDefault="00000000" w:rsidRPr="00000000" w14:paraId="00000041">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Materiales. </w:t>
            </w:r>
            <w:r w:rsidDel="00000000" w:rsidR="00000000" w:rsidRPr="00000000">
              <w:rPr>
                <w:rFonts w:ascii="Calibri" w:cs="Calibri" w:eastAsia="Calibri" w:hAnsi="Calibri"/>
                <w:sz w:val="20"/>
                <w:szCs w:val="20"/>
                <w:rtl w:val="0"/>
              </w:rPr>
              <w:t xml:space="preserve">Sin inversión: equipos propios, GitHub, despliegue en Vercel o Netlify y Supabase, todo en capa gratuita.</w:t>
            </w:r>
            <w:r w:rsidDel="00000000" w:rsidR="00000000" w:rsidRPr="00000000">
              <w:rPr>
                <w:rtl w:val="0"/>
              </w:rPr>
            </w:r>
          </w:p>
          <w:p w:rsidR="00000000" w:rsidDel="00000000" w:rsidP="00000000" w:rsidRDefault="00000000" w:rsidRPr="00000000" w14:paraId="00000042">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Facilitadores. </w:t>
            </w:r>
            <w:r w:rsidDel="00000000" w:rsidR="00000000" w:rsidRPr="00000000">
              <w:rPr>
                <w:rFonts w:ascii="Calibri" w:cs="Calibri" w:eastAsia="Calibri" w:hAnsi="Calibri"/>
                <w:sz w:val="20"/>
                <w:szCs w:val="20"/>
                <w:rtl w:val="0"/>
              </w:rPr>
              <w:t xml:space="preserve">Ya existe una demo del motor que resuelve 421 mil millones de combinaciones con poda exacta, así que el riesgo técnico principal está despejado. Los roles están repartidos y el backlog escrito.</w:t>
            </w:r>
            <w:r w:rsidDel="00000000" w:rsidR="00000000" w:rsidRPr="00000000">
              <w:rPr>
                <w:rtl w:val="0"/>
              </w:rPr>
            </w:r>
          </w:p>
          <w:p w:rsidR="00000000" w:rsidDel="00000000" w:rsidP="00000000" w:rsidRDefault="00000000" w:rsidRPr="00000000" w14:paraId="00000043">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Dificultades y mitigación. </w:t>
            </w:r>
            <w:r w:rsidDel="00000000" w:rsidR="00000000" w:rsidRPr="00000000">
              <w:rPr>
                <w:rFonts w:ascii="Calibri" w:cs="Calibri" w:eastAsia="Calibri" w:hAnsi="Calibri"/>
                <w:sz w:val="20"/>
                <w:szCs w:val="20"/>
                <w:rtl w:val="0"/>
              </w:rPr>
              <w:t xml:space="preserve">El motor concentra la carga en un solo integrante y el editor visual es extenso. Se mitiga priorizando el motor en las primeras entregas, revisando código entre los tres y dejando el editor en versión simplificada si el tiempo aprieta.</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Desarrollar una plataforma web que permita crear y ejecutar optimizadores de builds para distintos videojuegos a partir de configuraciones definidas por el usuario, sin requerir programación, ejecutando el cálculo íntegramente en el navegador.</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Diseñar un esquema de configuración capaz de representar las estadísticas, ranuras, conjuntos y fórmulas de cualquier videojuego sin modificar el código del motor.</w:t>
            </w:r>
            <w:r w:rsidDel="00000000" w:rsidR="00000000" w:rsidRPr="00000000">
              <w:rPr>
                <w:rtl w:val="0"/>
              </w:rPr>
            </w:r>
          </w:p>
          <w:p w:rsidR="00000000" w:rsidDel="00000000" w:rsidP="00000000" w:rsidRDefault="00000000" w:rsidRPr="00000000" w14:paraId="0000004D">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Implementar un editor visual que permita definir atributos, variables y restricciones mediante manipulación directa, sin escribir código.</w:t>
            </w:r>
            <w:r w:rsidDel="00000000" w:rsidR="00000000" w:rsidRPr="00000000">
              <w:rPr>
                <w:rtl w:val="0"/>
              </w:rPr>
            </w:r>
          </w:p>
          <w:p w:rsidR="00000000" w:rsidDel="00000000" w:rsidP="00000000" w:rsidRDefault="00000000" w:rsidRPr="00000000" w14:paraId="0000004E">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Construir un motor de optimización combinatoria con poda exacta que entregue el óptimo demostrado y se ejecute en el navegador mediante Web Workers.</w:t>
            </w:r>
            <w:r w:rsidDel="00000000" w:rsidR="00000000" w:rsidRPr="00000000">
              <w:rPr>
                <w:rtl w:val="0"/>
              </w:rPr>
            </w:r>
          </w:p>
          <w:p w:rsidR="00000000" w:rsidDel="00000000" w:rsidP="00000000" w:rsidRDefault="00000000" w:rsidRPr="00000000" w14:paraId="0000004F">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Desarrollar un módulo de gestión de inventario que permita cargar, editar, importar y exportar los objetos del jugador en formato estándar.</w:t>
            </w:r>
            <w:r w:rsidDel="00000000" w:rsidR="00000000" w:rsidRPr="00000000">
              <w:rPr>
                <w:rtl w:val="0"/>
              </w:rPr>
            </w:r>
          </w:p>
          <w:p w:rsidR="00000000" w:rsidDel="00000000" w:rsidP="00000000" w:rsidRDefault="00000000" w:rsidRPr="00000000" w14:paraId="00000050">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Implementar un catálogo que permita publicar, buscar y valorar los optimizadores creados por la comunidad.</w:t>
            </w:r>
            <w:r w:rsidDel="00000000" w:rsidR="00000000" w:rsidRPr="00000000">
              <w:rPr>
                <w:rtl w:val="0"/>
              </w:rPr>
            </w:r>
          </w:p>
          <w:p w:rsidR="00000000" w:rsidDel="00000000" w:rsidP="00000000" w:rsidRDefault="00000000" w:rsidRPr="00000000" w14:paraId="00000051">
            <w:pPr>
              <w:widowControl w:val="0"/>
              <w:numPr>
                <w:ilvl w:val="0"/>
                <w:numId w:val="2"/>
              </w:numPr>
              <w:spacing w:after="80" w:line="276" w:lineRule="auto"/>
              <w:ind w:left="360" w:hanging="240"/>
              <w:jc w:val="both"/>
              <w:rPr/>
            </w:pPr>
            <w:r w:rsidDel="00000000" w:rsidR="00000000" w:rsidRPr="00000000">
              <w:rPr>
                <w:rFonts w:ascii="Calibri" w:cs="Calibri" w:eastAsia="Calibri" w:hAnsi="Calibri"/>
                <w:sz w:val="20"/>
                <w:szCs w:val="20"/>
                <w:rtl w:val="0"/>
              </w:rPr>
              <w:t xml:space="preserve">Validar el funcionamiento del sistema configurando al menos tres videojuegos distintos y verificando los resultados mediante pruebas automatizadas.</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8">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El proyecto se trabaja con Scrum: sprints de dos semanas y backlog priorizado en Notion. Cada historia se escribe en lenguaje de negocio bajo el criterio INVEST, con criterios de aceptación que cualquiera del equipo pueda verificar, y pasa por refinamiento antes de entrar a un sprint.</w:t>
            </w:r>
            <w:r w:rsidDel="00000000" w:rsidR="00000000" w:rsidRPr="00000000">
              <w:rPr>
                <w:rtl w:val="0"/>
              </w:rPr>
            </w:r>
          </w:p>
          <w:p w:rsidR="00000000" w:rsidDel="00000000" w:rsidP="00000000" w:rsidRDefault="00000000" w:rsidRPr="00000000" w14:paraId="00000059">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El trabajo avanza en cuatro etapas: definir problema y arquitectura; construir el núcleo de juegos, atributos y variables; incorporar fórmulas, restricciones y solver; y cerrar con la capa comunitaria, las pruebas y el despliegue. Cada etapa termina en algo demostrable.</w:t>
            </w:r>
            <w:r w:rsidDel="00000000" w:rsidR="00000000" w:rsidRPr="00000000">
              <w:rPr>
                <w:rtl w:val="0"/>
              </w:rPr>
            </w:r>
          </w:p>
          <w:p w:rsidR="00000000" w:rsidDel="00000000" w:rsidP="00000000" w:rsidRDefault="00000000" w:rsidRPr="00000000" w14:paraId="0000005A">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El código se versiona en GitHub con integración continua que corre las pruebas en cada cambio: unitarias sobre el motor y de extremo a extremo sobre la interfaz.</w:t>
            </w:r>
            <w:r w:rsidDel="00000000" w:rsidR="00000000" w:rsidRPr="00000000">
              <w:rPr>
                <w:rtl w:val="0"/>
              </w:rPr>
            </w:r>
          </w:p>
          <w:p w:rsidR="00000000" w:rsidDel="00000000" w:rsidP="00000000" w:rsidRDefault="00000000" w:rsidRPr="00000000" w14:paraId="0000005B">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Funciones y responsabilidades del equipo</w:t>
            </w:r>
            <w:r w:rsidDel="00000000" w:rsidR="00000000" w:rsidRPr="00000000">
              <w:rPr>
                <w:rtl w:val="0"/>
              </w:rPr>
            </w:r>
          </w:p>
          <w:p w:rsidR="00000000" w:rsidDel="00000000" w:rsidP="00000000" w:rsidRDefault="00000000" w:rsidRPr="00000000" w14:paraId="0000005C">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Ignacio Rodríguez · Frontend y Visual Scripting Lead. </w:t>
            </w:r>
            <w:r w:rsidDel="00000000" w:rsidR="00000000" w:rsidRPr="00000000">
              <w:rPr>
                <w:rFonts w:ascii="Calibri" w:cs="Calibri" w:eastAsia="Calibri" w:hAnsi="Calibri"/>
                <w:sz w:val="20"/>
                <w:szCs w:val="20"/>
                <w:rtl w:val="0"/>
              </w:rPr>
              <w:t xml:space="preserve">Interfaz, lienzo del editor de nodos y compilador del grafo visual.</w:t>
            </w:r>
            <w:r w:rsidDel="00000000" w:rsidR="00000000" w:rsidRPr="00000000">
              <w:rPr>
                <w:rtl w:val="0"/>
              </w:rPr>
            </w:r>
          </w:p>
          <w:p w:rsidR="00000000" w:rsidDel="00000000" w:rsidP="00000000" w:rsidRDefault="00000000" w:rsidRPr="00000000" w14:paraId="0000005D">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Arturo Moya · Optimizer Engine Lead. </w:t>
            </w:r>
            <w:r w:rsidDel="00000000" w:rsidR="00000000" w:rsidRPr="00000000">
              <w:rPr>
                <w:rFonts w:ascii="Calibri" w:cs="Calibri" w:eastAsia="Calibri" w:hAnsi="Calibri"/>
                <w:sz w:val="20"/>
                <w:szCs w:val="20"/>
                <w:rtl w:val="0"/>
              </w:rPr>
              <w:t xml:space="preserve">Motor de optimización, solver en Web Workers, esquema multi-juego y validación.</w:t>
            </w:r>
            <w:r w:rsidDel="00000000" w:rsidR="00000000" w:rsidRPr="00000000">
              <w:rPr>
                <w:rtl w:val="0"/>
              </w:rPr>
            </w:r>
          </w:p>
          <w:p w:rsidR="00000000" w:rsidDel="00000000" w:rsidP="00000000" w:rsidRDefault="00000000" w:rsidRPr="00000000" w14:paraId="0000005E">
            <w:pPr>
              <w:widowControl w:val="0"/>
              <w:spacing w:after="80" w:line="276" w:lineRule="auto"/>
              <w:jc w:val="both"/>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Matías Molina · Agile Coach, QA y Release Manager. </w:t>
            </w:r>
            <w:r w:rsidDel="00000000" w:rsidR="00000000" w:rsidRPr="00000000">
              <w:rPr>
                <w:rFonts w:ascii="Calibri" w:cs="Calibri" w:eastAsia="Calibri" w:hAnsi="Calibri"/>
                <w:sz w:val="20"/>
                <w:szCs w:val="20"/>
                <w:rtl w:val="0"/>
              </w:rPr>
              <w:t xml:space="preserve">Backlog y sprints, estrategia de pruebas, seguridad del código en cliente y despliegue.</w:t>
            </w: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9">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Avance</w:t>
            </w:r>
            <w:r w:rsidDel="00000000" w:rsidR="00000000" w:rsidRPr="00000000">
              <w:rPr>
                <w:rtl w:val="0"/>
              </w:rPr>
            </w:r>
          </w:p>
        </w:tc>
        <w:tc>
          <w:tcPr/>
          <w:p w:rsidR="00000000" w:rsidDel="00000000" w:rsidP="00000000" w:rsidRDefault="00000000" w:rsidRPr="00000000" w14:paraId="0000006A">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Documento de especificación funcional</w:t>
            </w:r>
            <w:r w:rsidDel="00000000" w:rsidR="00000000" w:rsidRPr="00000000">
              <w:rPr>
                <w:rtl w:val="0"/>
              </w:rPr>
            </w:r>
          </w:p>
        </w:tc>
        <w:tc>
          <w:tcPr/>
          <w:p w:rsidR="00000000" w:rsidDel="00000000" w:rsidP="00000000" w:rsidRDefault="00000000" w:rsidRPr="00000000" w14:paraId="0000006B">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Análisis del caso, visión, mapa de actores, arquitectura y modelo de datos.</w:t>
            </w:r>
            <w:r w:rsidDel="00000000" w:rsidR="00000000" w:rsidRPr="00000000">
              <w:rPr>
                <w:rtl w:val="0"/>
              </w:rPr>
            </w:r>
          </w:p>
        </w:tc>
        <w:tc>
          <w:tcPr/>
          <w:p w:rsidR="00000000" w:rsidDel="00000000" w:rsidP="00000000" w:rsidRDefault="00000000" w:rsidRPr="00000000" w14:paraId="0000006C">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Deja por escrito las decisiones de diseño antes de construir.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Avance</w:t>
            </w:r>
            <w:r w:rsidDel="00000000" w:rsidR="00000000" w:rsidRPr="00000000">
              <w:rPr>
                <w:rtl w:val="0"/>
              </w:rPr>
            </w:r>
          </w:p>
        </w:tc>
        <w:tc>
          <w:tcPr/>
          <w:p w:rsidR="00000000" w:rsidDel="00000000" w:rsidP="00000000" w:rsidRDefault="00000000" w:rsidRPr="00000000" w14:paraId="0000006E">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Backlog refinado</w:t>
            </w:r>
            <w:r w:rsidDel="00000000" w:rsidR="00000000" w:rsidRPr="00000000">
              <w:rPr>
                <w:rtl w:val="0"/>
              </w:rPr>
            </w:r>
          </w:p>
        </w:tc>
        <w:tc>
          <w:tcPr/>
          <w:p w:rsidR="00000000" w:rsidDel="00000000" w:rsidP="00000000" w:rsidRDefault="00000000" w:rsidRPr="00000000" w14:paraId="0000006F">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Historias de usuario en formato INVEST, con criterios de aceptación y priorización.</w:t>
            </w:r>
            <w:r w:rsidDel="00000000" w:rsidR="00000000" w:rsidRPr="00000000">
              <w:rPr>
                <w:rtl w:val="0"/>
              </w:rPr>
            </w:r>
          </w:p>
        </w:tc>
        <w:tc>
          <w:tcPr/>
          <w:p w:rsidR="00000000" w:rsidDel="00000000" w:rsidP="00000000" w:rsidRDefault="00000000" w:rsidRPr="00000000" w14:paraId="00000070">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Evidencia la planificación ágil y permite medir el avance por sprint.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Avance</w:t>
            </w:r>
            <w:r w:rsidDel="00000000" w:rsidR="00000000" w:rsidRPr="00000000">
              <w:rPr>
                <w:rtl w:val="0"/>
              </w:rPr>
            </w:r>
          </w:p>
        </w:tc>
        <w:tc>
          <w:tcPr/>
          <w:p w:rsidR="00000000" w:rsidDel="00000000" w:rsidP="00000000" w:rsidRDefault="00000000" w:rsidRPr="00000000" w14:paraId="00000072">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Prototipo del motor</w:t>
            </w:r>
            <w:r w:rsidDel="00000000" w:rsidR="00000000" w:rsidRPr="00000000">
              <w:rPr>
                <w:rtl w:val="0"/>
              </w:rPr>
            </w:r>
          </w:p>
        </w:tc>
        <w:tc>
          <w:tcPr/>
          <w:p w:rsidR="00000000" w:rsidDel="00000000" w:rsidP="00000000" w:rsidRDefault="00000000" w:rsidRPr="00000000" w14:paraId="00000073">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Versión funcional del solver ejecutando una optimización completa sobre un juego real.</w:t>
            </w:r>
            <w:r w:rsidDel="00000000" w:rsidR="00000000" w:rsidRPr="00000000">
              <w:rPr>
                <w:rtl w:val="0"/>
              </w:rPr>
            </w:r>
          </w:p>
        </w:tc>
        <w:tc>
          <w:tcPr/>
          <w:p w:rsidR="00000000" w:rsidDel="00000000" w:rsidP="00000000" w:rsidRDefault="00000000" w:rsidRPr="00000000" w14:paraId="00000074">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Demuestra tempranamente que el riesgo técnico principal está resuelto.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Final</w:t>
            </w:r>
            <w:r w:rsidDel="00000000" w:rsidR="00000000" w:rsidRPr="00000000">
              <w:rPr>
                <w:rtl w:val="0"/>
              </w:rPr>
            </w:r>
          </w:p>
        </w:tc>
        <w:tc>
          <w:tcPr/>
          <w:p w:rsidR="00000000" w:rsidDel="00000000" w:rsidP="00000000" w:rsidRDefault="00000000" w:rsidRPr="00000000" w14:paraId="00000076">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Aplicación web desplegada</w:t>
            </w:r>
            <w:r w:rsidDel="00000000" w:rsidR="00000000" w:rsidRPr="00000000">
              <w:rPr>
                <w:rtl w:val="0"/>
              </w:rPr>
            </w:r>
          </w:p>
        </w:tc>
        <w:tc>
          <w:tcPr/>
          <w:p w:rsidR="00000000" w:rsidDel="00000000" w:rsidP="00000000" w:rsidRDefault="00000000" w:rsidRPr="00000000" w14:paraId="00000077">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Plataforma en producción, accesible mediante URL pública.</w:t>
            </w:r>
            <w:r w:rsidDel="00000000" w:rsidR="00000000" w:rsidRPr="00000000">
              <w:rPr>
                <w:rtl w:val="0"/>
              </w:rPr>
            </w:r>
          </w:p>
        </w:tc>
        <w:tc>
          <w:tcPr/>
          <w:p w:rsidR="00000000" w:rsidDel="00000000" w:rsidP="00000000" w:rsidRDefault="00000000" w:rsidRPr="00000000" w14:paraId="00000078">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Es el producto comprometido y permite verificarlo en uso real.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Final</w:t>
            </w:r>
            <w:r w:rsidDel="00000000" w:rsidR="00000000" w:rsidRPr="00000000">
              <w:rPr>
                <w:rtl w:val="0"/>
              </w:rPr>
            </w:r>
          </w:p>
        </w:tc>
        <w:tc>
          <w:tcPr/>
          <w:p w:rsidR="00000000" w:rsidDel="00000000" w:rsidP="00000000" w:rsidRDefault="00000000" w:rsidRPr="00000000" w14:paraId="0000007A">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Repositorio de código</w:t>
            </w:r>
            <w:r w:rsidDel="00000000" w:rsidR="00000000" w:rsidRPr="00000000">
              <w:rPr>
                <w:rtl w:val="0"/>
              </w:rPr>
            </w:r>
          </w:p>
        </w:tc>
        <w:tc>
          <w:tcPr/>
          <w:p w:rsidR="00000000" w:rsidDel="00000000" w:rsidP="00000000" w:rsidRDefault="00000000" w:rsidRPr="00000000" w14:paraId="0000007B">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Código fuente versionado, con historial de commits e integración continua.</w:t>
            </w:r>
            <w:r w:rsidDel="00000000" w:rsidR="00000000" w:rsidRPr="00000000">
              <w:rPr>
                <w:rtl w:val="0"/>
              </w:rPr>
            </w:r>
          </w:p>
        </w:tc>
        <w:tc>
          <w:tcPr/>
          <w:p w:rsidR="00000000" w:rsidDel="00000000" w:rsidP="00000000" w:rsidRDefault="00000000" w:rsidRPr="00000000" w14:paraId="0000007C">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Evidencia el proceso de desarrollo y no solo el resultado final.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Final</w:t>
            </w:r>
            <w:r w:rsidDel="00000000" w:rsidR="00000000" w:rsidRPr="00000000">
              <w:rPr>
                <w:rtl w:val="0"/>
              </w:rPr>
            </w:r>
          </w:p>
        </w:tc>
        <w:tc>
          <w:tcPr/>
          <w:p w:rsidR="00000000" w:rsidDel="00000000" w:rsidP="00000000" w:rsidRDefault="00000000" w:rsidRPr="00000000" w14:paraId="0000007E">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Informe de pruebas</w:t>
            </w:r>
            <w:r w:rsidDel="00000000" w:rsidR="00000000" w:rsidRPr="00000000">
              <w:rPr>
                <w:rtl w:val="0"/>
              </w:rPr>
            </w:r>
          </w:p>
        </w:tc>
        <w:tc>
          <w:tcPr/>
          <w:p w:rsidR="00000000" w:rsidDel="00000000" w:rsidP="00000000" w:rsidRDefault="00000000" w:rsidRPr="00000000" w14:paraId="0000007F">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Resultados de las pruebas unitarias y de extremo a extremo, con la cobertura alcanzada.</w:t>
            </w:r>
            <w:r w:rsidDel="00000000" w:rsidR="00000000" w:rsidRPr="00000000">
              <w:rPr>
                <w:rtl w:val="0"/>
              </w:rPr>
            </w:r>
          </w:p>
        </w:tc>
        <w:tc>
          <w:tcPr/>
          <w:p w:rsidR="00000000" w:rsidDel="00000000" w:rsidP="00000000" w:rsidRDefault="00000000" w:rsidRPr="00000000" w14:paraId="00000080">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Respalda que el sistema cumple los criterios de aceptación definidos.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Final</w:t>
            </w:r>
            <w:r w:rsidDel="00000000" w:rsidR="00000000" w:rsidRPr="00000000">
              <w:rPr>
                <w:rtl w:val="0"/>
              </w:rPr>
            </w:r>
          </w:p>
        </w:tc>
        <w:tc>
          <w:tcPr/>
          <w:p w:rsidR="00000000" w:rsidDel="00000000" w:rsidP="00000000" w:rsidRDefault="00000000" w:rsidRPr="00000000" w14:paraId="00000082">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Manual de usuario y despliegue</w:t>
            </w:r>
            <w:r w:rsidDel="00000000" w:rsidR="00000000" w:rsidRPr="00000000">
              <w:rPr>
                <w:rtl w:val="0"/>
              </w:rPr>
            </w:r>
          </w:p>
        </w:tc>
        <w:tc>
          <w:tcPr/>
          <w:p w:rsidR="00000000" w:rsidDel="00000000" w:rsidP="00000000" w:rsidRDefault="00000000" w:rsidRPr="00000000" w14:paraId="00000083">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Documentación de uso de la plataforma y del procedimiento de instalación.</w:t>
            </w:r>
            <w:r w:rsidDel="00000000" w:rsidR="00000000" w:rsidRPr="00000000">
              <w:rPr>
                <w:rtl w:val="0"/>
              </w:rPr>
            </w:r>
          </w:p>
        </w:tc>
        <w:tc>
          <w:tcPr/>
          <w:p w:rsidR="00000000" w:rsidDel="00000000" w:rsidP="00000000" w:rsidRDefault="00000000" w:rsidRPr="00000000" w14:paraId="00000084">
            <w:pPr>
              <w:widowControl w:val="0"/>
              <w:spacing w:after="80" w:line="276" w:lineRule="auto"/>
              <w:rPr>
                <w:rFonts w:ascii="Calibri" w:cs="Calibri" w:eastAsia="Calibri" w:hAnsi="Calibri"/>
              </w:rPr>
            </w:pPr>
            <w:r w:rsidDel="00000000" w:rsidR="00000000" w:rsidRPr="00000000">
              <w:rPr>
                <w:rFonts w:ascii="Calibri" w:cs="Calibri" w:eastAsia="Calibri" w:hAnsi="Calibri"/>
                <w:sz w:val="17"/>
                <w:szCs w:val="17"/>
                <w:rtl w:val="0"/>
              </w:rPr>
              <w:t xml:space="preserve">Permite que un tercero opere y mantenga el sistema.</w:t>
            </w:r>
            <w:r w:rsidDel="00000000" w:rsidR="00000000" w:rsidRPr="00000000">
              <w:rPr>
                <w:rtl w:val="0"/>
              </w:rPr>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8">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Análisis de requerimientos</w:t>
            </w:r>
            <w:r w:rsidDel="00000000" w:rsidR="00000000" w:rsidRPr="00000000">
              <w:rPr>
                <w:rtl w:val="0"/>
              </w:rPr>
            </w:r>
          </w:p>
        </w:tc>
        <w:tc>
          <w:tcPr/>
          <w:p w:rsidR="00000000" w:rsidDel="00000000" w:rsidP="00000000" w:rsidRDefault="00000000" w:rsidRPr="00000000" w14:paraId="00000099">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Definición del proyecto</w:t>
            </w:r>
            <w:r w:rsidDel="00000000" w:rsidR="00000000" w:rsidRPr="00000000">
              <w:rPr>
                <w:rtl w:val="0"/>
              </w:rPr>
            </w:r>
          </w:p>
        </w:tc>
        <w:tc>
          <w:tcPr/>
          <w:p w:rsidR="00000000" w:rsidDel="00000000" w:rsidP="00000000" w:rsidRDefault="00000000" w:rsidRPr="00000000" w14:paraId="0000009A">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Levantar el problema, los actores, la visión y los objetivos.</w:t>
            </w:r>
            <w:r w:rsidDel="00000000" w:rsidR="00000000" w:rsidRPr="00000000">
              <w:rPr>
                <w:rtl w:val="0"/>
              </w:rPr>
            </w:r>
          </w:p>
        </w:tc>
        <w:tc>
          <w:tcPr/>
          <w:p w:rsidR="00000000" w:rsidDel="00000000" w:rsidP="00000000" w:rsidRDefault="00000000" w:rsidRPr="00000000" w14:paraId="0000009B">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Notion,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9C">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D">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Todo el equipo</w:t>
            </w:r>
            <w:r w:rsidDel="00000000" w:rsidR="00000000" w:rsidRPr="00000000">
              <w:rPr>
                <w:rtl w:val="0"/>
              </w:rPr>
            </w:r>
          </w:p>
        </w:tc>
        <w:tc>
          <w:tcPr/>
          <w:p w:rsidR="00000000" w:rsidDel="00000000" w:rsidP="00000000" w:rsidRDefault="00000000" w:rsidRPr="00000000" w14:paraId="0000009E">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Requiere acuerdo temprano sobre el alcance.</w:t>
            </w:r>
            <w:r w:rsidDel="00000000" w:rsidR="00000000" w:rsidRPr="00000000">
              <w:rPr>
                <w:rtl w:val="0"/>
              </w:rPr>
            </w:r>
          </w:p>
        </w:tc>
      </w:tr>
      <w:tr>
        <w:trPr>
          <w:cantSplit w:val="0"/>
          <w:tblHeader w:val="0"/>
        </w:trPr>
        <w:tc>
          <w:tcPr/>
          <w:p w:rsidR="00000000" w:rsidDel="00000000" w:rsidP="00000000" w:rsidRDefault="00000000" w:rsidRPr="00000000" w14:paraId="0000009F">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Gestión de proyectos</w:t>
            </w:r>
            <w:r w:rsidDel="00000000" w:rsidR="00000000" w:rsidRPr="00000000">
              <w:rPr>
                <w:rtl w:val="0"/>
              </w:rPr>
            </w:r>
          </w:p>
        </w:tc>
        <w:tc>
          <w:tcPr/>
          <w:p w:rsidR="00000000" w:rsidDel="00000000" w:rsidP="00000000" w:rsidRDefault="00000000" w:rsidRPr="00000000" w14:paraId="000000A0">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Construcción del backlog</w:t>
            </w:r>
            <w:r w:rsidDel="00000000" w:rsidR="00000000" w:rsidRPr="00000000">
              <w:rPr>
                <w:rtl w:val="0"/>
              </w:rPr>
            </w:r>
          </w:p>
        </w:tc>
        <w:tc>
          <w:tcPr/>
          <w:p w:rsidR="00000000" w:rsidDel="00000000" w:rsidP="00000000" w:rsidRDefault="00000000" w:rsidRPr="00000000" w14:paraId="000000A1">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Redactar y refinar las historias con criterios de aceptación y prioridad.</w:t>
            </w:r>
            <w:r w:rsidDel="00000000" w:rsidR="00000000" w:rsidRPr="00000000">
              <w:rPr>
                <w:rtl w:val="0"/>
              </w:rPr>
            </w:r>
          </w:p>
        </w:tc>
        <w:tc>
          <w:tcPr/>
          <w:p w:rsidR="00000000" w:rsidDel="00000000" w:rsidP="00000000" w:rsidRDefault="00000000" w:rsidRPr="00000000" w14:paraId="000000A2">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Notion</w:t>
            </w:r>
            <w:r w:rsidDel="00000000" w:rsidR="00000000" w:rsidRPr="00000000">
              <w:rPr>
                <w:rtl w:val="0"/>
              </w:rPr>
            </w:r>
          </w:p>
        </w:tc>
        <w:tc>
          <w:tcPr>
            <w:tcBorders>
              <w:right w:color="ffffff" w:space="0" w:sz="4" w:val="single"/>
            </w:tcBorders>
          </w:tcPr>
          <w:p w:rsidR="00000000" w:rsidDel="00000000" w:rsidP="00000000" w:rsidRDefault="00000000" w:rsidRPr="00000000" w14:paraId="000000A3">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Matías Molina</w:t>
            </w:r>
            <w:r w:rsidDel="00000000" w:rsidR="00000000" w:rsidRPr="00000000">
              <w:rPr>
                <w:rtl w:val="0"/>
              </w:rPr>
            </w:r>
          </w:p>
        </w:tc>
        <w:tc>
          <w:tcPr/>
          <w:p w:rsidR="00000000" w:rsidDel="00000000" w:rsidP="00000000" w:rsidRDefault="00000000" w:rsidRPr="00000000" w14:paraId="000000A5">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Facilita el resto: sin backlog no hay sprints.</w:t>
            </w:r>
            <w:r w:rsidDel="00000000" w:rsidR="00000000" w:rsidRPr="00000000">
              <w:rPr>
                <w:rtl w:val="0"/>
              </w:rPr>
            </w:r>
          </w:p>
        </w:tc>
      </w:tr>
      <w:tr>
        <w:trPr>
          <w:cantSplit w:val="0"/>
          <w:tblHeader w:val="0"/>
        </w:trPr>
        <w:tc>
          <w:tcPr/>
          <w:p w:rsidR="00000000" w:rsidDel="00000000" w:rsidP="00000000" w:rsidRDefault="00000000" w:rsidRPr="00000000" w14:paraId="000000A6">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Arquitectura de software</w:t>
            </w:r>
            <w:r w:rsidDel="00000000" w:rsidR="00000000" w:rsidRPr="00000000">
              <w:rPr>
                <w:rtl w:val="0"/>
              </w:rPr>
            </w:r>
          </w:p>
        </w:tc>
        <w:tc>
          <w:tcPr/>
          <w:p w:rsidR="00000000" w:rsidDel="00000000" w:rsidP="00000000" w:rsidRDefault="00000000" w:rsidRPr="00000000" w14:paraId="000000A7">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Diseño de arquitectura y datos</w:t>
            </w:r>
            <w:r w:rsidDel="00000000" w:rsidR="00000000" w:rsidRPr="00000000">
              <w:rPr>
                <w:rtl w:val="0"/>
              </w:rPr>
            </w:r>
          </w:p>
        </w:tc>
        <w:tc>
          <w:tcPr/>
          <w:p w:rsidR="00000000" w:rsidDel="00000000" w:rsidP="00000000" w:rsidRDefault="00000000" w:rsidRPr="00000000" w14:paraId="000000A8">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Definir capas, esquema multi-juego y modelo de datos local y remoto.</w:t>
            </w:r>
            <w:r w:rsidDel="00000000" w:rsidR="00000000" w:rsidRPr="00000000">
              <w:rPr>
                <w:rtl w:val="0"/>
              </w:rPr>
            </w:r>
          </w:p>
        </w:tc>
        <w:tc>
          <w:tcPr/>
          <w:p w:rsidR="00000000" w:rsidDel="00000000" w:rsidP="00000000" w:rsidRDefault="00000000" w:rsidRPr="00000000" w14:paraId="000000A9">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Diagramas,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Arturo Moya</w:t>
            </w:r>
            <w:r w:rsidDel="00000000" w:rsidR="00000000" w:rsidRPr="00000000">
              <w:rPr>
                <w:rtl w:val="0"/>
              </w:rPr>
            </w:r>
          </w:p>
        </w:tc>
        <w:tc>
          <w:tcPr/>
          <w:p w:rsidR="00000000" w:rsidDel="00000000" w:rsidP="00000000" w:rsidRDefault="00000000" w:rsidRPr="00000000" w14:paraId="000000AC">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Decisión difícil de revertir más adelante.</w:t>
            </w:r>
            <w:r w:rsidDel="00000000" w:rsidR="00000000" w:rsidRPr="00000000">
              <w:rPr>
                <w:rtl w:val="0"/>
              </w:rPr>
            </w:r>
          </w:p>
        </w:tc>
      </w:tr>
      <w:tr>
        <w:trPr>
          <w:cantSplit w:val="0"/>
          <w:tblHeader w:val="0"/>
        </w:trPr>
        <w:tc>
          <w:tcPr/>
          <w:p w:rsidR="00000000" w:rsidDel="00000000" w:rsidP="00000000" w:rsidRDefault="00000000" w:rsidRPr="00000000" w14:paraId="000000AD">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Desarrollo de software</w:t>
            </w:r>
            <w:r w:rsidDel="00000000" w:rsidR="00000000" w:rsidRPr="00000000">
              <w:rPr>
                <w:rtl w:val="0"/>
              </w:rPr>
            </w:r>
          </w:p>
        </w:tc>
        <w:tc>
          <w:tcPr/>
          <w:p w:rsidR="00000000" w:rsidDel="00000000" w:rsidP="00000000" w:rsidRDefault="00000000" w:rsidRPr="00000000" w14:paraId="000000AE">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Núcleo de configuración</w:t>
            </w:r>
            <w:r w:rsidDel="00000000" w:rsidR="00000000" w:rsidRPr="00000000">
              <w:rPr>
                <w:rtl w:val="0"/>
              </w:rPr>
            </w:r>
          </w:p>
        </w:tc>
        <w:tc>
          <w:tcPr/>
          <w:p w:rsidR="00000000" w:rsidDel="00000000" w:rsidP="00000000" w:rsidRDefault="00000000" w:rsidRPr="00000000" w14:paraId="000000AF">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Crear juegos, atributos, variables simples y vista de configuración.</w:t>
            </w:r>
            <w:r w:rsidDel="00000000" w:rsidR="00000000" w:rsidRPr="00000000">
              <w:rPr>
                <w:rtl w:val="0"/>
              </w:rPr>
            </w:r>
          </w:p>
        </w:tc>
        <w:tc>
          <w:tcPr/>
          <w:p w:rsidR="00000000" w:rsidDel="00000000" w:rsidP="00000000" w:rsidRDefault="00000000" w:rsidRPr="00000000" w14:paraId="000000B0">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React, TypeScript</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Ignacio Rodríguez</w:t>
            </w:r>
            <w:r w:rsidDel="00000000" w:rsidR="00000000" w:rsidRPr="00000000">
              <w:rPr>
                <w:rtl w:val="0"/>
              </w:rPr>
            </w:r>
          </w:p>
        </w:tc>
        <w:tc>
          <w:tcPr/>
          <w:p w:rsidR="00000000" w:rsidDel="00000000" w:rsidP="00000000" w:rsidRDefault="00000000" w:rsidRPr="00000000" w14:paraId="000000B3">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Depende del esquema definido en la actividad anterior.</w:t>
            </w:r>
            <w:r w:rsidDel="00000000" w:rsidR="00000000" w:rsidRPr="00000000">
              <w:rPr>
                <w:rtl w:val="0"/>
              </w:rPr>
            </w:r>
          </w:p>
        </w:tc>
      </w:tr>
      <w:tr>
        <w:trPr>
          <w:cantSplit w:val="0"/>
          <w:tblHeader w:val="0"/>
        </w:trPr>
        <w:tc>
          <w:tcPr/>
          <w:p w:rsidR="00000000" w:rsidDel="00000000" w:rsidP="00000000" w:rsidRDefault="00000000" w:rsidRPr="00000000" w14:paraId="000000B4">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Desarrollo de software</w:t>
            </w:r>
            <w:r w:rsidDel="00000000" w:rsidR="00000000" w:rsidRPr="00000000">
              <w:rPr>
                <w:rtl w:val="0"/>
              </w:rPr>
            </w:r>
          </w:p>
        </w:tc>
        <w:tc>
          <w:tcPr/>
          <w:p w:rsidR="00000000" w:rsidDel="00000000" w:rsidP="00000000" w:rsidRDefault="00000000" w:rsidRPr="00000000" w14:paraId="000000B5">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Motor de optimización</w:t>
            </w:r>
            <w:r w:rsidDel="00000000" w:rsidR="00000000" w:rsidRPr="00000000">
              <w:rPr>
                <w:rtl w:val="0"/>
              </w:rPr>
            </w:r>
          </w:p>
        </w:tc>
        <w:tc>
          <w:tcPr/>
          <w:p w:rsidR="00000000" w:rsidDel="00000000" w:rsidP="00000000" w:rsidRDefault="00000000" w:rsidRPr="00000000" w14:paraId="000000B6">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Compilador del grafo y solver combinatorio con poda exacta en Web Workers.</w:t>
            </w:r>
            <w:r w:rsidDel="00000000" w:rsidR="00000000" w:rsidRPr="00000000">
              <w:rPr>
                <w:rtl w:val="0"/>
              </w:rPr>
            </w:r>
          </w:p>
        </w:tc>
        <w:tc>
          <w:tcPr/>
          <w:p w:rsidR="00000000" w:rsidDel="00000000" w:rsidP="00000000" w:rsidRDefault="00000000" w:rsidRPr="00000000" w14:paraId="000000B7">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TypeScript, Web Workers</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Arturo Moya</w:t>
            </w:r>
            <w:r w:rsidDel="00000000" w:rsidR="00000000" w:rsidRPr="00000000">
              <w:rPr>
                <w:rtl w:val="0"/>
              </w:rPr>
            </w:r>
          </w:p>
        </w:tc>
        <w:tc>
          <w:tcPr/>
          <w:p w:rsidR="00000000" w:rsidDel="00000000" w:rsidP="00000000" w:rsidRDefault="00000000" w:rsidRPr="00000000" w14:paraId="000000BA">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Mayor riesgo técnico; ya existe una demo funcional.</w:t>
            </w:r>
            <w:r w:rsidDel="00000000" w:rsidR="00000000" w:rsidRPr="00000000">
              <w:rPr>
                <w:rtl w:val="0"/>
              </w:rPr>
            </w:r>
          </w:p>
        </w:tc>
      </w:tr>
      <w:tr>
        <w:trPr>
          <w:cantSplit w:val="0"/>
          <w:tblHeader w:val="0"/>
        </w:trPr>
        <w:tc>
          <w:tcPr/>
          <w:p w:rsidR="00000000" w:rsidDel="00000000" w:rsidP="00000000" w:rsidRDefault="00000000" w:rsidRPr="00000000" w14:paraId="000000BB">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Desarrollo de software</w:t>
            </w:r>
            <w:r w:rsidDel="00000000" w:rsidR="00000000" w:rsidRPr="00000000">
              <w:rPr>
                <w:rtl w:val="0"/>
              </w:rPr>
            </w:r>
          </w:p>
        </w:tc>
        <w:tc>
          <w:tcPr/>
          <w:p w:rsidR="00000000" w:rsidDel="00000000" w:rsidP="00000000" w:rsidRDefault="00000000" w:rsidRPr="00000000" w14:paraId="000000BC">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Editor visual de nodos</w:t>
            </w:r>
            <w:r w:rsidDel="00000000" w:rsidR="00000000" w:rsidRPr="00000000">
              <w:rPr>
                <w:rtl w:val="0"/>
              </w:rPr>
            </w:r>
          </w:p>
        </w:tc>
        <w:tc>
          <w:tcPr/>
          <w:p w:rsidR="00000000" w:rsidDel="00000000" w:rsidP="00000000" w:rsidRDefault="00000000" w:rsidRPr="00000000" w14:paraId="000000BD">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Lienzo para modelar fórmulas arrastrando y conectando bloques.</w:t>
            </w:r>
            <w:r w:rsidDel="00000000" w:rsidR="00000000" w:rsidRPr="00000000">
              <w:rPr>
                <w:rtl w:val="0"/>
              </w:rPr>
            </w:r>
          </w:p>
        </w:tc>
        <w:tc>
          <w:tcPr/>
          <w:p w:rsidR="00000000" w:rsidDel="00000000" w:rsidP="00000000" w:rsidRDefault="00000000" w:rsidRPr="00000000" w14:paraId="000000BE">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React Flow</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Ignacio Rodríguez</w:t>
            </w:r>
            <w:r w:rsidDel="00000000" w:rsidR="00000000" w:rsidRPr="00000000">
              <w:rPr>
                <w:rtl w:val="0"/>
              </w:rPr>
            </w:r>
          </w:p>
        </w:tc>
        <w:tc>
          <w:tcPr/>
          <w:p w:rsidR="00000000" w:rsidDel="00000000" w:rsidP="00000000" w:rsidRDefault="00000000" w:rsidRPr="00000000" w14:paraId="000000C1">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Componente extenso; admite versión simplificada.</w:t>
            </w:r>
            <w:r w:rsidDel="00000000" w:rsidR="00000000" w:rsidRPr="00000000">
              <w:rPr>
                <w:rtl w:val="0"/>
              </w:rPr>
            </w:r>
          </w:p>
        </w:tc>
      </w:tr>
      <w:tr>
        <w:trPr>
          <w:cantSplit w:val="0"/>
          <w:tblHeader w:val="0"/>
        </w:trPr>
        <w:tc>
          <w:tcPr/>
          <w:p w:rsidR="00000000" w:rsidDel="00000000" w:rsidP="00000000" w:rsidRDefault="00000000" w:rsidRPr="00000000" w14:paraId="000000C2">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Desarrollo de software</w:t>
            </w:r>
            <w:r w:rsidDel="00000000" w:rsidR="00000000" w:rsidRPr="00000000">
              <w:rPr>
                <w:rtl w:val="0"/>
              </w:rPr>
            </w:r>
          </w:p>
        </w:tc>
        <w:tc>
          <w:tcPr/>
          <w:p w:rsidR="00000000" w:rsidDel="00000000" w:rsidP="00000000" w:rsidRDefault="00000000" w:rsidRPr="00000000" w14:paraId="000000C3">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Gestión de inventario</w:t>
            </w:r>
            <w:r w:rsidDel="00000000" w:rsidR="00000000" w:rsidRPr="00000000">
              <w:rPr>
                <w:rtl w:val="0"/>
              </w:rPr>
            </w:r>
          </w:p>
        </w:tc>
        <w:tc>
          <w:tcPr/>
          <w:p w:rsidR="00000000" w:rsidDel="00000000" w:rsidP="00000000" w:rsidRDefault="00000000" w:rsidRPr="00000000" w14:paraId="000000C4">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Carga manual, edición, importación y exportación de objetos.</w:t>
            </w:r>
            <w:r w:rsidDel="00000000" w:rsidR="00000000" w:rsidRPr="00000000">
              <w:rPr>
                <w:rtl w:val="0"/>
              </w:rPr>
            </w:r>
          </w:p>
        </w:tc>
        <w:tc>
          <w:tcPr/>
          <w:p w:rsidR="00000000" w:rsidDel="00000000" w:rsidP="00000000" w:rsidRDefault="00000000" w:rsidRPr="00000000" w14:paraId="000000C5">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IndexedDB, Dexie.js</w:t>
            </w:r>
            <w:r w:rsidDel="00000000" w:rsidR="00000000" w:rsidRPr="00000000">
              <w:rPr>
                <w:rtl w:val="0"/>
              </w:rPr>
            </w:r>
          </w:p>
        </w:tc>
        <w:tc>
          <w:tcPr>
            <w:tcBorders>
              <w:right w:color="ffffff" w:space="0" w:sz="4" w:val="single"/>
            </w:tcBorders>
          </w:tcPr>
          <w:p w:rsidR="00000000" w:rsidDel="00000000" w:rsidP="00000000" w:rsidRDefault="00000000" w:rsidRPr="00000000" w14:paraId="000000C6">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7">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Ignacio Rodríguez</w:t>
            </w:r>
            <w:r w:rsidDel="00000000" w:rsidR="00000000" w:rsidRPr="00000000">
              <w:rPr>
                <w:rtl w:val="0"/>
              </w:rPr>
            </w:r>
          </w:p>
        </w:tc>
        <w:tc>
          <w:tcPr/>
          <w:p w:rsidR="00000000" w:rsidDel="00000000" w:rsidP="00000000" w:rsidRDefault="00000000" w:rsidRPr="00000000" w14:paraId="000000C8">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Formato estándar ya usado por scanners de la comunidad.</w:t>
            </w:r>
            <w:r w:rsidDel="00000000" w:rsidR="00000000" w:rsidRPr="00000000">
              <w:rPr>
                <w:rtl w:val="0"/>
              </w:rPr>
            </w:r>
          </w:p>
        </w:tc>
      </w:tr>
      <w:tr>
        <w:trPr>
          <w:cantSplit w:val="0"/>
          <w:tblHeader w:val="0"/>
        </w:trPr>
        <w:tc>
          <w:tcPr/>
          <w:p w:rsidR="00000000" w:rsidDel="00000000" w:rsidP="00000000" w:rsidRDefault="00000000" w:rsidRPr="00000000" w14:paraId="000000C9">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Desarrollo de software</w:t>
            </w:r>
            <w:r w:rsidDel="00000000" w:rsidR="00000000" w:rsidRPr="00000000">
              <w:rPr>
                <w:rtl w:val="0"/>
              </w:rPr>
            </w:r>
          </w:p>
        </w:tc>
        <w:tc>
          <w:tcPr/>
          <w:p w:rsidR="00000000" w:rsidDel="00000000" w:rsidP="00000000" w:rsidRDefault="00000000" w:rsidRPr="00000000" w14:paraId="000000CA">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Catálogo comunitario</w:t>
            </w:r>
            <w:r w:rsidDel="00000000" w:rsidR="00000000" w:rsidRPr="00000000">
              <w:rPr>
                <w:rtl w:val="0"/>
              </w:rPr>
            </w:r>
          </w:p>
        </w:tc>
        <w:tc>
          <w:tcPr/>
          <w:p w:rsidR="00000000" w:rsidDel="00000000" w:rsidP="00000000" w:rsidRDefault="00000000" w:rsidRPr="00000000" w14:paraId="000000CB">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Publicación, búsqueda por etiquetas y valoración de optimizadores.</w:t>
            </w:r>
            <w:r w:rsidDel="00000000" w:rsidR="00000000" w:rsidRPr="00000000">
              <w:rPr>
                <w:rtl w:val="0"/>
              </w:rPr>
            </w:r>
          </w:p>
        </w:tc>
        <w:tc>
          <w:tcPr/>
          <w:p w:rsidR="00000000" w:rsidDel="00000000" w:rsidP="00000000" w:rsidRDefault="00000000" w:rsidRPr="00000000" w14:paraId="000000CC">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Supabase</w:t>
            </w:r>
            <w:r w:rsidDel="00000000" w:rsidR="00000000" w:rsidRPr="00000000">
              <w:rPr>
                <w:rtl w:val="0"/>
              </w:rPr>
            </w:r>
          </w:p>
        </w:tc>
        <w:tc>
          <w:tcPr>
            <w:tcBorders>
              <w:right w:color="ffffff" w:space="0" w:sz="4" w:val="single"/>
            </w:tcBorders>
          </w:tcPr>
          <w:p w:rsidR="00000000" w:rsidDel="00000000" w:rsidP="00000000" w:rsidRDefault="00000000" w:rsidRPr="00000000" w14:paraId="000000CD">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Arturo Moya</w:t>
            </w:r>
            <w:r w:rsidDel="00000000" w:rsidR="00000000" w:rsidRPr="00000000">
              <w:rPr>
                <w:rtl w:val="0"/>
              </w:rPr>
            </w:r>
          </w:p>
        </w:tc>
        <w:tc>
          <w:tcPr/>
          <w:p w:rsidR="00000000" w:rsidDel="00000000" w:rsidP="00000000" w:rsidRDefault="00000000" w:rsidRPr="00000000" w14:paraId="000000CF">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Depende de la autenticación de usuarios.</w:t>
            </w:r>
            <w:r w:rsidDel="00000000" w:rsidR="00000000" w:rsidRPr="00000000">
              <w:rPr>
                <w:rtl w:val="0"/>
              </w:rPr>
            </w:r>
          </w:p>
        </w:tc>
      </w:tr>
      <w:tr>
        <w:trPr>
          <w:cantSplit w:val="0"/>
          <w:tblHeader w:val="0"/>
        </w:trPr>
        <w:tc>
          <w:tcPr/>
          <w:p w:rsidR="00000000" w:rsidDel="00000000" w:rsidP="00000000" w:rsidRDefault="00000000" w:rsidRPr="00000000" w14:paraId="000000D0">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Calidad de software</w:t>
            </w:r>
            <w:r w:rsidDel="00000000" w:rsidR="00000000" w:rsidRPr="00000000">
              <w:rPr>
                <w:rtl w:val="0"/>
              </w:rPr>
            </w:r>
          </w:p>
        </w:tc>
        <w:tc>
          <w:tcPr/>
          <w:p w:rsidR="00000000" w:rsidDel="00000000" w:rsidP="00000000" w:rsidRDefault="00000000" w:rsidRPr="00000000" w14:paraId="000000D1">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Pruebas y aseguramiento</w:t>
            </w:r>
            <w:r w:rsidDel="00000000" w:rsidR="00000000" w:rsidRPr="00000000">
              <w:rPr>
                <w:rtl w:val="0"/>
              </w:rPr>
            </w:r>
          </w:p>
        </w:tc>
        <w:tc>
          <w:tcPr/>
          <w:p w:rsidR="00000000" w:rsidDel="00000000" w:rsidP="00000000" w:rsidRDefault="00000000" w:rsidRPr="00000000" w14:paraId="000000D2">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Pruebas unitarias del motor y de extremo a extremo de la interfaz.</w:t>
            </w:r>
            <w:r w:rsidDel="00000000" w:rsidR="00000000" w:rsidRPr="00000000">
              <w:rPr>
                <w:rtl w:val="0"/>
              </w:rPr>
            </w:r>
          </w:p>
        </w:tc>
        <w:tc>
          <w:tcPr/>
          <w:p w:rsidR="00000000" w:rsidDel="00000000" w:rsidP="00000000" w:rsidRDefault="00000000" w:rsidRPr="00000000" w14:paraId="000000D3">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Vitest, Playwright</w:t>
            </w:r>
            <w:r w:rsidDel="00000000" w:rsidR="00000000" w:rsidRPr="00000000">
              <w:rPr>
                <w:rtl w:val="0"/>
              </w:rPr>
            </w:r>
          </w:p>
        </w:tc>
        <w:tc>
          <w:tcPr>
            <w:tcBorders>
              <w:right w:color="ffffff" w:space="0" w:sz="4" w:val="single"/>
            </w:tcBorders>
          </w:tcPr>
          <w:p w:rsidR="00000000" w:rsidDel="00000000" w:rsidP="00000000" w:rsidRDefault="00000000" w:rsidRPr="00000000" w14:paraId="000000D4">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Transversal</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5">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Matías Molina</w:t>
            </w:r>
            <w:r w:rsidDel="00000000" w:rsidR="00000000" w:rsidRPr="00000000">
              <w:rPr>
                <w:rtl w:val="0"/>
              </w:rPr>
            </w:r>
          </w:p>
        </w:tc>
        <w:tc>
          <w:tcPr/>
          <w:p w:rsidR="00000000" w:rsidDel="00000000" w:rsidP="00000000" w:rsidRDefault="00000000" w:rsidRPr="00000000" w14:paraId="000000D6">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Se ejecuta en paralelo a cada entrega.</w:t>
            </w:r>
            <w:r w:rsidDel="00000000" w:rsidR="00000000" w:rsidRPr="00000000">
              <w:rPr>
                <w:rtl w:val="0"/>
              </w:rPr>
            </w:r>
          </w:p>
        </w:tc>
      </w:tr>
      <w:tr>
        <w:trPr>
          <w:cantSplit w:val="0"/>
          <w:tblHeader w:val="0"/>
        </w:trPr>
        <w:tc>
          <w:tcPr/>
          <w:p w:rsidR="00000000" w:rsidDel="00000000" w:rsidP="00000000" w:rsidRDefault="00000000" w:rsidRPr="00000000" w14:paraId="000000D7">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Implementación</w:t>
            </w:r>
            <w:r w:rsidDel="00000000" w:rsidR="00000000" w:rsidRPr="00000000">
              <w:rPr>
                <w:rtl w:val="0"/>
              </w:rPr>
            </w:r>
          </w:p>
        </w:tc>
        <w:tc>
          <w:tcPr/>
          <w:p w:rsidR="00000000" w:rsidDel="00000000" w:rsidP="00000000" w:rsidRDefault="00000000" w:rsidRPr="00000000" w14:paraId="000000D8">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Despliegue y cierre</w:t>
            </w:r>
            <w:r w:rsidDel="00000000" w:rsidR="00000000" w:rsidRPr="00000000">
              <w:rPr>
                <w:rtl w:val="0"/>
              </w:rPr>
            </w:r>
          </w:p>
        </w:tc>
        <w:tc>
          <w:tcPr/>
          <w:p w:rsidR="00000000" w:rsidDel="00000000" w:rsidP="00000000" w:rsidRDefault="00000000" w:rsidRPr="00000000" w14:paraId="000000D9">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Puesta en producción, documentación y preparación de la defensa.</w:t>
            </w:r>
            <w:r w:rsidDel="00000000" w:rsidR="00000000" w:rsidRPr="00000000">
              <w:rPr>
                <w:rtl w:val="0"/>
              </w:rPr>
            </w:r>
          </w:p>
        </w:tc>
        <w:tc>
          <w:tcPr/>
          <w:p w:rsidR="00000000" w:rsidDel="00000000" w:rsidP="00000000" w:rsidRDefault="00000000" w:rsidRPr="00000000" w14:paraId="000000DA">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Vercel, GitHub Actions</w:t>
            </w:r>
            <w:r w:rsidDel="00000000" w:rsidR="00000000" w:rsidRPr="00000000">
              <w:rPr>
                <w:rtl w:val="0"/>
              </w:rPr>
            </w:r>
          </w:p>
        </w:tc>
        <w:tc>
          <w:tcPr>
            <w:tcBorders>
              <w:right w:color="ffffff" w:space="0" w:sz="4" w:val="single"/>
            </w:tcBorders>
          </w:tcPr>
          <w:p w:rsidR="00000000" w:rsidDel="00000000" w:rsidP="00000000" w:rsidRDefault="00000000" w:rsidRPr="00000000" w14:paraId="000000DB">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C">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Matías Molina</w:t>
            </w:r>
            <w:r w:rsidDel="00000000" w:rsidR="00000000" w:rsidRPr="00000000">
              <w:rPr>
                <w:rtl w:val="0"/>
              </w:rPr>
            </w:r>
          </w:p>
        </w:tc>
        <w:tc>
          <w:tcPr/>
          <w:p w:rsidR="00000000" w:rsidDel="00000000" w:rsidP="00000000" w:rsidRDefault="00000000" w:rsidRPr="00000000" w14:paraId="000000DD">
            <w:pPr>
              <w:widowControl w:val="0"/>
              <w:spacing w:after="80" w:line="276" w:lineRule="auto"/>
              <w:rPr>
                <w:rFonts w:ascii="Calibri" w:cs="Calibri" w:eastAsia="Calibri" w:hAnsi="Calibri"/>
              </w:rPr>
            </w:pPr>
            <w:r w:rsidDel="00000000" w:rsidR="00000000" w:rsidRPr="00000000">
              <w:rPr>
                <w:rFonts w:ascii="Calibri" w:cs="Calibri" w:eastAsia="Calibri" w:hAnsi="Calibri"/>
                <w:sz w:val="15"/>
                <w:szCs w:val="15"/>
                <w:rtl w:val="0"/>
              </w:rPr>
              <w:t xml:space="preserve">Despliegue automatizado desde el inicio reduce el riesgo.</w:t>
            </w:r>
            <w:r w:rsidDel="00000000" w:rsidR="00000000" w:rsidRPr="00000000">
              <w:rPr>
                <w:rtl w:val="0"/>
              </w:rPr>
            </w:r>
          </w:p>
        </w:tc>
      </w:tr>
      <w:tr>
        <w:trPr>
          <w:cantSplit w:val="0"/>
          <w:tblHeader w:val="0"/>
        </w:trPr>
        <w:tc>
          <w:tcPr/>
          <w:p w:rsidR="00000000" w:rsidDel="00000000" w:rsidP="00000000" w:rsidRDefault="00000000" w:rsidRPr="00000000" w14:paraId="000000DE">
            <w:pPr>
              <w:widowControl w:val="0"/>
              <w:spacing w:after="80" w:line="27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DF">
            <w:pPr>
              <w:widowControl w:val="0"/>
              <w:spacing w:after="80" w:line="27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E0">
            <w:pPr>
              <w:widowControl w:val="0"/>
              <w:spacing w:after="80" w:line="27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E1">
            <w:pPr>
              <w:widowControl w:val="0"/>
              <w:spacing w:after="80" w:line="276" w:lineRule="auto"/>
              <w:jc w:val="both"/>
              <w:rPr>
                <w:rFonts w:ascii="Calibri" w:cs="Calibri" w:eastAsia="Calibri" w:hAnsi="Calibri"/>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2">
            <w:pPr>
              <w:widowControl w:val="0"/>
              <w:spacing w:after="80" w:line="276" w:lineRule="auto"/>
              <w:jc w:val="both"/>
              <w:rPr>
                <w:rFonts w:ascii="Calibri" w:cs="Calibri" w:eastAsia="Calibri" w:hAnsi="Calibri"/>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3">
            <w:pPr>
              <w:widowControl w:val="0"/>
              <w:spacing w:after="80" w:line="276"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E4">
            <w:pPr>
              <w:widowControl w:val="0"/>
              <w:spacing w:after="80" w:line="276"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3">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Definición del proyecto</w:t>
            </w:r>
            <w:r w:rsidDel="00000000" w:rsidR="00000000" w:rsidRPr="00000000">
              <w:rPr>
                <w:rtl w:val="0"/>
              </w:rPr>
            </w:r>
          </w:p>
        </w:tc>
        <w:tc>
          <w:tcPr/>
          <w:p w:rsidR="00000000" w:rsidDel="00000000" w:rsidP="00000000" w:rsidRDefault="00000000" w:rsidRPr="00000000" w14:paraId="00000114">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15">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16">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7">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8">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9">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A">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B">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C">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D">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E">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F">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0">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1">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2">
            <w:pPr>
              <w:widowControl w:val="0"/>
              <w:spacing w:after="80" w:line="276"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123">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5">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6">
            <w:pPr>
              <w:widowControl w:val="0"/>
              <w:spacing w:after="80" w:line="276" w:lineRule="auto"/>
              <w:rPr>
                <w:rFonts w:ascii="Calibri" w:cs="Calibri" w:eastAsia="Calibri" w:hAnsi="Calibri"/>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7">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Construcción del backlog</w:t>
            </w:r>
            <w:r w:rsidDel="00000000" w:rsidR="00000000" w:rsidRPr="00000000">
              <w:rPr>
                <w:rtl w:val="0"/>
              </w:rPr>
            </w:r>
          </w:p>
        </w:tc>
        <w:tc>
          <w:tcPr/>
          <w:p w:rsidR="00000000" w:rsidDel="00000000" w:rsidP="00000000" w:rsidRDefault="00000000" w:rsidRPr="00000000" w14:paraId="00000128">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9">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2A">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2B">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2C">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D">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E">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2F">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0">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1">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2">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3">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4">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5">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6">
            <w:pPr>
              <w:widowControl w:val="0"/>
              <w:spacing w:after="80" w:line="276"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137">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9">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A">
            <w:pPr>
              <w:widowControl w:val="0"/>
              <w:spacing w:after="80" w:line="276" w:lineRule="auto"/>
              <w:rPr>
                <w:rFonts w:ascii="Calibri" w:cs="Calibri" w:eastAsia="Calibri" w:hAnsi="Calibri"/>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B">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Diseño de arquitectura y datos</w:t>
            </w:r>
            <w:r w:rsidDel="00000000" w:rsidR="00000000" w:rsidRPr="00000000">
              <w:rPr>
                <w:rtl w:val="0"/>
              </w:rPr>
            </w:r>
          </w:p>
        </w:tc>
        <w:tc>
          <w:tcPr/>
          <w:p w:rsidR="00000000" w:rsidDel="00000000" w:rsidP="00000000" w:rsidRDefault="00000000" w:rsidRPr="00000000" w14:paraId="0000013C">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D">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3E">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3F">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40">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41">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42">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43">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44">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45">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46">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47">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48">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49">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4A">
            <w:pPr>
              <w:widowControl w:val="0"/>
              <w:spacing w:after="80" w:line="276"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14B">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4D">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4E">
            <w:pPr>
              <w:widowControl w:val="0"/>
              <w:spacing w:after="80" w:line="276" w:lineRule="auto"/>
              <w:rPr>
                <w:rFonts w:ascii="Calibri" w:cs="Calibri" w:eastAsia="Calibri" w:hAnsi="Calibri"/>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F">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Núcleo de configuración</w:t>
            </w:r>
            <w:r w:rsidDel="00000000" w:rsidR="00000000" w:rsidRPr="00000000">
              <w:rPr>
                <w:rtl w:val="0"/>
              </w:rPr>
            </w:r>
          </w:p>
        </w:tc>
        <w:tc>
          <w:tcPr/>
          <w:p w:rsidR="00000000" w:rsidDel="00000000" w:rsidP="00000000" w:rsidRDefault="00000000" w:rsidRPr="00000000" w14:paraId="00000150">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1">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2">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3">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4">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55">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56">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57">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58">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9">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A">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B">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C">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D">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E">
            <w:pPr>
              <w:widowControl w:val="0"/>
              <w:spacing w:after="80" w:line="276"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15F">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1">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2">
            <w:pPr>
              <w:widowControl w:val="0"/>
              <w:spacing w:after="80" w:line="276" w:lineRule="auto"/>
              <w:rPr>
                <w:rFonts w:ascii="Calibri" w:cs="Calibri" w:eastAsia="Calibri" w:hAnsi="Calibri"/>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3">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Motor de optimización</w:t>
            </w:r>
            <w:r w:rsidDel="00000000" w:rsidR="00000000" w:rsidRPr="00000000">
              <w:rPr>
                <w:rtl w:val="0"/>
              </w:rPr>
            </w:r>
          </w:p>
        </w:tc>
        <w:tc>
          <w:tcPr/>
          <w:p w:rsidR="00000000" w:rsidDel="00000000" w:rsidP="00000000" w:rsidRDefault="00000000" w:rsidRPr="00000000" w14:paraId="00000164">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5">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6">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7">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8">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9">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6A">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6B">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6C">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6D">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6E">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F">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0">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1">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2">
            <w:pPr>
              <w:widowControl w:val="0"/>
              <w:spacing w:after="80" w:line="276"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173">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5">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6">
            <w:pPr>
              <w:widowControl w:val="0"/>
              <w:spacing w:after="80" w:line="276" w:lineRule="auto"/>
              <w:rPr>
                <w:rFonts w:ascii="Calibri" w:cs="Calibri" w:eastAsia="Calibri" w:hAnsi="Calibri"/>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7">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Editor visual de nodos</w:t>
            </w:r>
            <w:r w:rsidDel="00000000" w:rsidR="00000000" w:rsidRPr="00000000">
              <w:rPr>
                <w:rtl w:val="0"/>
              </w:rPr>
            </w:r>
          </w:p>
        </w:tc>
        <w:tc>
          <w:tcPr/>
          <w:p w:rsidR="00000000" w:rsidDel="00000000" w:rsidP="00000000" w:rsidRDefault="00000000" w:rsidRPr="00000000" w14:paraId="00000178">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9">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A">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B">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C">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D">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E">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F">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80">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81">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82">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83">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84">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85">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86">
            <w:pPr>
              <w:widowControl w:val="0"/>
              <w:spacing w:after="80" w:line="276"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187">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89">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8A">
            <w:pPr>
              <w:widowControl w:val="0"/>
              <w:spacing w:after="80" w:line="276" w:lineRule="auto"/>
              <w:rPr>
                <w:rFonts w:ascii="Calibri" w:cs="Calibri" w:eastAsia="Calibri" w:hAnsi="Calibri"/>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B">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Gestión de inventario</w:t>
            </w:r>
            <w:r w:rsidDel="00000000" w:rsidR="00000000" w:rsidRPr="00000000">
              <w:rPr>
                <w:rtl w:val="0"/>
              </w:rPr>
            </w:r>
          </w:p>
        </w:tc>
        <w:tc>
          <w:tcPr/>
          <w:p w:rsidR="00000000" w:rsidDel="00000000" w:rsidP="00000000" w:rsidRDefault="00000000" w:rsidRPr="00000000" w14:paraId="0000018C">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8D">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8E">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8F">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0">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1">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2">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3">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4">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5">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6">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97">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98">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99">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A">
            <w:pPr>
              <w:widowControl w:val="0"/>
              <w:spacing w:after="80" w:line="276"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19B">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D">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E">
            <w:pPr>
              <w:widowControl w:val="0"/>
              <w:spacing w:after="80" w:line="276" w:lineRule="auto"/>
              <w:rPr>
                <w:rFonts w:ascii="Calibri" w:cs="Calibri" w:eastAsia="Calibri" w:hAnsi="Calibri"/>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F">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Catálogo comunitario</w:t>
            </w:r>
            <w:r w:rsidDel="00000000" w:rsidR="00000000" w:rsidRPr="00000000">
              <w:rPr>
                <w:rtl w:val="0"/>
              </w:rPr>
            </w:r>
          </w:p>
        </w:tc>
        <w:tc>
          <w:tcPr/>
          <w:p w:rsidR="00000000" w:rsidDel="00000000" w:rsidP="00000000" w:rsidRDefault="00000000" w:rsidRPr="00000000" w14:paraId="000001A0">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1">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2">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3">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4">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5">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6">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7">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8">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9">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A">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B">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AC">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AD">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AE">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gridSpan w:val="2"/>
          </w:tcPr>
          <w:p w:rsidR="00000000" w:rsidDel="00000000" w:rsidP="00000000" w:rsidRDefault="00000000" w:rsidRPr="00000000" w14:paraId="000001AF">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B1">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B2">
            <w:pPr>
              <w:widowControl w:val="0"/>
              <w:spacing w:after="80" w:line="276" w:lineRule="auto"/>
              <w:rPr>
                <w:rFonts w:ascii="Calibri" w:cs="Calibri" w:eastAsia="Calibri" w:hAnsi="Calibri"/>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3">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Pruebas y aseguramiento</w:t>
            </w:r>
            <w:r w:rsidDel="00000000" w:rsidR="00000000" w:rsidRPr="00000000">
              <w:rPr>
                <w:rtl w:val="0"/>
              </w:rPr>
            </w:r>
          </w:p>
        </w:tc>
        <w:tc>
          <w:tcPr/>
          <w:p w:rsidR="00000000" w:rsidDel="00000000" w:rsidP="00000000" w:rsidRDefault="00000000" w:rsidRPr="00000000" w14:paraId="000001B4">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B5">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B6">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B7">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B8">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B9">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BA">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BB">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BC">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BD">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BE">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BF">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C0">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C1">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C2">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gridSpan w:val="2"/>
          </w:tcPr>
          <w:p w:rsidR="00000000" w:rsidDel="00000000" w:rsidP="00000000" w:rsidRDefault="00000000" w:rsidRPr="00000000" w14:paraId="000001C3">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C5">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C6">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7">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Despliegue y cierre</w:t>
            </w:r>
            <w:r w:rsidDel="00000000" w:rsidR="00000000" w:rsidRPr="00000000">
              <w:rPr>
                <w:rtl w:val="0"/>
              </w:rPr>
            </w:r>
          </w:p>
        </w:tc>
        <w:tc>
          <w:tcPr/>
          <w:p w:rsidR="00000000" w:rsidDel="00000000" w:rsidP="00000000" w:rsidRDefault="00000000" w:rsidRPr="00000000" w14:paraId="000001C8">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C9">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CA">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CB">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CC">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CD">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CE">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CF">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D0">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D1">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D2">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D3">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D4">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D5">
            <w:pPr>
              <w:widowControl w:val="0"/>
              <w:spacing w:after="8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D6">
            <w:pPr>
              <w:widowControl w:val="0"/>
              <w:spacing w:after="80" w:line="276"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1D7">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D9">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c>
          <w:tcPr/>
          <w:p w:rsidR="00000000" w:rsidDel="00000000" w:rsidP="00000000" w:rsidRDefault="00000000" w:rsidRPr="00000000" w14:paraId="000001DA">
            <w:pPr>
              <w:widowControl w:val="0"/>
              <w:spacing w:after="8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X</w:t>
            </w: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7aOTM3Fb6HJhZ6kXlW76kIzvCQ==">CgMxLjA4AHIhMWxHT2JfYWxtSzRkUU1fLVdSbVdxX1BtazMzdE1OVlJB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2026-09-01T06:01:00Z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