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4F150D3A" w:rsidR="009402F3" w:rsidRPr="000C5734" w:rsidRDefault="00D719CE"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The LMS should let an administrator register employees and students alike.</w:t>
            </w:r>
          </w:p>
        </w:tc>
        <w:tc>
          <w:tcPr>
            <w:tcW w:w="3117" w:type="dxa"/>
            <w:tcMar>
              <w:top w:w="0" w:type="dxa"/>
              <w:left w:w="115" w:type="dxa"/>
              <w:bottom w:w="0" w:type="dxa"/>
              <w:right w:w="115" w:type="dxa"/>
            </w:tcMar>
          </w:tcPr>
          <w:p w14:paraId="46203D0A" w14:textId="1A000A0E" w:rsidR="009402F3" w:rsidRPr="000C5734" w:rsidRDefault="00D719CE"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This is a necessity so people can be put into the system to use it. Having an admin do it reduces the risk for falsifying information.</w:t>
            </w:r>
          </w:p>
        </w:tc>
        <w:tc>
          <w:tcPr>
            <w:tcW w:w="3117" w:type="dxa"/>
            <w:tcMar>
              <w:top w:w="0" w:type="dxa"/>
              <w:left w:w="115" w:type="dxa"/>
              <w:bottom w:w="0" w:type="dxa"/>
              <w:right w:w="115" w:type="dxa"/>
            </w:tcMar>
          </w:tcPr>
          <w:p w14:paraId="5DD2823F" w14:textId="77777777" w:rsidR="009402F3" w:rsidRPr="000C5734" w:rsidRDefault="009402F3" w:rsidP="00AC403D">
            <w:pPr>
              <w:suppressAutoHyphens/>
              <w:contextualSpacing/>
              <w:rPr>
                <w:rFonts w:asciiTheme="majorHAnsi" w:hAnsiTheme="majorHAnsi" w:cstheme="majorHAnsi"/>
                <w:sz w:val="22"/>
                <w:szCs w:val="22"/>
              </w:rPr>
            </w:pPr>
          </w:p>
        </w:tc>
      </w:tr>
      <w:tr w:rsidR="009402F3" w:rsidRPr="00AC403D" w14:paraId="3BA7A616" w14:textId="77777777" w:rsidTr="00AC403D">
        <w:tc>
          <w:tcPr>
            <w:tcW w:w="3116" w:type="dxa"/>
            <w:tcMar>
              <w:top w:w="0" w:type="dxa"/>
              <w:left w:w="115" w:type="dxa"/>
              <w:bottom w:w="0" w:type="dxa"/>
              <w:right w:w="115" w:type="dxa"/>
            </w:tcMar>
          </w:tcPr>
          <w:p w14:paraId="54E41534" w14:textId="59D77071" w:rsidR="009402F3" w:rsidRPr="000C5734" w:rsidRDefault="001B0975"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The system should allow the user to download content of various types when</w:t>
            </w:r>
            <w:r w:rsidR="00624DA2" w:rsidRPr="000C5734">
              <w:rPr>
                <w:rFonts w:asciiTheme="majorHAnsi" w:hAnsiTheme="majorHAnsi" w:cstheme="majorHAnsi"/>
                <w:sz w:val="22"/>
                <w:szCs w:val="22"/>
              </w:rPr>
              <w:t xml:space="preserve"> correctly</w:t>
            </w:r>
            <w:r w:rsidRPr="000C5734">
              <w:rPr>
                <w:rFonts w:asciiTheme="majorHAnsi" w:hAnsiTheme="majorHAnsi" w:cstheme="majorHAnsi"/>
                <w:sz w:val="22"/>
                <w:szCs w:val="22"/>
              </w:rPr>
              <w:t xml:space="preserve"> accessed.</w:t>
            </w:r>
          </w:p>
        </w:tc>
        <w:tc>
          <w:tcPr>
            <w:tcW w:w="3117" w:type="dxa"/>
            <w:tcMar>
              <w:top w:w="0" w:type="dxa"/>
              <w:left w:w="115" w:type="dxa"/>
              <w:bottom w:w="0" w:type="dxa"/>
              <w:right w:w="115" w:type="dxa"/>
            </w:tcMar>
          </w:tcPr>
          <w:p w14:paraId="4D0E5F81" w14:textId="71B033E4" w:rsidR="009402F3" w:rsidRPr="000C5734" w:rsidRDefault="001B0975"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Teachers provide many files/templates for students to work with, so it makes sense to allow different file types to be downloadable.</w:t>
            </w:r>
          </w:p>
        </w:tc>
        <w:tc>
          <w:tcPr>
            <w:tcW w:w="3117" w:type="dxa"/>
            <w:tcMar>
              <w:top w:w="0" w:type="dxa"/>
              <w:left w:w="115" w:type="dxa"/>
              <w:bottom w:w="0" w:type="dxa"/>
              <w:right w:w="115" w:type="dxa"/>
            </w:tcMar>
          </w:tcPr>
          <w:p w14:paraId="3B72BC1E" w14:textId="77777777" w:rsidR="009402F3" w:rsidRPr="000C5734" w:rsidRDefault="009402F3" w:rsidP="00AC403D">
            <w:pPr>
              <w:suppressAutoHyphens/>
              <w:contextualSpacing/>
              <w:rPr>
                <w:rFonts w:asciiTheme="majorHAnsi" w:hAnsiTheme="majorHAnsi" w:cstheme="majorHAnsi"/>
                <w:sz w:val="22"/>
                <w:szCs w:val="22"/>
              </w:rPr>
            </w:pPr>
          </w:p>
        </w:tc>
      </w:tr>
      <w:tr w:rsidR="009402F3" w:rsidRPr="00AC403D" w14:paraId="6CE8FCA3" w14:textId="77777777" w:rsidTr="00AC403D">
        <w:tc>
          <w:tcPr>
            <w:tcW w:w="3116" w:type="dxa"/>
            <w:tcMar>
              <w:top w:w="0" w:type="dxa"/>
              <w:left w:w="115" w:type="dxa"/>
              <w:bottom w:w="0" w:type="dxa"/>
              <w:right w:w="115" w:type="dxa"/>
            </w:tcMar>
          </w:tcPr>
          <w:p w14:paraId="299B7601" w14:textId="5FF623F7" w:rsidR="009402F3" w:rsidRPr="000C5734" w:rsidRDefault="001C5E34"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 xml:space="preserve">The system should be accessible </w:t>
            </w:r>
            <w:r w:rsidR="004278C7" w:rsidRPr="000C5734">
              <w:rPr>
                <w:rFonts w:asciiTheme="majorHAnsi" w:hAnsiTheme="majorHAnsi" w:cstheme="majorHAnsi"/>
                <w:sz w:val="22"/>
                <w:szCs w:val="22"/>
              </w:rPr>
              <w:t>by</w:t>
            </w:r>
            <w:r w:rsidRPr="000C5734">
              <w:rPr>
                <w:rFonts w:asciiTheme="majorHAnsi" w:hAnsiTheme="majorHAnsi" w:cstheme="majorHAnsi"/>
                <w:sz w:val="22"/>
                <w:szCs w:val="22"/>
              </w:rPr>
              <w:t xml:space="preserve"> the user </w:t>
            </w:r>
            <w:r w:rsidR="004278C7" w:rsidRPr="000C5734">
              <w:rPr>
                <w:rFonts w:asciiTheme="majorHAnsi" w:hAnsiTheme="majorHAnsi" w:cstheme="majorHAnsi"/>
                <w:sz w:val="22"/>
                <w:szCs w:val="22"/>
              </w:rPr>
              <w:t>on mobile devices.</w:t>
            </w:r>
          </w:p>
        </w:tc>
        <w:tc>
          <w:tcPr>
            <w:tcW w:w="3117" w:type="dxa"/>
            <w:tcMar>
              <w:top w:w="0" w:type="dxa"/>
              <w:left w:w="115" w:type="dxa"/>
              <w:bottom w:w="0" w:type="dxa"/>
              <w:right w:w="115" w:type="dxa"/>
            </w:tcMar>
          </w:tcPr>
          <w:p w14:paraId="4C0AE04D" w14:textId="6C19F057" w:rsidR="009402F3" w:rsidRPr="000C5734" w:rsidRDefault="001C5E34"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Students need the ability to check and upload assignments on the go, and mobile devices are heavily relied upon in these situations, so it makes sense to have a mobile version for the LMS, be it an app or mobile friendly webpages.</w:t>
            </w:r>
          </w:p>
        </w:tc>
        <w:tc>
          <w:tcPr>
            <w:tcW w:w="3117" w:type="dxa"/>
            <w:tcMar>
              <w:top w:w="0" w:type="dxa"/>
              <w:left w:w="115" w:type="dxa"/>
              <w:bottom w:w="0" w:type="dxa"/>
              <w:right w:w="115" w:type="dxa"/>
            </w:tcMar>
          </w:tcPr>
          <w:p w14:paraId="49309AC4" w14:textId="77777777" w:rsidR="004278C7" w:rsidRPr="000C5734" w:rsidRDefault="004278C7" w:rsidP="004278C7">
            <w:pPr>
              <w:pStyle w:val="NormalWeb"/>
              <w:ind w:left="567" w:hanging="567"/>
              <w:rPr>
                <w:rFonts w:asciiTheme="majorHAnsi" w:hAnsiTheme="majorHAnsi" w:cstheme="majorHAnsi"/>
                <w:sz w:val="22"/>
                <w:szCs w:val="22"/>
              </w:rPr>
            </w:pPr>
            <w:r w:rsidRPr="000C5734">
              <w:rPr>
                <w:rFonts w:asciiTheme="majorHAnsi" w:hAnsiTheme="majorHAnsi" w:cstheme="majorHAnsi"/>
                <w:i/>
                <w:iCs/>
                <w:sz w:val="22"/>
                <w:szCs w:val="22"/>
              </w:rPr>
              <w:t>5 Great College websites for mobile user experience and why - re: Charity</w:t>
            </w:r>
            <w:r w:rsidRPr="000C5734">
              <w:rPr>
                <w:rFonts w:asciiTheme="majorHAnsi" w:hAnsiTheme="majorHAnsi" w:cstheme="majorHAnsi"/>
                <w:sz w:val="22"/>
                <w:szCs w:val="22"/>
              </w:rPr>
              <w:t xml:space="preserve">. </w:t>
            </w:r>
            <w:proofErr w:type="spellStart"/>
            <w:proofErr w:type="gramStart"/>
            <w:r w:rsidRPr="000C5734">
              <w:rPr>
                <w:rFonts w:asciiTheme="majorHAnsi" w:hAnsiTheme="majorHAnsi" w:cstheme="majorHAnsi"/>
                <w:sz w:val="22"/>
                <w:szCs w:val="22"/>
              </w:rPr>
              <w:t>re:charity</w:t>
            </w:r>
            <w:proofErr w:type="spellEnd"/>
            <w:proofErr w:type="gramEnd"/>
            <w:r w:rsidRPr="000C5734">
              <w:rPr>
                <w:rFonts w:asciiTheme="majorHAnsi" w:hAnsiTheme="majorHAnsi" w:cstheme="majorHAnsi"/>
                <w:sz w:val="22"/>
                <w:szCs w:val="22"/>
              </w:rPr>
              <w:t xml:space="preserve">. (2022, November 1). Retrieved January 13, 2023, from https://recharity.ca/5-great-college-websites-for-mobile-user-experience-and-why/ </w:t>
            </w:r>
          </w:p>
          <w:p w14:paraId="584BBEF1" w14:textId="77777777" w:rsidR="009402F3" w:rsidRPr="000C5734" w:rsidRDefault="009402F3" w:rsidP="00AC403D">
            <w:pPr>
              <w:suppressAutoHyphens/>
              <w:contextualSpacing/>
              <w:rPr>
                <w:rFonts w:asciiTheme="majorHAnsi" w:hAnsiTheme="majorHAnsi" w:cstheme="majorHAnsi"/>
                <w:sz w:val="22"/>
                <w:szCs w:val="22"/>
              </w:rPr>
            </w:pPr>
          </w:p>
        </w:tc>
      </w:tr>
      <w:tr w:rsidR="009402F3" w:rsidRPr="00AC403D" w14:paraId="44B5FFA6" w14:textId="77777777" w:rsidTr="00AC403D">
        <w:tc>
          <w:tcPr>
            <w:tcW w:w="3116" w:type="dxa"/>
            <w:tcMar>
              <w:top w:w="0" w:type="dxa"/>
              <w:left w:w="115" w:type="dxa"/>
              <w:bottom w:w="0" w:type="dxa"/>
              <w:right w:w="115" w:type="dxa"/>
            </w:tcMar>
          </w:tcPr>
          <w:p w14:paraId="4130F84B" w14:textId="67A1389A" w:rsidR="009402F3" w:rsidRPr="000C5734" w:rsidRDefault="001C5E34"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The system should be able to generate reports on student activity.</w:t>
            </w:r>
          </w:p>
        </w:tc>
        <w:tc>
          <w:tcPr>
            <w:tcW w:w="3117" w:type="dxa"/>
            <w:tcMar>
              <w:top w:w="0" w:type="dxa"/>
              <w:left w:w="115" w:type="dxa"/>
              <w:bottom w:w="0" w:type="dxa"/>
              <w:right w:w="115" w:type="dxa"/>
            </w:tcMar>
          </w:tcPr>
          <w:p w14:paraId="0EB2317C" w14:textId="530DC6B7" w:rsidR="009402F3" w:rsidRPr="000C5734" w:rsidRDefault="00FB36F1"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Having the system track student grades/activity allows the teachers and institution to grasp how they can more effectively work with students and improve their learning experience.</w:t>
            </w:r>
          </w:p>
        </w:tc>
        <w:tc>
          <w:tcPr>
            <w:tcW w:w="3117" w:type="dxa"/>
            <w:tcMar>
              <w:top w:w="0" w:type="dxa"/>
              <w:left w:w="115" w:type="dxa"/>
              <w:bottom w:w="0" w:type="dxa"/>
              <w:right w:w="115" w:type="dxa"/>
            </w:tcMar>
          </w:tcPr>
          <w:p w14:paraId="551688F5" w14:textId="77777777" w:rsidR="00F72560" w:rsidRPr="000C5734" w:rsidRDefault="00F72560" w:rsidP="00F72560">
            <w:pPr>
              <w:pStyle w:val="NormalWeb"/>
              <w:ind w:left="567" w:hanging="567"/>
              <w:rPr>
                <w:rFonts w:asciiTheme="majorHAnsi" w:hAnsiTheme="majorHAnsi" w:cstheme="majorHAnsi"/>
                <w:sz w:val="22"/>
                <w:szCs w:val="22"/>
              </w:rPr>
            </w:pPr>
            <w:r w:rsidRPr="000C5734">
              <w:rPr>
                <w:rFonts w:asciiTheme="majorHAnsi" w:hAnsiTheme="majorHAnsi" w:cstheme="majorHAnsi"/>
                <w:sz w:val="22"/>
                <w:szCs w:val="22"/>
              </w:rPr>
              <w:t xml:space="preserve">The TFA Editorial Team. (2015, April 22). </w:t>
            </w:r>
            <w:r w:rsidRPr="000C5734">
              <w:rPr>
                <w:rFonts w:asciiTheme="majorHAnsi" w:hAnsiTheme="majorHAnsi" w:cstheme="majorHAnsi"/>
                <w:i/>
                <w:iCs/>
                <w:sz w:val="22"/>
                <w:szCs w:val="22"/>
              </w:rPr>
              <w:t>How to effectively track student progress</w:t>
            </w:r>
            <w:r w:rsidRPr="000C5734">
              <w:rPr>
                <w:rFonts w:asciiTheme="majorHAnsi" w:hAnsiTheme="majorHAnsi" w:cstheme="majorHAnsi"/>
                <w:sz w:val="22"/>
                <w:szCs w:val="22"/>
              </w:rPr>
              <w:t xml:space="preserve">. Teach For America. Retrieved January 13, 2023, from https://www.teachforamerica.org/stories/how-to-effectively-track-student-progress#:~:text=Tracking%20student%20progress%20plays%20a,seeing%20trends%20in%20student%20data. </w:t>
            </w:r>
          </w:p>
          <w:p w14:paraId="65212C86" w14:textId="77777777" w:rsidR="009402F3" w:rsidRPr="000C5734" w:rsidRDefault="009402F3" w:rsidP="00AC403D">
            <w:pPr>
              <w:suppressAutoHyphens/>
              <w:contextualSpacing/>
              <w:rPr>
                <w:rFonts w:asciiTheme="majorHAnsi" w:hAnsiTheme="majorHAnsi" w:cstheme="majorHAnsi"/>
                <w:sz w:val="22"/>
                <w:szCs w:val="22"/>
              </w:rPr>
            </w:pPr>
          </w:p>
        </w:tc>
      </w:tr>
      <w:tr w:rsidR="009402F3" w:rsidRPr="00AC403D" w14:paraId="42818656" w14:textId="77777777" w:rsidTr="00AC403D">
        <w:tc>
          <w:tcPr>
            <w:tcW w:w="3116" w:type="dxa"/>
            <w:tcMar>
              <w:top w:w="0" w:type="dxa"/>
              <w:left w:w="115" w:type="dxa"/>
              <w:bottom w:w="0" w:type="dxa"/>
              <w:right w:w="115" w:type="dxa"/>
            </w:tcMar>
          </w:tcPr>
          <w:p w14:paraId="151D5D85" w14:textId="7F12B59E" w:rsidR="009402F3" w:rsidRPr="000C5734" w:rsidRDefault="001C5E34"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 xml:space="preserve">The system should </w:t>
            </w:r>
            <w:r w:rsidR="00A106FB" w:rsidRPr="000C5734">
              <w:rPr>
                <w:rFonts w:asciiTheme="majorHAnsi" w:hAnsiTheme="majorHAnsi" w:cstheme="majorHAnsi"/>
                <w:sz w:val="22"/>
                <w:szCs w:val="22"/>
              </w:rPr>
              <w:t>have integrated assistive tools for users to help them navigate the system or learn with.</w:t>
            </w:r>
          </w:p>
        </w:tc>
        <w:tc>
          <w:tcPr>
            <w:tcW w:w="3117" w:type="dxa"/>
            <w:tcMar>
              <w:top w:w="0" w:type="dxa"/>
              <w:left w:w="115" w:type="dxa"/>
              <w:bottom w:w="0" w:type="dxa"/>
              <w:right w:w="115" w:type="dxa"/>
            </w:tcMar>
          </w:tcPr>
          <w:p w14:paraId="22998578" w14:textId="1D2A74BC" w:rsidR="009402F3" w:rsidRPr="000C5734" w:rsidRDefault="00A106FB"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t xml:space="preserve">Not everyone accessing the system can see or move easily, so having assistive tools increases the system’s </w:t>
            </w:r>
            <w:r w:rsidRPr="000C5734">
              <w:rPr>
                <w:rFonts w:asciiTheme="majorHAnsi" w:hAnsiTheme="majorHAnsi" w:cstheme="majorHAnsi"/>
                <w:sz w:val="22"/>
                <w:szCs w:val="22"/>
              </w:rPr>
              <w:lastRenderedPageBreak/>
              <w:t>accessibility to include people with forms of disability.</w:t>
            </w:r>
            <w:r w:rsidR="0015740C" w:rsidRPr="000C5734">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3207DC3C" w14:textId="77777777" w:rsidR="00F72560" w:rsidRPr="000C5734" w:rsidRDefault="00F72560" w:rsidP="00F72560">
            <w:pPr>
              <w:pStyle w:val="NormalWeb"/>
              <w:ind w:left="567" w:hanging="567"/>
              <w:rPr>
                <w:rFonts w:asciiTheme="majorHAnsi" w:hAnsiTheme="majorHAnsi" w:cstheme="majorHAnsi"/>
                <w:sz w:val="22"/>
                <w:szCs w:val="22"/>
              </w:rPr>
            </w:pPr>
            <w:r w:rsidRPr="000C5734">
              <w:rPr>
                <w:rFonts w:asciiTheme="majorHAnsi" w:hAnsiTheme="majorHAnsi" w:cstheme="majorHAnsi"/>
                <w:sz w:val="22"/>
                <w:szCs w:val="22"/>
              </w:rPr>
              <w:lastRenderedPageBreak/>
              <w:t xml:space="preserve">Ashford, M. (2022, December 14). </w:t>
            </w:r>
            <w:r w:rsidRPr="000C5734">
              <w:rPr>
                <w:rFonts w:asciiTheme="majorHAnsi" w:hAnsiTheme="majorHAnsi" w:cstheme="majorHAnsi"/>
                <w:i/>
                <w:iCs/>
                <w:sz w:val="22"/>
                <w:szCs w:val="22"/>
              </w:rPr>
              <w:t>Assistive technology and your website</w:t>
            </w:r>
            <w:r w:rsidRPr="000C5734">
              <w:rPr>
                <w:rFonts w:asciiTheme="majorHAnsi" w:hAnsiTheme="majorHAnsi" w:cstheme="majorHAnsi"/>
                <w:sz w:val="22"/>
                <w:szCs w:val="22"/>
              </w:rPr>
              <w:t xml:space="preserve">. Accessibility.com: </w:t>
            </w:r>
            <w:r w:rsidRPr="000C5734">
              <w:rPr>
                <w:rFonts w:asciiTheme="majorHAnsi" w:hAnsiTheme="majorHAnsi" w:cstheme="majorHAnsi"/>
                <w:sz w:val="22"/>
                <w:szCs w:val="22"/>
              </w:rPr>
              <w:lastRenderedPageBreak/>
              <w:t xml:space="preserve">Empowering digital accessibility for businesses. Retrieved January 13, 2023, from https://www.accessibility.com/blog/assistive-technology-and-your-website </w:t>
            </w:r>
          </w:p>
          <w:p w14:paraId="76A21160" w14:textId="77777777" w:rsidR="009402F3" w:rsidRPr="000C5734" w:rsidRDefault="009402F3" w:rsidP="00AC403D">
            <w:pPr>
              <w:suppressAutoHyphens/>
              <w:contextualSpacing/>
              <w:rPr>
                <w:rFonts w:asciiTheme="majorHAnsi" w:hAnsiTheme="majorHAnsi" w:cstheme="majorHAnsi"/>
                <w:sz w:val="22"/>
                <w:szCs w:val="22"/>
              </w:rPr>
            </w:pPr>
          </w:p>
        </w:tc>
      </w:tr>
      <w:tr w:rsidR="009402F3" w:rsidRPr="00AC403D" w14:paraId="1F31ED43" w14:textId="77777777" w:rsidTr="00AC403D">
        <w:tc>
          <w:tcPr>
            <w:tcW w:w="3116" w:type="dxa"/>
            <w:tcMar>
              <w:top w:w="0" w:type="dxa"/>
              <w:left w:w="115" w:type="dxa"/>
              <w:bottom w:w="0" w:type="dxa"/>
              <w:right w:w="115" w:type="dxa"/>
            </w:tcMar>
          </w:tcPr>
          <w:p w14:paraId="7E0B71D2" w14:textId="56E426A4" w:rsidR="009402F3" w:rsidRPr="000C5734" w:rsidRDefault="0015740C" w:rsidP="00AC403D">
            <w:pPr>
              <w:suppressAutoHyphens/>
              <w:contextualSpacing/>
              <w:rPr>
                <w:rFonts w:asciiTheme="majorHAnsi" w:hAnsiTheme="majorHAnsi" w:cstheme="majorHAnsi"/>
                <w:sz w:val="22"/>
                <w:szCs w:val="22"/>
              </w:rPr>
            </w:pPr>
            <w:r w:rsidRPr="000C5734">
              <w:rPr>
                <w:rFonts w:asciiTheme="majorHAnsi" w:hAnsiTheme="majorHAnsi" w:cstheme="majorHAnsi"/>
                <w:sz w:val="22"/>
                <w:szCs w:val="22"/>
              </w:rPr>
              <w:lastRenderedPageBreak/>
              <w:t xml:space="preserve">The system </w:t>
            </w:r>
            <w:r w:rsidR="00F72560" w:rsidRPr="000C5734">
              <w:rPr>
                <w:rFonts w:asciiTheme="majorHAnsi" w:hAnsiTheme="majorHAnsi" w:cstheme="majorHAnsi"/>
                <w:sz w:val="22"/>
                <w:szCs w:val="22"/>
              </w:rPr>
              <w:t xml:space="preserve">should make use of </w:t>
            </w:r>
            <w:proofErr w:type="spellStart"/>
            <w:r w:rsidR="00F72560" w:rsidRPr="000C5734">
              <w:rPr>
                <w:rFonts w:asciiTheme="majorHAnsi" w:hAnsiTheme="majorHAnsi" w:cstheme="majorHAnsi"/>
                <w:sz w:val="22"/>
                <w:szCs w:val="22"/>
              </w:rPr>
              <w:t>TurnItIn</w:t>
            </w:r>
            <w:proofErr w:type="spellEnd"/>
            <w:r w:rsidR="00F72560" w:rsidRPr="000C5734">
              <w:rPr>
                <w:rFonts w:asciiTheme="majorHAnsi" w:hAnsiTheme="majorHAnsi" w:cstheme="majorHAnsi"/>
                <w:sz w:val="22"/>
                <w:szCs w:val="22"/>
              </w:rPr>
              <w:t xml:space="preserve"> to prevent plagiarism on written assignments.</w:t>
            </w:r>
          </w:p>
        </w:tc>
        <w:tc>
          <w:tcPr>
            <w:tcW w:w="3117" w:type="dxa"/>
            <w:tcMar>
              <w:top w:w="0" w:type="dxa"/>
              <w:left w:w="115" w:type="dxa"/>
              <w:bottom w:w="0" w:type="dxa"/>
              <w:right w:w="115" w:type="dxa"/>
            </w:tcMar>
          </w:tcPr>
          <w:p w14:paraId="181A8AAA" w14:textId="54BA0A4A" w:rsidR="009402F3" w:rsidRPr="000C5734" w:rsidRDefault="00F72560" w:rsidP="00AC403D">
            <w:pPr>
              <w:suppressAutoHyphens/>
              <w:contextualSpacing/>
              <w:rPr>
                <w:rFonts w:asciiTheme="majorHAnsi" w:hAnsiTheme="majorHAnsi" w:cstheme="majorHAnsi"/>
                <w:sz w:val="22"/>
                <w:szCs w:val="22"/>
              </w:rPr>
            </w:pPr>
            <w:proofErr w:type="spellStart"/>
            <w:r w:rsidRPr="000C5734">
              <w:rPr>
                <w:rFonts w:asciiTheme="majorHAnsi" w:hAnsiTheme="majorHAnsi" w:cstheme="majorHAnsi"/>
                <w:sz w:val="22"/>
                <w:szCs w:val="22"/>
              </w:rPr>
              <w:t>TurnItIn</w:t>
            </w:r>
            <w:proofErr w:type="spellEnd"/>
            <w:r w:rsidRPr="000C5734">
              <w:rPr>
                <w:rFonts w:asciiTheme="majorHAnsi" w:hAnsiTheme="majorHAnsi" w:cstheme="majorHAnsi"/>
                <w:sz w:val="22"/>
                <w:szCs w:val="22"/>
              </w:rPr>
              <w:t xml:space="preserve"> is a great tool to tie into the LMS as it properly checks for plagiarism, discouraging students from cheating and lessening the load on teachers.</w:t>
            </w:r>
          </w:p>
        </w:tc>
        <w:tc>
          <w:tcPr>
            <w:tcW w:w="3117" w:type="dxa"/>
            <w:tcMar>
              <w:top w:w="0" w:type="dxa"/>
              <w:left w:w="115" w:type="dxa"/>
              <w:bottom w:w="0" w:type="dxa"/>
              <w:right w:w="115" w:type="dxa"/>
            </w:tcMar>
          </w:tcPr>
          <w:p w14:paraId="4D465B85" w14:textId="2F5EE130" w:rsidR="009402F3" w:rsidRPr="000C5734" w:rsidRDefault="000C5734" w:rsidP="00AC403D">
            <w:pPr>
              <w:suppressAutoHyphens/>
              <w:contextualSpacing/>
              <w:rPr>
                <w:rFonts w:asciiTheme="majorHAnsi" w:hAnsiTheme="majorHAnsi" w:cstheme="majorHAnsi"/>
                <w:sz w:val="22"/>
                <w:szCs w:val="22"/>
              </w:rPr>
            </w:pPr>
            <w:proofErr w:type="spellStart"/>
            <w:r w:rsidRPr="000C5734">
              <w:rPr>
                <w:rFonts w:asciiTheme="majorHAnsi" w:hAnsiTheme="majorHAnsi" w:cstheme="majorHAnsi"/>
                <w:color w:val="212121"/>
                <w:sz w:val="22"/>
                <w:szCs w:val="22"/>
                <w:shd w:val="clear" w:color="auto" w:fill="FFFFFF"/>
              </w:rPr>
              <w:t>Meo</w:t>
            </w:r>
            <w:proofErr w:type="spellEnd"/>
            <w:r w:rsidRPr="000C5734">
              <w:rPr>
                <w:rFonts w:asciiTheme="majorHAnsi" w:hAnsiTheme="majorHAnsi" w:cstheme="majorHAnsi"/>
                <w:color w:val="212121"/>
                <w:sz w:val="22"/>
                <w:szCs w:val="22"/>
                <w:shd w:val="clear" w:color="auto" w:fill="FFFFFF"/>
              </w:rPr>
              <w:t xml:space="preserve">, S. A., &amp; Talha, M. (2019). </w:t>
            </w:r>
            <w:r w:rsidRPr="000C5734">
              <w:rPr>
                <w:rFonts w:asciiTheme="majorHAnsi" w:hAnsiTheme="majorHAnsi" w:cstheme="majorHAnsi"/>
                <w:i/>
                <w:iCs/>
                <w:color w:val="212121"/>
                <w:sz w:val="22"/>
                <w:szCs w:val="22"/>
                <w:shd w:val="clear" w:color="auto" w:fill="FFFFFF"/>
              </w:rPr>
              <w:t xml:space="preserve">Turnitin: Is it a text matching or plagiarism detection </w:t>
            </w:r>
            <w:proofErr w:type="gramStart"/>
            <w:r w:rsidRPr="000C5734">
              <w:rPr>
                <w:rFonts w:asciiTheme="majorHAnsi" w:hAnsiTheme="majorHAnsi" w:cstheme="majorHAnsi"/>
                <w:i/>
                <w:iCs/>
                <w:color w:val="212121"/>
                <w:sz w:val="22"/>
                <w:szCs w:val="22"/>
                <w:shd w:val="clear" w:color="auto" w:fill="FFFFFF"/>
              </w:rPr>
              <w:t>tool?</w:t>
            </w:r>
            <w:r w:rsidRPr="000C5734">
              <w:rPr>
                <w:rFonts w:asciiTheme="majorHAnsi" w:hAnsiTheme="majorHAnsi" w:cstheme="majorHAnsi"/>
                <w:color w:val="212121"/>
                <w:sz w:val="22"/>
                <w:szCs w:val="22"/>
                <w:shd w:val="clear" w:color="auto" w:fill="FFFFFF"/>
              </w:rPr>
              <w:t>.</w:t>
            </w:r>
            <w:proofErr w:type="gramEnd"/>
            <w:r w:rsidRPr="000C5734">
              <w:rPr>
                <w:rFonts w:asciiTheme="majorHAnsi" w:hAnsiTheme="majorHAnsi" w:cstheme="majorHAnsi"/>
                <w:color w:val="212121"/>
                <w:sz w:val="22"/>
                <w:szCs w:val="22"/>
                <w:shd w:val="clear" w:color="auto" w:fill="FFFFFF"/>
              </w:rPr>
              <w:t> </w:t>
            </w:r>
            <w:r w:rsidRPr="000C5734">
              <w:rPr>
                <w:rFonts w:asciiTheme="majorHAnsi" w:hAnsiTheme="majorHAnsi" w:cstheme="majorHAnsi"/>
                <w:i/>
                <w:iCs/>
                <w:color w:val="212121"/>
                <w:sz w:val="22"/>
                <w:szCs w:val="22"/>
                <w:shd w:val="clear" w:color="auto" w:fill="FFFFFF"/>
              </w:rPr>
              <w:t xml:space="preserve">Saudi journal of </w:t>
            </w:r>
            <w:proofErr w:type="spellStart"/>
            <w:r w:rsidRPr="000C5734">
              <w:rPr>
                <w:rFonts w:asciiTheme="majorHAnsi" w:hAnsiTheme="majorHAnsi" w:cstheme="majorHAnsi"/>
                <w:i/>
                <w:iCs/>
                <w:color w:val="212121"/>
                <w:sz w:val="22"/>
                <w:szCs w:val="22"/>
                <w:shd w:val="clear" w:color="auto" w:fill="FFFFFF"/>
              </w:rPr>
              <w:t>anaesthesia</w:t>
            </w:r>
            <w:proofErr w:type="spellEnd"/>
            <w:r w:rsidRPr="000C5734">
              <w:rPr>
                <w:rFonts w:asciiTheme="majorHAnsi" w:hAnsiTheme="majorHAnsi" w:cstheme="majorHAnsi"/>
                <w:color w:val="212121"/>
                <w:sz w:val="22"/>
                <w:szCs w:val="22"/>
                <w:shd w:val="clear" w:color="auto" w:fill="FFFFFF"/>
              </w:rPr>
              <w:t>, </w:t>
            </w:r>
            <w:r w:rsidRPr="000C5734">
              <w:rPr>
                <w:rFonts w:asciiTheme="majorHAnsi" w:hAnsiTheme="majorHAnsi" w:cstheme="majorHAnsi"/>
                <w:i/>
                <w:iCs/>
                <w:color w:val="212121"/>
                <w:sz w:val="22"/>
                <w:szCs w:val="22"/>
                <w:shd w:val="clear" w:color="auto" w:fill="FFFFFF"/>
              </w:rPr>
              <w:t>13</w:t>
            </w:r>
            <w:r w:rsidRPr="000C5734">
              <w:rPr>
                <w:rFonts w:asciiTheme="majorHAnsi" w:hAnsiTheme="majorHAnsi" w:cstheme="majorHAnsi"/>
                <w:color w:val="212121"/>
                <w:sz w:val="22"/>
                <w:szCs w:val="22"/>
                <w:shd w:val="clear" w:color="auto" w:fill="FFFFFF"/>
              </w:rPr>
              <w:t xml:space="preserve">(Suppl 1), S48–S51. </w:t>
            </w:r>
            <w:hyperlink r:id="rId7" w:history="1">
              <w:r w:rsidRPr="00B74183">
                <w:rPr>
                  <w:rStyle w:val="Hyperlink"/>
                  <w:rFonts w:asciiTheme="majorHAnsi" w:hAnsiTheme="majorHAnsi" w:cstheme="majorHAnsi"/>
                  <w:sz w:val="22"/>
                  <w:szCs w:val="22"/>
                  <w:shd w:val="clear" w:color="auto" w:fill="FFFFFF"/>
                </w:rPr>
                <w:t>https://doi.org/10.4103/sja.SJA_772_18</w:t>
              </w:r>
            </w:hyperlink>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4294FC12" w:rsidR="009402F3" w:rsidRPr="00AC403D" w:rsidRDefault="003259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must be reliable in that it can run on its own for days/weeks without failing.</w:t>
            </w:r>
          </w:p>
        </w:tc>
        <w:tc>
          <w:tcPr>
            <w:tcW w:w="3117" w:type="dxa"/>
            <w:tcMar>
              <w:top w:w="0" w:type="dxa"/>
              <w:left w:w="115" w:type="dxa"/>
              <w:bottom w:w="0" w:type="dxa"/>
              <w:right w:w="115" w:type="dxa"/>
            </w:tcMar>
          </w:tcPr>
          <w:p w14:paraId="49D8497C" w14:textId="01D8FD30" w:rsidR="009402F3" w:rsidRPr="00AC403D" w:rsidRDefault="003259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can’t be used if it is down for any reason, so designing it in a way that it has minimal downtime is best.</w:t>
            </w:r>
          </w:p>
        </w:tc>
        <w:tc>
          <w:tcPr>
            <w:tcW w:w="3117" w:type="dxa"/>
            <w:tcMar>
              <w:top w:w="0" w:type="dxa"/>
              <w:left w:w="115" w:type="dxa"/>
              <w:bottom w:w="0" w:type="dxa"/>
              <w:right w:w="115" w:type="dxa"/>
            </w:tcMar>
          </w:tcPr>
          <w:p w14:paraId="0988062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0153753" w14:textId="77777777" w:rsidTr="00AC403D">
        <w:tc>
          <w:tcPr>
            <w:tcW w:w="3116" w:type="dxa"/>
            <w:tcMar>
              <w:top w:w="0" w:type="dxa"/>
              <w:left w:w="115" w:type="dxa"/>
              <w:bottom w:w="0" w:type="dxa"/>
              <w:right w:w="115" w:type="dxa"/>
            </w:tcMar>
          </w:tcPr>
          <w:p w14:paraId="311B8E6D" w14:textId="0980ABDB" w:rsidR="009402F3" w:rsidRPr="00AC403D" w:rsidRDefault="00C37F8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15740C">
              <w:rPr>
                <w:rFonts w:asciiTheme="majorHAnsi" w:hAnsiTheme="majorHAnsi" w:cstheme="majorHAnsi"/>
                <w:sz w:val="22"/>
                <w:szCs w:val="22"/>
              </w:rPr>
              <w:t>system should be restorable from a backup if it were to fail.</w:t>
            </w:r>
          </w:p>
        </w:tc>
        <w:tc>
          <w:tcPr>
            <w:tcW w:w="3117" w:type="dxa"/>
            <w:tcMar>
              <w:top w:w="0" w:type="dxa"/>
              <w:left w:w="115" w:type="dxa"/>
              <w:bottom w:w="0" w:type="dxa"/>
              <w:right w:w="115" w:type="dxa"/>
            </w:tcMar>
          </w:tcPr>
          <w:p w14:paraId="0933C883" w14:textId="66CCB601" w:rsidR="009402F3" w:rsidRPr="00AC403D" w:rsidRDefault="0015740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All systems can experience failure, so keeping backups of the LMS’s data that can be restored is very important.</w:t>
            </w:r>
          </w:p>
        </w:tc>
        <w:tc>
          <w:tcPr>
            <w:tcW w:w="3117" w:type="dxa"/>
            <w:tcMar>
              <w:top w:w="0" w:type="dxa"/>
              <w:left w:w="115" w:type="dxa"/>
              <w:bottom w:w="0" w:type="dxa"/>
              <w:right w:w="115" w:type="dxa"/>
            </w:tcMar>
          </w:tcPr>
          <w:p w14:paraId="02062F4C" w14:textId="77777777" w:rsidR="000C5734" w:rsidRPr="000C5734" w:rsidRDefault="000C5734" w:rsidP="000C5734">
            <w:pPr>
              <w:pStyle w:val="NormalWeb"/>
              <w:ind w:left="567" w:hanging="567"/>
              <w:rPr>
                <w:rFonts w:asciiTheme="majorHAnsi" w:hAnsiTheme="majorHAnsi" w:cstheme="majorHAnsi"/>
                <w:sz w:val="22"/>
                <w:szCs w:val="22"/>
              </w:rPr>
            </w:pPr>
            <w:r w:rsidRPr="000C5734">
              <w:rPr>
                <w:rFonts w:asciiTheme="majorHAnsi" w:hAnsiTheme="majorHAnsi" w:cstheme="majorHAnsi"/>
                <w:i/>
                <w:iCs/>
                <w:sz w:val="22"/>
                <w:szCs w:val="22"/>
              </w:rPr>
              <w:t>Backup &amp; Secure | U.S. geological survey - USGS.GOV</w:t>
            </w:r>
            <w:r w:rsidRPr="000C5734">
              <w:rPr>
                <w:rFonts w:asciiTheme="majorHAnsi" w:hAnsiTheme="majorHAnsi" w:cstheme="majorHAnsi"/>
                <w:sz w:val="22"/>
                <w:szCs w:val="22"/>
              </w:rPr>
              <w:t xml:space="preserve">. USGS. (n.d.). Retrieved January 13, 2023, from https://www.usgs.gov/data-management/backup-secure </w:t>
            </w:r>
          </w:p>
          <w:p w14:paraId="22A0060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A18605B" w14:textId="77777777" w:rsidTr="00AC403D">
        <w:tc>
          <w:tcPr>
            <w:tcW w:w="3116" w:type="dxa"/>
            <w:tcMar>
              <w:top w:w="0" w:type="dxa"/>
              <w:left w:w="115" w:type="dxa"/>
              <w:bottom w:w="0" w:type="dxa"/>
              <w:right w:w="115" w:type="dxa"/>
            </w:tcMar>
          </w:tcPr>
          <w:p w14:paraId="78F86F19" w14:textId="73368BE7" w:rsidR="009402F3" w:rsidRPr="00AC403D" w:rsidRDefault="001B097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be able to handle a high volume of users at any time.</w:t>
            </w:r>
          </w:p>
        </w:tc>
        <w:tc>
          <w:tcPr>
            <w:tcW w:w="3117" w:type="dxa"/>
            <w:tcMar>
              <w:top w:w="0" w:type="dxa"/>
              <w:left w:w="115" w:type="dxa"/>
              <w:bottom w:w="0" w:type="dxa"/>
              <w:right w:w="115" w:type="dxa"/>
            </w:tcMar>
          </w:tcPr>
          <w:p w14:paraId="6DCB0D56" w14:textId="69C10D04" w:rsidR="009402F3" w:rsidRPr="00AC403D" w:rsidRDefault="001B097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teachers, admins, and </w:t>
            </w:r>
            <w:r w:rsidR="00624DA2">
              <w:rPr>
                <w:rFonts w:asciiTheme="majorHAnsi" w:hAnsiTheme="majorHAnsi" w:cstheme="majorHAnsi"/>
                <w:sz w:val="22"/>
                <w:szCs w:val="22"/>
              </w:rPr>
              <w:t>many</w:t>
            </w:r>
            <w:r>
              <w:rPr>
                <w:rFonts w:asciiTheme="majorHAnsi" w:hAnsiTheme="majorHAnsi" w:cstheme="majorHAnsi"/>
                <w:sz w:val="22"/>
                <w:szCs w:val="22"/>
              </w:rPr>
              <w:t xml:space="preserve"> students, it is important to maintain stability with the amount of people accessing and using the LMS.</w:t>
            </w:r>
          </w:p>
        </w:tc>
        <w:tc>
          <w:tcPr>
            <w:tcW w:w="3117" w:type="dxa"/>
            <w:tcMar>
              <w:top w:w="0" w:type="dxa"/>
              <w:left w:w="115" w:type="dxa"/>
              <w:bottom w:w="0" w:type="dxa"/>
              <w:right w:w="115" w:type="dxa"/>
            </w:tcMar>
          </w:tcPr>
          <w:p w14:paraId="21CB94CE" w14:textId="3320F3F6" w:rsidR="009402F3" w:rsidRPr="00AC403D" w:rsidRDefault="000C5734" w:rsidP="001B121C">
            <w:pPr>
              <w:pStyle w:val="NormalWeb"/>
              <w:ind w:left="567" w:hanging="567"/>
              <w:rPr>
                <w:rFonts w:asciiTheme="majorHAnsi" w:hAnsiTheme="majorHAnsi" w:cstheme="majorHAnsi"/>
                <w:sz w:val="22"/>
                <w:szCs w:val="22"/>
              </w:rPr>
            </w:pPr>
            <w:r w:rsidRPr="001B121C">
              <w:rPr>
                <w:rFonts w:asciiTheme="majorHAnsi" w:hAnsiTheme="majorHAnsi" w:cstheme="majorHAnsi"/>
                <w:sz w:val="22"/>
                <w:szCs w:val="22"/>
              </w:rPr>
              <w:t xml:space="preserve">Le, T. (2021, November 22). </w:t>
            </w:r>
            <w:r w:rsidRPr="001B121C">
              <w:rPr>
                <w:rFonts w:asciiTheme="majorHAnsi" w:hAnsiTheme="majorHAnsi" w:cstheme="majorHAnsi"/>
                <w:i/>
                <w:iCs/>
                <w:sz w:val="22"/>
                <w:szCs w:val="22"/>
              </w:rPr>
              <w:t>How much traffic can your website handle?</w:t>
            </w:r>
            <w:r w:rsidRPr="001B121C">
              <w:rPr>
                <w:rFonts w:asciiTheme="majorHAnsi" w:hAnsiTheme="majorHAnsi" w:cstheme="majorHAnsi"/>
                <w:sz w:val="22"/>
                <w:szCs w:val="22"/>
              </w:rPr>
              <w:t xml:space="preserve"> WP Engine. Retrieved January 13, 2023, from https://wpengine.com/resources/how-much-traffic-can-your-website-handle/</w:t>
            </w:r>
          </w:p>
        </w:tc>
      </w:tr>
      <w:tr w:rsidR="009402F3" w:rsidRPr="00AC403D" w14:paraId="231DB19C" w14:textId="77777777" w:rsidTr="00AC403D">
        <w:tc>
          <w:tcPr>
            <w:tcW w:w="3116" w:type="dxa"/>
            <w:tcMar>
              <w:top w:w="0" w:type="dxa"/>
              <w:left w:w="115" w:type="dxa"/>
              <w:bottom w:w="0" w:type="dxa"/>
              <w:right w:w="115" w:type="dxa"/>
            </w:tcMar>
          </w:tcPr>
          <w:p w14:paraId="34353B68" w14:textId="6CDB47A9" w:rsidR="009402F3" w:rsidRPr="00AC403D" w:rsidRDefault="00C37F8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pages of the system must load within a few seconds of the user attempting to open them.</w:t>
            </w:r>
          </w:p>
        </w:tc>
        <w:tc>
          <w:tcPr>
            <w:tcW w:w="3117" w:type="dxa"/>
            <w:tcMar>
              <w:top w:w="0" w:type="dxa"/>
              <w:left w:w="115" w:type="dxa"/>
              <w:bottom w:w="0" w:type="dxa"/>
              <w:right w:w="115" w:type="dxa"/>
            </w:tcMar>
          </w:tcPr>
          <w:p w14:paraId="7934CF08" w14:textId="56B850C5" w:rsidR="009402F3" w:rsidRPr="00AC403D" w:rsidRDefault="00C37F8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Responsiveness gives the system life, so if the functions of the page/system do not respond to the user, people will not want to use it.</w:t>
            </w:r>
          </w:p>
        </w:tc>
        <w:tc>
          <w:tcPr>
            <w:tcW w:w="3117" w:type="dxa"/>
            <w:tcMar>
              <w:top w:w="0" w:type="dxa"/>
              <w:left w:w="115" w:type="dxa"/>
              <w:bottom w:w="0" w:type="dxa"/>
              <w:right w:w="115" w:type="dxa"/>
            </w:tcMar>
          </w:tcPr>
          <w:p w14:paraId="3AA59530" w14:textId="77777777" w:rsidR="00624DA2" w:rsidRDefault="00624DA2" w:rsidP="00624DA2">
            <w:pPr>
              <w:pStyle w:val="NormalWeb"/>
              <w:ind w:left="567" w:hanging="567"/>
            </w:pPr>
            <w:r>
              <w:rPr>
                <w:i/>
                <w:iCs/>
              </w:rPr>
              <w:t>Why is responsive design so important?</w:t>
            </w:r>
            <w:r>
              <w:t xml:space="preserve"> </w:t>
            </w:r>
            <w:proofErr w:type="spellStart"/>
            <w:r>
              <w:t>WebFX</w:t>
            </w:r>
            <w:proofErr w:type="spellEnd"/>
            <w:r>
              <w:t xml:space="preserve">. (2022, December 16). Retrieved January 13, 2023, from https://www.webfx.com/web-design/learn/why-responsive-design-important/ </w:t>
            </w:r>
          </w:p>
          <w:p w14:paraId="79F76655"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32AD496" w14:textId="77777777" w:rsidTr="00AC403D">
        <w:tc>
          <w:tcPr>
            <w:tcW w:w="3116" w:type="dxa"/>
            <w:tcMar>
              <w:top w:w="0" w:type="dxa"/>
              <w:left w:w="115" w:type="dxa"/>
              <w:bottom w:w="0" w:type="dxa"/>
              <w:right w:w="115" w:type="dxa"/>
            </w:tcMar>
          </w:tcPr>
          <w:p w14:paraId="45336259" w14:textId="49D74A8A" w:rsidR="009402F3" w:rsidRPr="00AC403D" w:rsidRDefault="003259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Deploying new content (pages, modules, etc.) shouldn’t take the whole system down, and any affected pages should note when the</w:t>
            </w:r>
            <w:r w:rsidR="0015740C">
              <w:rPr>
                <w:rFonts w:asciiTheme="majorHAnsi" w:hAnsiTheme="majorHAnsi" w:cstheme="majorHAnsi"/>
                <w:sz w:val="22"/>
                <w:szCs w:val="22"/>
              </w:rPr>
              <w:t xml:space="preserve">y </w:t>
            </w:r>
            <w:r>
              <w:rPr>
                <w:rFonts w:asciiTheme="majorHAnsi" w:hAnsiTheme="majorHAnsi" w:cstheme="majorHAnsi"/>
                <w:sz w:val="22"/>
                <w:szCs w:val="22"/>
              </w:rPr>
              <w:t>will be back up.</w:t>
            </w:r>
          </w:p>
        </w:tc>
        <w:tc>
          <w:tcPr>
            <w:tcW w:w="3117" w:type="dxa"/>
            <w:tcMar>
              <w:top w:w="0" w:type="dxa"/>
              <w:left w:w="115" w:type="dxa"/>
              <w:bottom w:w="0" w:type="dxa"/>
              <w:right w:w="115" w:type="dxa"/>
            </w:tcMar>
          </w:tcPr>
          <w:p w14:paraId="5F50BE68" w14:textId="075AB343" w:rsidR="009402F3" w:rsidRPr="00AC403D" w:rsidRDefault="003259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needs to be as available as possible so that teachers and students alike can access and complete their work.</w:t>
            </w:r>
          </w:p>
        </w:tc>
        <w:tc>
          <w:tcPr>
            <w:tcW w:w="3117" w:type="dxa"/>
            <w:tcMar>
              <w:top w:w="0" w:type="dxa"/>
              <w:left w:w="115" w:type="dxa"/>
              <w:bottom w:w="0" w:type="dxa"/>
              <w:right w:w="115" w:type="dxa"/>
            </w:tcMar>
          </w:tcPr>
          <w:p w14:paraId="37A57FF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C226E09" w14:textId="77777777" w:rsidTr="00AC403D">
        <w:tc>
          <w:tcPr>
            <w:tcW w:w="3116" w:type="dxa"/>
            <w:tcMar>
              <w:top w:w="0" w:type="dxa"/>
              <w:left w:w="115" w:type="dxa"/>
              <w:bottom w:w="0" w:type="dxa"/>
              <w:right w:w="115" w:type="dxa"/>
            </w:tcMar>
          </w:tcPr>
          <w:p w14:paraId="7D2A5E9F" w14:textId="172A7600" w:rsidR="009402F3" w:rsidRPr="00AC403D" w:rsidRDefault="00C37F8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must be </w:t>
            </w:r>
            <w:r w:rsidR="005C4507">
              <w:rPr>
                <w:rFonts w:asciiTheme="majorHAnsi" w:hAnsiTheme="majorHAnsi" w:cstheme="majorHAnsi"/>
                <w:sz w:val="22"/>
                <w:szCs w:val="22"/>
              </w:rPr>
              <w:t xml:space="preserve">scalable in </w:t>
            </w:r>
            <w:r>
              <w:rPr>
                <w:rFonts w:asciiTheme="majorHAnsi" w:hAnsiTheme="majorHAnsi" w:cstheme="majorHAnsi"/>
                <w:sz w:val="22"/>
                <w:szCs w:val="22"/>
              </w:rPr>
              <w:t>capacity as more students/teachers/departments are added.</w:t>
            </w:r>
          </w:p>
        </w:tc>
        <w:tc>
          <w:tcPr>
            <w:tcW w:w="3117" w:type="dxa"/>
            <w:tcMar>
              <w:top w:w="0" w:type="dxa"/>
              <w:left w:w="115" w:type="dxa"/>
              <w:bottom w:w="0" w:type="dxa"/>
              <w:right w:w="115" w:type="dxa"/>
            </w:tcMar>
          </w:tcPr>
          <w:p w14:paraId="5D7CFBB0" w14:textId="090F026F" w:rsidR="009402F3" w:rsidRPr="00AC403D" w:rsidRDefault="00C37F8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Scalability is important as schools add students, teachers, courses, etc. all the time</w:t>
            </w:r>
            <w:r w:rsidR="005C4507">
              <w:rPr>
                <w:rFonts w:asciiTheme="majorHAnsi" w:hAnsiTheme="majorHAnsi" w:cstheme="majorHAnsi"/>
                <w:sz w:val="22"/>
                <w:szCs w:val="22"/>
              </w:rPr>
              <w:t>, and the system needs to be able to keep up with the increased accessing and data transferring.</w:t>
            </w:r>
          </w:p>
        </w:tc>
        <w:tc>
          <w:tcPr>
            <w:tcW w:w="3117" w:type="dxa"/>
            <w:tcMar>
              <w:top w:w="0" w:type="dxa"/>
              <w:left w:w="115" w:type="dxa"/>
              <w:bottom w:w="0" w:type="dxa"/>
              <w:right w:w="115" w:type="dxa"/>
            </w:tcMar>
          </w:tcPr>
          <w:p w14:paraId="10BAACF9" w14:textId="77777777" w:rsidR="005C4507" w:rsidRPr="005C4507" w:rsidRDefault="005C4507" w:rsidP="005C4507">
            <w:pPr>
              <w:pStyle w:val="NormalWeb"/>
              <w:ind w:left="567" w:hanging="567"/>
              <w:rPr>
                <w:rFonts w:asciiTheme="majorHAnsi" w:hAnsiTheme="majorHAnsi" w:cstheme="majorHAnsi"/>
                <w:sz w:val="22"/>
                <w:szCs w:val="22"/>
              </w:rPr>
            </w:pPr>
            <w:proofErr w:type="spellStart"/>
            <w:r w:rsidRPr="005C4507">
              <w:rPr>
                <w:rFonts w:asciiTheme="majorHAnsi" w:hAnsiTheme="majorHAnsi" w:cstheme="majorHAnsi"/>
                <w:sz w:val="22"/>
                <w:szCs w:val="22"/>
              </w:rPr>
              <w:t>Labrien</w:t>
            </w:r>
            <w:proofErr w:type="spellEnd"/>
            <w:r w:rsidRPr="005C4507">
              <w:rPr>
                <w:rFonts w:asciiTheme="majorHAnsi" w:hAnsiTheme="majorHAnsi" w:cstheme="majorHAnsi"/>
                <w:sz w:val="22"/>
                <w:szCs w:val="22"/>
              </w:rPr>
              <w:t xml:space="preserve">, D. (2016, September 8). </w:t>
            </w:r>
            <w:r w:rsidRPr="005C4507">
              <w:rPr>
                <w:rFonts w:asciiTheme="majorHAnsi" w:hAnsiTheme="majorHAnsi" w:cstheme="majorHAnsi"/>
                <w:i/>
                <w:iCs/>
                <w:sz w:val="22"/>
                <w:szCs w:val="22"/>
              </w:rPr>
              <w:t>6 tips for creating scalable websites</w:t>
            </w:r>
            <w:r w:rsidRPr="005C4507">
              <w:rPr>
                <w:rFonts w:asciiTheme="majorHAnsi" w:hAnsiTheme="majorHAnsi" w:cstheme="majorHAnsi"/>
                <w:sz w:val="22"/>
                <w:szCs w:val="22"/>
              </w:rPr>
              <w:t xml:space="preserve">. Tech.co. Retrieved January 13, 2023, from https://tech.co/news/tips-scalable-websites-2016-09 </w:t>
            </w:r>
          </w:p>
          <w:p w14:paraId="1ED06794" w14:textId="77777777" w:rsidR="009402F3" w:rsidRPr="00AC403D" w:rsidRDefault="009402F3" w:rsidP="00AC403D">
            <w:pPr>
              <w:suppressAutoHyphens/>
              <w:contextualSpacing/>
              <w:rPr>
                <w:rFonts w:asciiTheme="majorHAnsi" w:hAnsiTheme="majorHAnsi" w:cstheme="majorHAnsi"/>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148BE2F5" w:rsidR="009402F3" w:rsidRPr="00AC403D" w:rsidRDefault="00A106F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will be built in a </w:t>
            </w:r>
            <w:r w:rsidR="000F4C14">
              <w:rPr>
                <w:rFonts w:asciiTheme="majorHAnsi" w:hAnsiTheme="majorHAnsi" w:cstheme="majorHAnsi"/>
                <w:sz w:val="22"/>
                <w:szCs w:val="22"/>
              </w:rPr>
              <w:t>cloud-based</w:t>
            </w:r>
            <w:r>
              <w:rPr>
                <w:rFonts w:asciiTheme="majorHAnsi" w:hAnsiTheme="majorHAnsi" w:cstheme="majorHAnsi"/>
                <w:sz w:val="22"/>
                <w:szCs w:val="22"/>
              </w:rPr>
              <w:t xml:space="preserve"> environment.</w:t>
            </w:r>
          </w:p>
        </w:tc>
        <w:tc>
          <w:tcPr>
            <w:tcW w:w="3117" w:type="dxa"/>
            <w:tcMar>
              <w:top w:w="0" w:type="dxa"/>
              <w:left w:w="115" w:type="dxa"/>
              <w:bottom w:w="0" w:type="dxa"/>
              <w:right w:w="115" w:type="dxa"/>
            </w:tcMar>
          </w:tcPr>
          <w:p w14:paraId="1F27DE3D" w14:textId="3EE477AB" w:rsidR="009402F3" w:rsidRPr="00AC403D" w:rsidRDefault="00A106F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Cloud b</w:t>
            </w:r>
            <w:r w:rsidR="000F4C14">
              <w:rPr>
                <w:rFonts w:asciiTheme="majorHAnsi" w:hAnsiTheme="majorHAnsi" w:cstheme="majorHAnsi"/>
                <w:sz w:val="22"/>
                <w:szCs w:val="22"/>
              </w:rPr>
              <w:t>ased systems are becoming much more commonplace, and they are much better for scalability than maintaining a local server system.</w:t>
            </w:r>
          </w:p>
        </w:tc>
        <w:tc>
          <w:tcPr>
            <w:tcW w:w="3117" w:type="dxa"/>
            <w:tcMar>
              <w:top w:w="0" w:type="dxa"/>
              <w:left w:w="115" w:type="dxa"/>
              <w:bottom w:w="0" w:type="dxa"/>
              <w:right w:w="115" w:type="dxa"/>
            </w:tcMar>
          </w:tcPr>
          <w:p w14:paraId="5785995C" w14:textId="02A91C49" w:rsidR="009402F3" w:rsidRPr="00AC403D" w:rsidRDefault="00616E1F" w:rsidP="00616E1F">
            <w:pPr>
              <w:pStyle w:val="NormalWeb"/>
              <w:ind w:left="567" w:hanging="567"/>
              <w:rPr>
                <w:rFonts w:asciiTheme="majorHAnsi" w:hAnsiTheme="majorHAnsi" w:cstheme="majorHAnsi"/>
                <w:sz w:val="22"/>
                <w:szCs w:val="22"/>
              </w:rPr>
            </w:pPr>
            <w:proofErr w:type="spellStart"/>
            <w:r w:rsidRPr="005C4507">
              <w:rPr>
                <w:rFonts w:asciiTheme="majorHAnsi" w:hAnsiTheme="majorHAnsi" w:cstheme="majorHAnsi"/>
                <w:sz w:val="22"/>
                <w:szCs w:val="22"/>
              </w:rPr>
              <w:t>Sether</w:t>
            </w:r>
            <w:proofErr w:type="spellEnd"/>
            <w:r w:rsidRPr="005C4507">
              <w:rPr>
                <w:rFonts w:asciiTheme="majorHAnsi" w:hAnsiTheme="majorHAnsi" w:cstheme="majorHAnsi"/>
                <w:sz w:val="22"/>
                <w:szCs w:val="22"/>
              </w:rPr>
              <w:t xml:space="preserve">, A. (2016, May 19). Cloud Computing Benefits. Retrieved January 13, 2023, from https://papers.ssrn.com/sol3/papers.cfm?abstract_id=2781593. </w:t>
            </w:r>
          </w:p>
        </w:tc>
      </w:tr>
      <w:tr w:rsidR="009402F3" w:rsidRPr="00AC403D" w14:paraId="57CBAC4A" w14:textId="77777777" w:rsidTr="00AC403D">
        <w:tc>
          <w:tcPr>
            <w:tcW w:w="3116" w:type="dxa"/>
            <w:tcMar>
              <w:top w:w="0" w:type="dxa"/>
              <w:left w:w="115" w:type="dxa"/>
              <w:bottom w:w="0" w:type="dxa"/>
              <w:right w:w="115" w:type="dxa"/>
            </w:tcMar>
          </w:tcPr>
          <w:p w14:paraId="68C79466" w14:textId="19505036" w:rsidR="009402F3" w:rsidRPr="00AC403D" w:rsidRDefault="000F4C1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will be </w:t>
            </w:r>
            <w:r w:rsidR="00616E1F">
              <w:rPr>
                <w:rFonts w:asciiTheme="majorHAnsi" w:hAnsiTheme="majorHAnsi" w:cstheme="majorHAnsi"/>
                <w:sz w:val="22"/>
                <w:szCs w:val="22"/>
              </w:rPr>
              <w:t>made for English speaking users.</w:t>
            </w:r>
          </w:p>
        </w:tc>
        <w:tc>
          <w:tcPr>
            <w:tcW w:w="3117" w:type="dxa"/>
            <w:tcMar>
              <w:top w:w="0" w:type="dxa"/>
              <w:left w:w="115" w:type="dxa"/>
              <w:bottom w:w="0" w:type="dxa"/>
              <w:right w:w="115" w:type="dxa"/>
            </w:tcMar>
          </w:tcPr>
          <w:p w14:paraId="4B94F2CF" w14:textId="2CAEC1E9" w:rsidR="009402F3" w:rsidRPr="00AC403D" w:rsidRDefault="000F4C1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Schools in the U.S. speak and use English, so it is safe to assume the students will when accessing the LMS (outside of specific language courses). Not difficult to change but would require hiring translators if done.</w:t>
            </w:r>
          </w:p>
        </w:tc>
        <w:tc>
          <w:tcPr>
            <w:tcW w:w="3117" w:type="dxa"/>
            <w:tcMar>
              <w:top w:w="0" w:type="dxa"/>
              <w:left w:w="115" w:type="dxa"/>
              <w:bottom w:w="0" w:type="dxa"/>
              <w:right w:w="115" w:type="dxa"/>
            </w:tcMar>
          </w:tcPr>
          <w:p w14:paraId="2C33BC4D" w14:textId="77777777" w:rsidR="009402F3" w:rsidRPr="00AC403D" w:rsidRDefault="009402F3" w:rsidP="00616E1F">
            <w:pPr>
              <w:pStyle w:val="NormalWeb"/>
              <w:ind w:left="567" w:hanging="567"/>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6C7C68FE" w:rsidR="009402F3" w:rsidRPr="00AC403D" w:rsidRDefault="000F4C1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LMS must function only within the bounds of a webpage and its browser.</w:t>
            </w:r>
          </w:p>
        </w:tc>
        <w:tc>
          <w:tcPr>
            <w:tcW w:w="3117" w:type="dxa"/>
            <w:tcMar>
              <w:top w:w="0" w:type="dxa"/>
              <w:left w:w="115" w:type="dxa"/>
              <w:bottom w:w="0" w:type="dxa"/>
              <w:right w:w="115" w:type="dxa"/>
            </w:tcMar>
          </w:tcPr>
          <w:p w14:paraId="5908E9F4" w14:textId="30C0B136" w:rsidR="009402F3" w:rsidRPr="00AC403D" w:rsidRDefault="000F4C1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Operating within a web browser means the system is limited in graphical and functional capability as opposed to a built-from-scratch application.</w:t>
            </w:r>
            <w:r w:rsidR="00616E1F">
              <w:rPr>
                <w:rFonts w:asciiTheme="majorHAnsi" w:hAnsiTheme="majorHAnsi" w:cstheme="majorHAnsi"/>
                <w:sz w:val="22"/>
                <w:szCs w:val="22"/>
              </w:rPr>
              <w:t xml:space="preserve"> This means no course specific functions are built into the system.</w:t>
            </w:r>
          </w:p>
        </w:tc>
        <w:tc>
          <w:tcPr>
            <w:tcW w:w="3117" w:type="dxa"/>
            <w:tcMar>
              <w:top w:w="0" w:type="dxa"/>
              <w:left w:w="115" w:type="dxa"/>
              <w:bottom w:w="0" w:type="dxa"/>
              <w:right w:w="115" w:type="dxa"/>
            </w:tcMar>
          </w:tcPr>
          <w:p w14:paraId="46040FA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BE323C3" w14:textId="77777777" w:rsidTr="004175A5">
        <w:trPr>
          <w:trHeight w:val="2663"/>
        </w:trPr>
        <w:tc>
          <w:tcPr>
            <w:tcW w:w="3116" w:type="dxa"/>
            <w:tcMar>
              <w:top w:w="0" w:type="dxa"/>
              <w:left w:w="115" w:type="dxa"/>
              <w:bottom w:w="0" w:type="dxa"/>
              <w:right w:w="115" w:type="dxa"/>
            </w:tcMar>
          </w:tcPr>
          <w:p w14:paraId="1EC4573B" w14:textId="1D8023B0" w:rsidR="009402F3" w:rsidRPr="00AC403D" w:rsidRDefault="004175A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will only be able to handle text communication like discussion posts, emails, and announcements.</w:t>
            </w:r>
          </w:p>
        </w:tc>
        <w:tc>
          <w:tcPr>
            <w:tcW w:w="3117" w:type="dxa"/>
            <w:tcMar>
              <w:top w:w="0" w:type="dxa"/>
              <w:left w:w="115" w:type="dxa"/>
              <w:bottom w:w="0" w:type="dxa"/>
              <w:right w:w="115" w:type="dxa"/>
            </w:tcMar>
          </w:tcPr>
          <w:p w14:paraId="6D534168" w14:textId="3024D5D4" w:rsidR="009402F3" w:rsidRPr="00AC403D" w:rsidRDefault="004175A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Web based systems generally lack face-to-face communication as it is difficult to integrate, especially in a website. Depending on the course/teacher, this could be a major limiting factor.</w:t>
            </w:r>
          </w:p>
        </w:tc>
        <w:tc>
          <w:tcPr>
            <w:tcW w:w="3117" w:type="dxa"/>
            <w:tcMar>
              <w:top w:w="0" w:type="dxa"/>
              <w:left w:w="115" w:type="dxa"/>
              <w:bottom w:w="0" w:type="dxa"/>
              <w:right w:w="115" w:type="dxa"/>
            </w:tcMar>
          </w:tcPr>
          <w:p w14:paraId="2E011DDB" w14:textId="69DC5570" w:rsidR="009402F3" w:rsidRPr="004175A5" w:rsidRDefault="004175A5" w:rsidP="004175A5">
            <w:pPr>
              <w:pStyle w:val="NormalWeb"/>
              <w:ind w:left="567" w:hanging="567"/>
              <w:rPr>
                <w:rFonts w:asciiTheme="majorHAnsi" w:hAnsiTheme="majorHAnsi" w:cstheme="majorHAnsi"/>
                <w:sz w:val="22"/>
                <w:szCs w:val="22"/>
              </w:rPr>
            </w:pPr>
            <w:proofErr w:type="spellStart"/>
            <w:r w:rsidRPr="004175A5">
              <w:rPr>
                <w:rFonts w:asciiTheme="majorHAnsi" w:hAnsiTheme="majorHAnsi" w:cstheme="majorHAnsi"/>
                <w:sz w:val="22"/>
                <w:szCs w:val="22"/>
              </w:rPr>
              <w:t>Ortagus</w:t>
            </w:r>
            <w:proofErr w:type="spellEnd"/>
            <w:r w:rsidRPr="004175A5">
              <w:rPr>
                <w:rFonts w:asciiTheme="majorHAnsi" w:hAnsiTheme="majorHAnsi" w:cstheme="majorHAnsi"/>
                <w:sz w:val="22"/>
                <w:szCs w:val="22"/>
              </w:rPr>
              <w:t xml:space="preserve">, J. (2020, September 2). </w:t>
            </w:r>
            <w:r w:rsidRPr="004175A5">
              <w:rPr>
                <w:rFonts w:asciiTheme="majorHAnsi" w:hAnsiTheme="majorHAnsi" w:cstheme="majorHAnsi"/>
                <w:i/>
                <w:iCs/>
                <w:sz w:val="22"/>
                <w:szCs w:val="22"/>
              </w:rPr>
              <w:t>What we know about the cost and quality of online education – Third way</w:t>
            </w:r>
            <w:r w:rsidRPr="004175A5">
              <w:rPr>
                <w:rFonts w:asciiTheme="majorHAnsi" w:hAnsiTheme="majorHAnsi" w:cstheme="majorHAnsi"/>
                <w:sz w:val="22"/>
                <w:szCs w:val="22"/>
              </w:rPr>
              <w:t xml:space="preserve">. Third Way. Retrieved January 13, 2023, from https://www.thirdway.org/report/what-we-know-about-the-cost-and-quality-of-online-education </w:t>
            </w: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9AC5" w14:textId="77777777" w:rsidR="00CA6171" w:rsidRDefault="00CA6171">
      <w:pPr>
        <w:spacing w:line="240" w:lineRule="auto"/>
      </w:pPr>
      <w:r>
        <w:separator/>
      </w:r>
    </w:p>
  </w:endnote>
  <w:endnote w:type="continuationSeparator" w:id="0">
    <w:p w14:paraId="2FB83F30" w14:textId="77777777" w:rsidR="00CA6171" w:rsidRDefault="00CA6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EEA9E" w14:textId="77777777" w:rsidR="00CA6171" w:rsidRDefault="00CA6171">
      <w:pPr>
        <w:spacing w:line="240" w:lineRule="auto"/>
      </w:pPr>
      <w:r>
        <w:separator/>
      </w:r>
    </w:p>
  </w:footnote>
  <w:footnote w:type="continuationSeparator" w:id="0">
    <w:p w14:paraId="03F4767F" w14:textId="77777777" w:rsidR="00CA6171" w:rsidRDefault="00CA6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C5734"/>
    <w:rsid w:val="000F4C14"/>
    <w:rsid w:val="0015740C"/>
    <w:rsid w:val="001B0975"/>
    <w:rsid w:val="001B121C"/>
    <w:rsid w:val="001C5E34"/>
    <w:rsid w:val="0032599D"/>
    <w:rsid w:val="003D3B64"/>
    <w:rsid w:val="004175A5"/>
    <w:rsid w:val="004278C7"/>
    <w:rsid w:val="004D4062"/>
    <w:rsid w:val="004E4BFF"/>
    <w:rsid w:val="005B4EE4"/>
    <w:rsid w:val="005C4507"/>
    <w:rsid w:val="00616E1F"/>
    <w:rsid w:val="00624DA2"/>
    <w:rsid w:val="006F4335"/>
    <w:rsid w:val="00831D59"/>
    <w:rsid w:val="009402F3"/>
    <w:rsid w:val="00A106FB"/>
    <w:rsid w:val="00AC403D"/>
    <w:rsid w:val="00C37F8F"/>
    <w:rsid w:val="00CA6171"/>
    <w:rsid w:val="00D719CE"/>
    <w:rsid w:val="00F574E7"/>
    <w:rsid w:val="00F72560"/>
    <w:rsid w:val="00F82FF1"/>
    <w:rsid w:val="00F97CB5"/>
    <w:rsid w:val="00FB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24DA2"/>
    <w:pPr>
      <w:spacing w:before="100" w:beforeAutospacing="1" w:after="100" w:afterAutospacing="1"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0C5734"/>
    <w:rPr>
      <w:color w:val="0000FF" w:themeColor="hyperlink"/>
      <w:u w:val="single"/>
    </w:rPr>
  </w:style>
  <w:style w:type="character" w:styleId="UnresolvedMention">
    <w:name w:val="Unresolved Mention"/>
    <w:basedOn w:val="DefaultParagraphFont"/>
    <w:uiPriority w:val="99"/>
    <w:semiHidden/>
    <w:unhideWhenUsed/>
    <w:rsid w:val="000C5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3857">
      <w:bodyDiv w:val="1"/>
      <w:marLeft w:val="0"/>
      <w:marRight w:val="0"/>
      <w:marTop w:val="0"/>
      <w:marBottom w:val="0"/>
      <w:divBdr>
        <w:top w:val="none" w:sz="0" w:space="0" w:color="auto"/>
        <w:left w:val="none" w:sz="0" w:space="0" w:color="auto"/>
        <w:bottom w:val="none" w:sz="0" w:space="0" w:color="auto"/>
        <w:right w:val="none" w:sz="0" w:space="0" w:color="auto"/>
      </w:divBdr>
    </w:div>
    <w:div w:id="454373579">
      <w:bodyDiv w:val="1"/>
      <w:marLeft w:val="0"/>
      <w:marRight w:val="0"/>
      <w:marTop w:val="0"/>
      <w:marBottom w:val="0"/>
      <w:divBdr>
        <w:top w:val="none" w:sz="0" w:space="0" w:color="auto"/>
        <w:left w:val="none" w:sz="0" w:space="0" w:color="auto"/>
        <w:bottom w:val="none" w:sz="0" w:space="0" w:color="auto"/>
        <w:right w:val="none" w:sz="0" w:space="0" w:color="auto"/>
      </w:divBdr>
    </w:div>
    <w:div w:id="543254309">
      <w:bodyDiv w:val="1"/>
      <w:marLeft w:val="0"/>
      <w:marRight w:val="0"/>
      <w:marTop w:val="0"/>
      <w:marBottom w:val="0"/>
      <w:divBdr>
        <w:top w:val="none" w:sz="0" w:space="0" w:color="auto"/>
        <w:left w:val="none" w:sz="0" w:space="0" w:color="auto"/>
        <w:bottom w:val="none" w:sz="0" w:space="0" w:color="auto"/>
        <w:right w:val="none" w:sz="0" w:space="0" w:color="auto"/>
      </w:divBdr>
    </w:div>
    <w:div w:id="823812480">
      <w:bodyDiv w:val="1"/>
      <w:marLeft w:val="0"/>
      <w:marRight w:val="0"/>
      <w:marTop w:val="0"/>
      <w:marBottom w:val="0"/>
      <w:divBdr>
        <w:top w:val="none" w:sz="0" w:space="0" w:color="auto"/>
        <w:left w:val="none" w:sz="0" w:space="0" w:color="auto"/>
        <w:bottom w:val="none" w:sz="0" w:space="0" w:color="auto"/>
        <w:right w:val="none" w:sz="0" w:space="0" w:color="auto"/>
      </w:divBdr>
    </w:div>
    <w:div w:id="1009798965">
      <w:bodyDiv w:val="1"/>
      <w:marLeft w:val="0"/>
      <w:marRight w:val="0"/>
      <w:marTop w:val="0"/>
      <w:marBottom w:val="0"/>
      <w:divBdr>
        <w:top w:val="none" w:sz="0" w:space="0" w:color="auto"/>
        <w:left w:val="none" w:sz="0" w:space="0" w:color="auto"/>
        <w:bottom w:val="none" w:sz="0" w:space="0" w:color="auto"/>
        <w:right w:val="none" w:sz="0" w:space="0" w:color="auto"/>
      </w:divBdr>
    </w:div>
    <w:div w:id="1189375517">
      <w:bodyDiv w:val="1"/>
      <w:marLeft w:val="0"/>
      <w:marRight w:val="0"/>
      <w:marTop w:val="0"/>
      <w:marBottom w:val="0"/>
      <w:divBdr>
        <w:top w:val="none" w:sz="0" w:space="0" w:color="auto"/>
        <w:left w:val="none" w:sz="0" w:space="0" w:color="auto"/>
        <w:bottom w:val="none" w:sz="0" w:space="0" w:color="auto"/>
        <w:right w:val="none" w:sz="0" w:space="0" w:color="auto"/>
      </w:divBdr>
    </w:div>
    <w:div w:id="1370495639">
      <w:bodyDiv w:val="1"/>
      <w:marLeft w:val="0"/>
      <w:marRight w:val="0"/>
      <w:marTop w:val="0"/>
      <w:marBottom w:val="0"/>
      <w:divBdr>
        <w:top w:val="none" w:sz="0" w:space="0" w:color="auto"/>
        <w:left w:val="none" w:sz="0" w:space="0" w:color="auto"/>
        <w:bottom w:val="none" w:sz="0" w:space="0" w:color="auto"/>
        <w:right w:val="none" w:sz="0" w:space="0" w:color="auto"/>
      </w:divBdr>
    </w:div>
    <w:div w:id="1555266003">
      <w:bodyDiv w:val="1"/>
      <w:marLeft w:val="0"/>
      <w:marRight w:val="0"/>
      <w:marTop w:val="0"/>
      <w:marBottom w:val="0"/>
      <w:divBdr>
        <w:top w:val="none" w:sz="0" w:space="0" w:color="auto"/>
        <w:left w:val="none" w:sz="0" w:space="0" w:color="auto"/>
        <w:bottom w:val="none" w:sz="0" w:space="0" w:color="auto"/>
        <w:right w:val="none" w:sz="0" w:space="0" w:color="auto"/>
      </w:divBdr>
    </w:div>
    <w:div w:id="209092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4103/sja.SJA_772_1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Adams, Cooper</cp:lastModifiedBy>
  <cp:revision>7</cp:revision>
  <dcterms:created xsi:type="dcterms:W3CDTF">2023-01-11T18:47:00Z</dcterms:created>
  <dcterms:modified xsi:type="dcterms:W3CDTF">2023-01-13T20:45:00Z</dcterms:modified>
</cp:coreProperties>
</file>