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Problem Statement:</w:t>
      </w:r>
    </w:p>
    <w:p>
      <w:pPr>
        <w:pStyle w:val="TextBody"/>
        <w:rPr/>
      </w:pPr>
      <w:r>
        <w:rPr/>
        <w:t xml:space="preserve">Traditional classroom assessment methods </w:t>
      </w:r>
      <w:r>
        <w:rPr/>
        <w:t>can</w:t>
      </w:r>
      <w:r>
        <w:rPr/>
        <w:t xml:space="preserve"> fail to maintain student engagement and provide immediate feedback, leading to passive learning experiences. While existing platforms like Kahoot exist, educators lack </w:t>
      </w:r>
      <w:r>
        <w:rPr/>
        <w:t>other options</w:t>
      </w:r>
      <w:r>
        <w:rPr/>
        <w:t xml:space="preserve"> that can generate content tailored to their specific curriculum needs without requiring complex technical setup. </w:t>
      </w:r>
      <w:r>
        <w:rPr/>
        <w:t xml:space="preserve">Our </w:t>
      </w:r>
      <w:r>
        <w:rPr/>
        <w:t xml:space="preserve">project addresses the need for a trivia platform that enables teachers to engage </w:t>
      </w:r>
      <w:r>
        <w:rPr/>
        <w:t xml:space="preserve">with </w:t>
      </w:r>
      <w:r>
        <w:rPr/>
        <w:t xml:space="preserve">entire classrooms through game-based learning. By </w:t>
      </w:r>
      <w:r>
        <w:rPr/>
        <w:t>r</w:t>
      </w:r>
      <w:r>
        <w:rPr/>
        <w:t xml:space="preserve">educing setup friction, the solution makes interactive assessment feasible for any classroom environment. The integration of </w:t>
      </w:r>
      <w:r>
        <w:rPr/>
        <w:t>an LLM</w:t>
      </w:r>
      <w:r>
        <w:rPr/>
        <w:t xml:space="preserve"> further empowers educators to quickly create relevant content without extensive preparation time. </w:t>
      </w:r>
      <w:r>
        <w:rPr>
          <w:rStyle w:val="StrongEmphasis"/>
          <w:b w:val="false"/>
          <w:bCs w:val="false"/>
        </w:rPr>
        <w:t>Target beneficiaries</w:t>
      </w:r>
      <w:r>
        <w:rPr/>
        <w:t xml:space="preserve"> include </w:t>
      </w:r>
      <w:r>
        <w:rPr/>
        <w:t xml:space="preserve">teachers and students in the </w:t>
      </w:r>
      <w:r>
        <w:rPr/>
        <w:t xml:space="preserve">K-12 </w:t>
      </w:r>
      <w:r>
        <w:rPr/>
        <w:t xml:space="preserve">range </w:t>
      </w:r>
      <w:r>
        <w:rPr/>
        <w:t xml:space="preserve">who benefit from immediate feedback and competitive, low-stakes learning experiences that improve retention and participation compared to traditional </w:t>
      </w:r>
      <w:r>
        <w:rPr/>
        <w:t>gaming</w:t>
      </w:r>
      <w:r>
        <w:rPr/>
        <w:t xml:space="preserve"> methods.</w:t>
      </w:r>
    </w:p>
    <w:p>
      <w:pPr>
        <w:pStyle w:val="Normal"/>
        <w:rPr/>
      </w:pPr>
      <w:r>
        <w:rPr/>
        <w:br/>
        <w:br/>
        <w:br/>
        <w:br/>
        <w:br/>
        <w:br/>
        <w:br/>
        <w:t>Joshua Price</w:t>
      </w:r>
    </w:p>
    <w:p>
      <w:pPr>
        <w:pStyle w:val="Normal"/>
        <w:rPr/>
      </w:pPr>
      <w:r>
        <w:rPr/>
      </w:r>
    </w:p>
    <w:p>
      <w:pPr>
        <w:pStyle w:val="Normal"/>
        <w:rPr/>
      </w:pPr>
      <w:r>
        <w:rPr/>
        <w:t>Overview</w:t>
      </w:r>
    </w:p>
    <w:p>
      <w:pPr>
        <w:pStyle w:val="Normal"/>
        <w:rPr/>
      </w:pPr>
      <w:r>
        <w:rPr/>
        <w:t>Card Clash is an Educational Party style game that allows students to use skills they learn in class to compete and hone their knowledge. Using a Lightweight LLM, we allow the teacher to get an AI summary of class and student metrics. Using client-server protocol, the host computer connects all clients and showcases player progress while allowing individual effort. Card Clash combines video games, education, and the power of AI to let classrooms learn in a new and exciting way.</w:t>
      </w:r>
    </w:p>
    <w:p>
      <w:pPr>
        <w:pStyle w:val="Normal"/>
        <w:rPr/>
      </w:pPr>
      <w:r>
        <w:rPr/>
      </w:r>
    </w:p>
    <w:p>
      <w:pPr>
        <w:pStyle w:val="Normal"/>
        <w:rPr/>
      </w:pPr>
      <w:r>
        <w:rPr/>
      </w:r>
    </w:p>
    <w:p>
      <w:pPr>
        <w:pStyle w:val="Normal"/>
        <w:rPr/>
      </w:pPr>
      <w:r>
        <w:rPr/>
        <w:t>Parts:</w:t>
      </w:r>
    </w:p>
    <w:p>
      <w:pPr>
        <w:pStyle w:val="ListParagraph"/>
        <w:numPr>
          <w:ilvl w:val="0"/>
          <w:numId w:val="1"/>
        </w:numPr>
        <w:rPr/>
      </w:pPr>
      <w:r>
        <w:rPr/>
        <w:t>Software to run game off of host computer</w:t>
      </w:r>
    </w:p>
    <w:p>
      <w:pPr>
        <w:pStyle w:val="ListParagraph"/>
        <w:numPr>
          <w:ilvl w:val="0"/>
          <w:numId w:val="1"/>
        </w:numPr>
        <w:rPr/>
      </w:pPr>
      <w:r>
        <w:rPr/>
        <w:t>AI analysis of student performance</w:t>
      </w:r>
    </w:p>
    <w:p>
      <w:pPr>
        <w:pStyle w:val="ListParagraph"/>
        <w:numPr>
          <w:ilvl w:val="0"/>
          <w:numId w:val="1"/>
        </w:numPr>
        <w:rPr/>
      </w:pPr>
      <w:r>
        <w:rPr/>
        <w:t>Teacher profiles (storage of session activity and statistics)</w:t>
      </w:r>
    </w:p>
    <w:p>
      <w:pPr>
        <w:pStyle w:val="ListParagraph"/>
        <w:numPr>
          <w:ilvl w:val="0"/>
          <w:numId w:val="1"/>
        </w:numPr>
        <w:rPr/>
      </w:pPr>
      <w:r>
        <w:rPr/>
        <w:t>Game</w:t>
      </w:r>
    </w:p>
    <w:p>
      <w:pPr>
        <w:pStyle w:val="ListParagraph"/>
        <w:numPr>
          <w:ilvl w:val="0"/>
          <w:numId w:val="1"/>
        </w:numPr>
        <w:rPr/>
      </w:pPr>
      <w:r>
        <w:rPr/>
        <w:t>Connection between game and server</w:t>
      </w:r>
    </w:p>
    <w:p>
      <w:pPr>
        <w:pStyle w:val="ListParagraph"/>
        <w:numPr>
          <w:ilvl w:val="0"/>
          <w:numId w:val="1"/>
        </w:numPr>
        <w:rPr/>
      </w:pPr>
      <w:r>
        <w:rPr/>
        <w:t>Website entry point</w:t>
      </w:r>
    </w:p>
    <w:p>
      <w:pPr>
        <w:pStyle w:val="Normal"/>
        <w:rPr/>
      </w:pPr>
      <w:r>
        <w:rPr/>
      </w:r>
    </w:p>
    <w:p>
      <w:pPr>
        <w:pStyle w:val="Normal"/>
        <w:rPr/>
      </w:pPr>
      <w:r>
        <w:rPr/>
      </w:r>
    </w:p>
    <w:p>
      <w:pPr>
        <w:pStyle w:val="Normal"/>
        <w:rPr/>
      </w:pPr>
      <w:r>
        <w:rPr/>
      </w:r>
    </w:p>
    <w:p>
      <w:pPr>
        <w:pStyle w:val="Normal"/>
        <w:rPr/>
      </w:pPr>
      <w:r>
        <w:rPr/>
        <w:t>Potential Requirements:</w:t>
      </w:r>
    </w:p>
    <w:p>
      <w:pPr>
        <w:pStyle w:val="ListParagraph"/>
        <w:numPr>
          <w:ilvl w:val="0"/>
          <w:numId w:val="2"/>
        </w:numPr>
        <w:rPr/>
      </w:pPr>
      <w:r>
        <w:rPr/>
        <w:t>The system shall allow users to create a host account with a login username and password.</w:t>
      </w:r>
    </w:p>
    <w:p>
      <w:pPr>
        <w:pStyle w:val="ListParagraph"/>
        <w:numPr>
          <w:ilvl w:val="0"/>
          <w:numId w:val="2"/>
        </w:numPr>
        <w:spacing w:before="0" w:after="160"/>
        <w:contextualSpacing/>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Aptos">
    <w:charset w:val="01"/>
    <w:family w:val="auto"/>
    <w:pitch w:val="default"/>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9"/>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Arial"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52df8"/>
    <w:pPr>
      <w:keepNext w:val="true"/>
      <w:keepLines/>
      <w:spacing w:before="360" w:after="80"/>
      <w:outlineLvl w:val="0"/>
    </w:pPr>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52df8"/>
    <w:pPr>
      <w:keepNext w:val="true"/>
      <w:keepLines/>
      <w:spacing w:before="160" w:after="80"/>
      <w:outlineLvl w:val="1"/>
    </w:pPr>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52df8"/>
    <w:pPr>
      <w:keepNext w:val="true"/>
      <w:keepLines/>
      <w:spacing w:before="160" w:after="80"/>
      <w:outlineLvl w:val="2"/>
    </w:pPr>
    <w:rPr>
      <w:rFonts w:eastAsia="游ゴシック Light" w:cs="Times New Roman"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52df8"/>
    <w:pPr>
      <w:keepNext w:val="true"/>
      <w:keepLines/>
      <w:spacing w:before="80" w:after="40"/>
      <w:outlineLvl w:val="3"/>
    </w:pPr>
    <w:rPr>
      <w:rFonts w:eastAsia="游ゴシック Light" w:cs="Times New Roman"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52df8"/>
    <w:pPr>
      <w:keepNext w:val="true"/>
      <w:keepLines/>
      <w:spacing w:before="80" w:after="40"/>
      <w:outlineLvl w:val="4"/>
    </w:pPr>
    <w:rPr>
      <w:rFonts w:eastAsia="游ゴシック Light" w:cs="Times New Roman"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c52df8"/>
    <w:pPr>
      <w:keepNext w:val="true"/>
      <w:keepLines/>
      <w:spacing w:before="40" w:after="0"/>
      <w:outlineLvl w:val="5"/>
    </w:pPr>
    <w:rPr>
      <w:rFonts w:eastAsia="游ゴシック Light" w:cs="Times New Roman"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52df8"/>
    <w:pPr>
      <w:keepNext w:val="true"/>
      <w:keepLines/>
      <w:spacing w:before="40" w:after="0"/>
      <w:outlineLvl w:val="6"/>
    </w:pPr>
    <w:rPr>
      <w:rFonts w:eastAsia="游ゴシック Light" w:cs="Times New Roman"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c52df8"/>
    <w:pPr>
      <w:keepNext w:val="true"/>
      <w:keepLines/>
      <w:spacing w:before="0" w:after="0"/>
      <w:outlineLvl w:val="7"/>
    </w:pPr>
    <w:rPr>
      <w:rFonts w:eastAsia="游ゴシック Light" w:cs="Times New Roman"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52df8"/>
    <w:pPr>
      <w:keepNext w:val="true"/>
      <w:keepLines/>
      <w:spacing w:before="0" w:after="0"/>
      <w:outlineLvl w:val="8"/>
    </w:pPr>
    <w:rPr>
      <w:rFonts w:eastAsia="游ゴシック Light" w:cs="Times New Roman"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52df8"/>
    <w:rPr>
      <w:rFonts w:ascii="Aptos Display" w:hAnsi="Aptos Display" w:eastAsia="游ゴシック Light" w:cs="Times New Roman"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c52df8"/>
    <w:rPr>
      <w:rFonts w:ascii="Aptos Display" w:hAnsi="Aptos Display" w:eastAsia="游ゴシック Light" w:cs="Times New Roman"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c52df8"/>
    <w:rPr>
      <w:rFonts w:eastAsia="游ゴシック Light" w:cs="Times New Roman"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c52df8"/>
    <w:rPr>
      <w:rFonts w:eastAsia="游ゴシック Light" w:cs="Times New Roman"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c52df8"/>
    <w:rPr>
      <w:rFonts w:eastAsia="游ゴシック Light" w:cs="Times New Roman"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c52df8"/>
    <w:rPr>
      <w:rFonts w:eastAsia="游ゴシック Light" w:cs="Times New Roman"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c52df8"/>
    <w:rPr>
      <w:rFonts w:eastAsia="游ゴシック Light" w:cs="Times New Roman"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c52df8"/>
    <w:rPr>
      <w:rFonts w:eastAsia="游ゴシック Light" w:cs="Times New Roman"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c52df8"/>
    <w:rPr>
      <w:rFonts w:eastAsia="游ゴシック Light" w:cs="Times New Roman" w:cstheme="majorBidi" w:eastAsiaTheme="majorEastAsia"/>
      <w:color w:val="272727" w:themeColor="text1" w:themeTint="d8"/>
    </w:rPr>
  </w:style>
  <w:style w:type="character" w:styleId="TitleChar" w:customStyle="1">
    <w:name w:val="Title Char"/>
    <w:basedOn w:val="DefaultParagraphFont"/>
    <w:link w:val="Title"/>
    <w:uiPriority w:val="10"/>
    <w:qFormat/>
    <w:rsid w:val="00c52df8"/>
    <w:rPr>
      <w:rFonts w:ascii="Aptos Display" w:hAnsi="Aptos Display" w:eastAsia="游ゴシック Light" w:cs="Times New Roman"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52df8"/>
    <w:rPr>
      <w:rFonts w:eastAsia="游ゴシック Light" w:cs="Times New Roman"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c52df8"/>
    <w:rPr>
      <w:i/>
      <w:iCs/>
      <w:color w:val="404040" w:themeColor="text1" w:themeTint="bf"/>
    </w:rPr>
  </w:style>
  <w:style w:type="character" w:styleId="IntenseEmphasis">
    <w:name w:val="Intense Emphasis"/>
    <w:basedOn w:val="DefaultParagraphFont"/>
    <w:uiPriority w:val="21"/>
    <w:qFormat/>
    <w:rsid w:val="00c52df8"/>
    <w:rPr>
      <w:i/>
      <w:iCs/>
      <w:color w:val="0F4761" w:themeColor="accent1" w:themeShade="bf"/>
    </w:rPr>
  </w:style>
  <w:style w:type="character" w:styleId="IntenseQuoteChar" w:customStyle="1">
    <w:name w:val="Intense Quote Char"/>
    <w:basedOn w:val="DefaultParagraphFont"/>
    <w:link w:val="IntenseQuote"/>
    <w:uiPriority w:val="30"/>
    <w:qFormat/>
    <w:rsid w:val="00c52df8"/>
    <w:rPr>
      <w:i/>
      <w:iCs/>
      <w:color w:val="0F4761" w:themeColor="accent1" w:themeShade="bf"/>
    </w:rPr>
  </w:style>
  <w:style w:type="character" w:styleId="IntenseReference">
    <w:name w:val="Intense Reference"/>
    <w:basedOn w:val="DefaultParagraphFont"/>
    <w:uiPriority w:val="32"/>
    <w:qFormat/>
    <w:rsid w:val="00c52df8"/>
    <w:rPr>
      <w:b/>
      <w:bCs/>
      <w:smallCaps/>
      <w:color w:val="0F4761" w:themeColor="accent1" w:themeShade="bf"/>
      <w:spacing w:val="5"/>
    </w:rPr>
  </w:style>
  <w:style w:type="character" w:styleId="StrongEmphasis">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Title">
    <w:name w:val="Title"/>
    <w:basedOn w:val="Normal"/>
    <w:next w:val="Normal"/>
    <w:link w:val="TitleChar"/>
    <w:uiPriority w:val="10"/>
    <w:qFormat/>
    <w:rsid w:val="00c52df8"/>
    <w:pPr>
      <w:spacing w:lineRule="auto" w:line="240" w:before="0" w:after="80"/>
      <w:contextualSpacing/>
    </w:pPr>
    <w:rPr>
      <w:rFonts w:ascii="Aptos Display" w:hAnsi="Aptos Display" w:eastAsia="游ゴシック Light" w:cs="Times New Roman"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52df8"/>
    <w:pPr/>
    <w:rPr>
      <w:rFonts w:eastAsia="游ゴシック Light" w:cs="Times New Roman"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c52df8"/>
    <w:pPr>
      <w:spacing w:before="160" w:after="160"/>
      <w:jc w:val="center"/>
    </w:pPr>
    <w:rPr>
      <w:i/>
      <w:iCs/>
      <w:color w:val="404040" w:themeColor="text1" w:themeTint="bf"/>
    </w:rPr>
  </w:style>
  <w:style w:type="paragraph" w:styleId="ListParagraph">
    <w:name w:val="List Paragraph"/>
    <w:basedOn w:val="Normal"/>
    <w:uiPriority w:val="34"/>
    <w:qFormat/>
    <w:rsid w:val="00c52df8"/>
    <w:pPr>
      <w:spacing w:before="0" w:after="160"/>
      <w:ind w:left="720" w:hanging="0"/>
      <w:contextualSpacing/>
    </w:pPr>
    <w:rPr/>
  </w:style>
  <w:style w:type="paragraph" w:styleId="IntenseQuote">
    <w:name w:val="Intense Quote"/>
    <w:basedOn w:val="Normal"/>
    <w:next w:val="Normal"/>
    <w:link w:val="IntenseQuoteChar"/>
    <w:uiPriority w:val="30"/>
    <w:qFormat/>
    <w:rsid w:val="00c52df8"/>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A83E2F626EEC44BB62E43EBF4E8A96" ma:contentTypeVersion="6" ma:contentTypeDescription="Create a new document." ma:contentTypeScope="" ma:versionID="98cf3bde5c2b576861ac7bc1c34c996e">
  <xsd:schema xmlns:xsd="http://www.w3.org/2001/XMLSchema" xmlns:xs="http://www.w3.org/2001/XMLSchema" xmlns:p="http://schemas.microsoft.com/office/2006/metadata/properties" xmlns:ns3="8c8030f1-eef6-4a02-a33f-33e6e249e12e" targetNamespace="http://schemas.microsoft.com/office/2006/metadata/properties" ma:root="true" ma:fieldsID="e9e273e54de6e1c7290150bae35d72af" ns3:_="">
    <xsd:import namespace="8c8030f1-eef6-4a02-a33f-33e6e249e12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8030f1-eef6-4a02-a33f-33e6e249e1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c8030f1-eef6-4a02-a33f-33e6e249e12e" xsi:nil="true"/>
  </documentManagement>
</p:properties>
</file>

<file path=customXml/itemProps1.xml><?xml version="1.0" encoding="utf-8"?>
<ds:datastoreItem xmlns:ds="http://schemas.openxmlformats.org/officeDocument/2006/customXml" ds:itemID="{CA7AE70D-8FB6-4835-98C3-AE93FBEAD7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8030f1-eef6-4a02-a33f-33e6e249e1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BD59D63-EDBB-4663-80BB-BA6E00234DD1}">
  <ds:schemaRefs>
    <ds:schemaRef ds:uri="http://schemas.microsoft.com/sharepoint/v3/contenttype/forms"/>
  </ds:schemaRefs>
</ds:datastoreItem>
</file>

<file path=customXml/itemProps3.xml><?xml version="1.0" encoding="utf-8"?>
<ds:datastoreItem xmlns:ds="http://schemas.openxmlformats.org/officeDocument/2006/customXml" ds:itemID="{7A22B81D-56CE-4792-AB1F-B2271BDA2079}">
  <ds:schemaRef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infopath/2007/PartnerControls"/>
    <ds:schemaRef ds:uri="http://schemas.microsoft.com/office/2006/documentManagement/types"/>
    <ds:schemaRef ds:uri="8c8030f1-eef6-4a02-a33f-33e6e249e12e"/>
    <ds:schemaRef ds:uri="http://purl.org/dc/dcmitype/"/>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12</TotalTime>
  <Application>Edit_Docx_PLUS/7.4.0.3$Windows_X86_64 LibreOffice_project/</Application>
  <AppVersion>15.0000</AppVersion>
  <Pages>2</Pages>
  <Words>267</Words>
  <Characters>1539</Characters>
  <CharactersWithSpaces>1791</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2026-02-03T21:11:00Z</dcterms:created>
  <dc:creator>Price, Josh</dc:creator>
  <dc:description/>
  <dc:language>en-US</dc:language>
  <cp:lastModifiedBy/>
  <dcterms:modified xsi:type="dcterms:W3CDTF">2026-02-04T13:28:51Z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0x01010010A83E2F626EEC44BB62E43EBF4E8A96</vt:lpwstr>
  </property>
</Properties>
</file>