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5p192xutec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1: January 23, 2024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Satellite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Parts ordered for experiment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onboarding doc 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ekyrys9nn6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2: January 30, 2024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Satellite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Attitude control: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Deliverable – bill of materials and timeline for test rig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ordered</w:t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8y2x5jcia5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3: February 6, 2024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Satellite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Experimental: 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waiting on parts, experimental method developed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NEED: EE or anyone available to build the circuit for thermocouple interfacing and data collection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Timeline: complete by end of february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Attitude Control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of action: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7361" cy="334009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361" cy="3340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Adin, Daniel, Oscar working on CADing a gimbal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15410" cy="13144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410" cy="131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received, working on installing linux, able to receive signals? 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Can’t transmit without a radio license!   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Potentially get radio licenses for people on comms team.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Gaudi working on tracking/supporting Jay with comms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s345gu3p1u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4: February 13, 2024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Attitude Control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BOM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gimbal before ordering parts to ensure everything will fit together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mathematical model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 change of momentum of reaction wheels changes spin of spacecraft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Magnetorquer vs reaction wheel.. We are neglecting magneto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on completing simulink model within next month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 to mike about fabrication/ modeling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Potentially switching from 3D printed gimbal to PVC pipe gimbal 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may not be best option … 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Potentially outsourcing gimbal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parts arrived 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DAQ circuit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Thinking about safety precautions for thermal experiment inside vacuum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are we leaving the arduino inside the vacuum? How would we re-establish the vacuum seal if we fed it outside of the chamber? Does this introduce a potentially dangerous aspect to our system? 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complete set up before the end of Feb.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for SDR: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SDR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 on satellites/ interacting with data/ chips have pre-integrated microcontrollers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Modeled 2 DOF antenna actuator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about choosing motors/ physical design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Antenna comes with mounting – planning on redesigning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System 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Solar panels for power/ solar energy also being absorbed by e-paper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Beginning research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Look into building CUSLI website/ fundraising. Host through cooper??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Notion website, other cooper clubs use this!! (internal vs external)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Newsletter (monthly?)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 out to GE?? Other companies??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LETS DO THIS !!!! BY NEXT WEEK!!!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Improving CUSLI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onboarding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that lab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space hehe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Visibility to new students (long term)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Goals aren't defined by competition/ we present a real world engineering problem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events/ speakers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term plans … after thermal, then what? 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thermal problems outside of space application?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Brainstorming new potential missions</w:t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w5ultqzsut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5: February 20, 2024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s6bftqtpgj5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6: February 27, 2024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shmdm1gcze2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7: March 5, 2024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Lab Space!!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Attitude Control: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Decided to use exclusively magnetorquers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Simulink Model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Finalizing mathematical model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 Radio connection established 😎</w:t>
      </w:r>
    </w:p>
    <w:p w:rsidR="00000000" w:rsidDel="00000000" w:rsidP="00000000" w:rsidRDefault="00000000" w:rsidRPr="00000000" w14:paraId="0000004F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asdn9cejyk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8: March 12, 2024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57sgij5bdcr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9: March 19, 2024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meeting– Spring Break</w:t>
      </w:r>
    </w:p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mggogspdf8k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 10: March 26, 2024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WVbJrjCQBM_nwcu46WsNLIVC_j5-zjeTHBS59pr5DUQ/edit?usp=sharing" TargetMode="External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jpg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32CB359BA69489F6C79714204B00E" ma:contentTypeVersion="14" ma:contentTypeDescription="Create a new document." ma:contentTypeScope="" ma:versionID="7ab18044fb5d88f699f2f790d342e0de">
  <xsd:schema xmlns:xsd="http://www.w3.org/2001/XMLSchema" xmlns:xs="http://www.w3.org/2001/XMLSchema" xmlns:p="http://schemas.microsoft.com/office/2006/metadata/properties" xmlns:ns2="804dc4cd-ef2b-4e5c-96d8-e6e32376e6f6" xmlns:ns3="81564390-d73e-4a66-843d-71cd5357285e" targetNamespace="http://schemas.microsoft.com/office/2006/metadata/properties" ma:root="true" ma:fieldsID="17c823f52cdff4deb0e05847c3aa5003" ns2:_="" ns3:_="">
    <xsd:import namespace="804dc4cd-ef2b-4e5c-96d8-e6e32376e6f6"/>
    <xsd:import namespace="81564390-d73e-4a66-843d-71cd53572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dc4cd-ef2b-4e5c-96d8-e6e32376e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64390-d73e-4a66-843d-71cd535728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2b963b-d726-43f5-a1ce-3bcd675bad47}" ma:internalName="TaxCatchAll" ma:showField="CatchAllData" ma:web="81564390-d73e-4a66-843d-71cd53572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64390-d73e-4a66-843d-71cd5357285e" xsi:nil="true"/>
    <lcf76f155ced4ddcb4097134ff3c332f xmlns="804dc4cd-ef2b-4e5c-96d8-e6e32376e6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CDB3CC-125B-49A9-BABC-B9B7C686CAFA}"/>
</file>

<file path=customXml/itemProps2.xml><?xml version="1.0" encoding="utf-8"?>
<ds:datastoreItem xmlns:ds="http://schemas.openxmlformats.org/officeDocument/2006/customXml" ds:itemID="{8E6DF3A8-EEEC-4E88-A8FB-A8C49B0BFB33}"/>
</file>

<file path=customXml/itemProps3.xml><?xml version="1.0" encoding="utf-8"?>
<ds:datastoreItem xmlns:ds="http://schemas.openxmlformats.org/officeDocument/2006/customXml" ds:itemID="{E388251C-9C37-4F71-BF5B-265C4301A0F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0x010100FA932CB359BA69489F6C79714204B00E</vt:lpwstr>
  </property>
</Properties>
</file>