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rFonts w:ascii="Times New Roman" w:cs="Times New Roman" w:eastAsia="Times New Roman" w:hAnsi="Times New Roman"/>
        </w:rPr>
      </w:pPr>
      <w:bookmarkStart w:colFirst="0" w:colLast="0" w:name="_8nrv0dyxoz5z" w:id="0"/>
      <w:bookmarkEnd w:id="0"/>
      <w:r w:rsidDel="00000000" w:rsidR="00000000" w:rsidRPr="00000000">
        <w:rPr>
          <w:rtl w:val="0"/>
        </w:rPr>
      </w:r>
    </w:p>
    <w:sdt>
      <w:sdtPr>
        <w:id w:val="-1042541878"/>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rvfxrkwn8aay">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What is a CubeSat?</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bmvolohkt56">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What is our current mission?</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ybhoy858iv72">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What does each subgroup do?</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sz97u1xg58yb">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CubeSat Resources</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v24ekjon8be7">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CUSLI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pStyle w:val="Heading3"/>
        <w:rPr>
          <w:rFonts w:ascii="Times New Roman" w:cs="Times New Roman" w:eastAsia="Times New Roman" w:hAnsi="Times New Roman"/>
        </w:rPr>
      </w:pPr>
      <w:bookmarkStart w:colFirst="0" w:colLast="0" w:name="_xmvb5j5i3lr" w:id="1"/>
      <w:bookmarkEnd w:id="1"/>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rPr>
          <w:rFonts w:ascii="Times New Roman" w:cs="Times New Roman" w:eastAsia="Times New Roman" w:hAnsi="Times New Roman"/>
        </w:rPr>
      </w:pPr>
      <w:bookmarkStart w:colFirst="0" w:colLast="0" w:name="_rvfxrkwn8aay" w:id="2"/>
      <w:bookmarkEnd w:id="2"/>
      <w:r w:rsidDel="00000000" w:rsidR="00000000" w:rsidRPr="00000000">
        <w:rPr>
          <w:rFonts w:ascii="Times New Roman" w:cs="Times New Roman" w:eastAsia="Times New Roman" w:hAnsi="Times New Roman"/>
          <w:rtl w:val="0"/>
        </w:rPr>
        <w:t xml:space="preserve">What is a CubeSat?</w:t>
      </w:r>
    </w:p>
    <w:p w:rsidR="00000000" w:rsidDel="00000000" w:rsidP="00000000" w:rsidRDefault="00000000" w:rsidRPr="00000000" w14:paraId="00000009">
      <w:pPr>
        <w:pStyle w:val="Heading3"/>
        <w:rPr>
          <w:rFonts w:ascii="Times New Roman" w:cs="Times New Roman" w:eastAsia="Times New Roman" w:hAnsi="Times New Roman"/>
        </w:rPr>
      </w:pPr>
      <w:bookmarkStart w:colFirst="0" w:colLast="0" w:name="_5bmvolohkt56" w:id="3"/>
      <w:bookmarkEnd w:id="3"/>
      <w:commentRangeStart w:id="0"/>
      <w:r w:rsidDel="00000000" w:rsidR="00000000" w:rsidRPr="00000000">
        <w:rPr>
          <w:rFonts w:ascii="Times New Roman" w:cs="Times New Roman" w:eastAsia="Times New Roman" w:hAnsi="Times New Roman"/>
          <w:rtl w:val="0"/>
        </w:rPr>
        <w:t xml:space="preserve">What is our current mission?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after="240" w:before="240" w:line="276" w:lineRule="auto"/>
        <w:rPr/>
      </w:pPr>
      <w:r w:rsidDel="00000000" w:rsidR="00000000" w:rsidRPr="00000000">
        <w:rPr>
          <w:rFonts w:ascii="Times New Roman" w:cs="Times New Roman" w:eastAsia="Times New Roman" w:hAnsi="Times New Roman"/>
          <w:rtl w:val="0"/>
        </w:rPr>
        <w:t xml:space="preserve">Our current mission is The InkSat-- an exploration into the thermal emissivity properties of e-paper in space. E-paper is the low-energy, high-reflective screens used on e-readers. It can potentially be a novel way of active thermal control, highly applicable and desirable to small satellites. Our goal is to explore its effectiveness as an active thermal controller by changing the screen's pixel density.</w:t>
      </w:r>
      <w:r w:rsidDel="00000000" w:rsidR="00000000" w:rsidRPr="00000000">
        <w:rPr>
          <w:rtl w:val="0"/>
        </w:rPr>
      </w:r>
    </w:p>
    <w:p w:rsidR="00000000" w:rsidDel="00000000" w:rsidP="00000000" w:rsidRDefault="00000000" w:rsidRPr="00000000" w14:paraId="0000000B">
      <w:pPr>
        <w:pStyle w:val="Heading3"/>
        <w:rPr>
          <w:rFonts w:ascii="Times New Roman" w:cs="Times New Roman" w:eastAsia="Times New Roman" w:hAnsi="Times New Roman"/>
        </w:rPr>
      </w:pPr>
      <w:bookmarkStart w:colFirst="0" w:colLast="0" w:name="_ybhoy858iv72" w:id="4"/>
      <w:bookmarkEnd w:id="4"/>
      <w:r w:rsidDel="00000000" w:rsidR="00000000" w:rsidRPr="00000000">
        <w:rPr>
          <w:rFonts w:ascii="Times New Roman" w:cs="Times New Roman" w:eastAsia="Times New Roman" w:hAnsi="Times New Roman"/>
          <w:rtl w:val="0"/>
        </w:rPr>
        <w:t xml:space="preserve">What does each subgroup do?</w:t>
      </w:r>
    </w:p>
    <w:p w:rsidR="00000000" w:rsidDel="00000000" w:rsidP="00000000" w:rsidRDefault="00000000" w:rsidRPr="00000000" w14:paraId="0000000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 CUSLI operates with 3 main groups and several subgroups within the main group. </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Satellite </w:t>
      </w:r>
    </w:p>
    <w:p w:rsidR="00000000" w:rsidDel="00000000" w:rsidP="00000000" w:rsidRDefault="00000000" w:rsidRPr="00000000" w14:paraId="0000000E">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Satellite fabrication</w:t>
      </w:r>
    </w:p>
    <w:p w:rsidR="00000000" w:rsidDel="00000000" w:rsidP="00000000" w:rsidRDefault="00000000" w:rsidRPr="00000000" w14:paraId="0000000F">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subgroup is responsible for the actual frame of the satellite. Several designs are open source and shared by other universities involved with CubeSat.</w:t>
      </w:r>
    </w:p>
    <w:p w:rsidR="00000000" w:rsidDel="00000000" w:rsidP="00000000" w:rsidRDefault="00000000" w:rsidRPr="00000000" w14:paraId="00000010">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ie. U Hawaii Maui, Cal Poly Pomona </w:t>
      </w:r>
    </w:p>
    <w:p w:rsidR="00000000" w:rsidDel="00000000" w:rsidP="00000000" w:rsidRDefault="00000000" w:rsidRPr="00000000" w14:paraId="00000011">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subgroup will have to make design choices for CUSLI specifications (ie, mounting different sensors, mounting payload, mounting chips/boards specific to the experiment)</w:t>
      </w:r>
    </w:p>
    <w:p w:rsidR="00000000" w:rsidDel="00000000" w:rsidP="00000000" w:rsidRDefault="00000000" w:rsidRPr="00000000" w14:paraId="00000012">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CubeSat on-board computer infrastructure </w:t>
      </w:r>
    </w:p>
    <w:p w:rsidR="00000000" w:rsidDel="00000000" w:rsidP="00000000" w:rsidRDefault="00000000" w:rsidRPr="00000000" w14:paraId="00000013">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subgroup is responsible for the on-board satellite control system. </w:t>
      </w:r>
    </w:p>
    <w:p w:rsidR="00000000" w:rsidDel="00000000" w:rsidP="00000000" w:rsidRDefault="00000000" w:rsidRPr="00000000" w14:paraId="00000014">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will likely be using PyCubed as our satellite framework, but are open to other systems if they can be easily taught and shared with the rest of the team</w:t>
      </w:r>
    </w:p>
    <w:p w:rsidR="00000000" w:rsidDel="00000000" w:rsidP="00000000" w:rsidRDefault="00000000" w:rsidRPr="00000000" w14:paraId="00000015">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Reference </w:t>
      </w:r>
      <w:hyperlink r:id="rId7">
        <w:r w:rsidDel="00000000" w:rsidR="00000000" w:rsidRPr="00000000">
          <w:rPr>
            <w:rFonts w:ascii="Times New Roman" w:cs="Times New Roman" w:eastAsia="Times New Roman" w:hAnsi="Times New Roman"/>
            <w:color w:val="1155cc"/>
            <w:u w:val="single"/>
            <w:rtl w:val="0"/>
          </w:rPr>
          <w:t xml:space="preserve">this</w:t>
        </w:r>
      </w:hyperlink>
      <w:r w:rsidDel="00000000" w:rsidR="00000000" w:rsidRPr="00000000">
        <w:rPr>
          <w:rFonts w:ascii="Times New Roman" w:cs="Times New Roman" w:eastAsia="Times New Roman" w:hAnsi="Times New Roman"/>
          <w:rtl w:val="0"/>
        </w:rPr>
        <w:t xml:space="preserve"> for more info on PyCubed</w:t>
      </w:r>
    </w:p>
    <w:p w:rsidR="00000000" w:rsidDel="00000000" w:rsidP="00000000" w:rsidRDefault="00000000" w:rsidRPr="00000000" w14:paraId="00000016">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Payload experiment</w:t>
      </w:r>
    </w:p>
    <w:p w:rsidR="00000000" w:rsidDel="00000000" w:rsidP="00000000" w:rsidRDefault="00000000" w:rsidRPr="00000000" w14:paraId="00000017">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subgroup is responsible for experimental research related to heat transfer and satellite temperature regulation </w:t>
      </w:r>
    </w:p>
    <w:p w:rsidR="00000000" w:rsidDel="00000000" w:rsidP="00000000" w:rsidRDefault="00000000" w:rsidRPr="00000000" w14:paraId="00000018">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 current mission, the InkSat, is currently in the experimental design phase. </w:t>
      </w:r>
    </w:p>
    <w:p w:rsidR="00000000" w:rsidDel="00000000" w:rsidP="00000000" w:rsidRDefault="00000000" w:rsidRPr="00000000" w14:paraId="00000019">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experiment subgroup will work on several iterations of the current experiment to help prove concept on bench and condense the experiment to operate in space. </w:t>
      </w:r>
    </w:p>
    <w:p w:rsidR="00000000" w:rsidDel="00000000" w:rsidP="00000000" w:rsidRDefault="00000000" w:rsidRPr="00000000" w14:paraId="0000001A">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Reference </w:t>
      </w:r>
      <w:hyperlink r:id="rId8">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for our experimental journal. </w:t>
      </w:r>
    </w:p>
    <w:p w:rsidR="00000000" w:rsidDel="00000000" w:rsidP="00000000" w:rsidRDefault="00000000" w:rsidRPr="00000000" w14:paraId="0000001B">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Satellite dynamics/ impact analysis/ etc</w:t>
      </w:r>
    </w:p>
    <w:p w:rsidR="00000000" w:rsidDel="00000000" w:rsidP="00000000" w:rsidRDefault="00000000" w:rsidRPr="00000000" w14:paraId="0000001C">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subgroup will basically develop the system that drives our satellite.</w:t>
      </w:r>
    </w:p>
    <w:p w:rsidR="00000000" w:rsidDel="00000000" w:rsidP="00000000" w:rsidRDefault="00000000" w:rsidRPr="00000000" w14:paraId="0000001D">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Responsible for experimentation involving 3 degrees of freedom control systems (not as scary as it sounds!) </w:t>
      </w:r>
    </w:p>
    <w:p w:rsidR="00000000" w:rsidDel="00000000" w:rsidP="00000000" w:rsidRDefault="00000000" w:rsidRPr="00000000" w14:paraId="0000001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(eventually) satellite launch management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Communications</w:t>
      </w:r>
    </w:p>
    <w:p w:rsidR="00000000" w:rsidDel="00000000" w:rsidP="00000000" w:rsidRDefault="00000000" w:rsidRPr="00000000" w14:paraId="00000021">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Ground Station</w:t>
      </w:r>
    </w:p>
    <w:p w:rsidR="00000000" w:rsidDel="00000000" w:rsidP="00000000" w:rsidRDefault="00000000" w:rsidRPr="00000000" w14:paraId="00000022">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subgroup is responsible for designing and building a ground station that can be used at Cooper Union (urban setting, portable and small), and coding a ground station control system. </w:t>
      </w:r>
    </w:p>
    <w:p w:rsidR="00000000" w:rsidDel="00000000" w:rsidP="00000000" w:rsidRDefault="00000000" w:rsidRPr="00000000" w14:paraId="00000023">
      <w:pPr>
        <w:numPr>
          <w:ilvl w:val="3"/>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a ground station? A ground station is a structure intended to collect data from satellites remotely. This data is typically for tracking purposes but also includes payload-specific data.  </w:t>
      </w:r>
    </w:p>
    <w:p w:rsidR="00000000" w:rsidDel="00000000" w:rsidP="00000000" w:rsidRDefault="00000000" w:rsidRPr="00000000" w14:paraId="00000024">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Reference </w:t>
      </w:r>
      <w:hyperlink r:id="rId9">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for the current spec sheet. </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Signal Processing</w:t>
      </w:r>
    </w:p>
    <w:p w:rsidR="00000000" w:rsidDel="00000000" w:rsidP="00000000" w:rsidRDefault="00000000" w:rsidRPr="00000000" w14:paraId="00000026">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Satellite Tracking</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Outreach and Team Management </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Website design </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Grant applications </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Weekly meetings and minutes</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Logo design</w:t>
      </w:r>
    </w:p>
    <w:p w:rsidR="00000000" w:rsidDel="00000000" w:rsidP="00000000" w:rsidRDefault="00000000" w:rsidRPr="00000000" w14:paraId="0000002D">
      <w:pPr>
        <w:pStyle w:val="Heading3"/>
        <w:rPr>
          <w:rFonts w:ascii="Times New Roman" w:cs="Times New Roman" w:eastAsia="Times New Roman" w:hAnsi="Times New Roman"/>
        </w:rPr>
      </w:pPr>
      <w:bookmarkStart w:colFirst="0" w:colLast="0" w:name="_sz97u1xg58yb" w:id="5"/>
      <w:bookmarkEnd w:id="5"/>
      <w:r w:rsidDel="00000000" w:rsidR="00000000" w:rsidRPr="00000000">
        <w:rPr>
          <w:rFonts w:ascii="Times New Roman" w:cs="Times New Roman" w:eastAsia="Times New Roman" w:hAnsi="Times New Roman"/>
          <w:rtl w:val="0"/>
        </w:rPr>
        <w:t xml:space="preserve">CubeSat Resources</w:t>
      </w:r>
    </w:p>
    <w:p w:rsidR="00000000" w:rsidDel="00000000" w:rsidP="00000000" w:rsidRDefault="00000000" w:rsidRPr="00000000" w14:paraId="0000002E">
      <w:pPr>
        <w:ind w:left="0" w:firstLine="0"/>
        <w:rPr>
          <w:sz w:val="24"/>
          <w:szCs w:val="24"/>
        </w:rPr>
      </w:pPr>
      <w:hyperlink r:id="rId10">
        <w:r w:rsidDel="00000000" w:rsidR="00000000" w:rsidRPr="00000000">
          <w:rPr>
            <w:rFonts w:ascii="Times New Roman" w:cs="Times New Roman" w:eastAsia="Times New Roman" w:hAnsi="Times New Roman"/>
            <w:color w:val="1155cc"/>
            <w:u w:val="single"/>
            <w:rtl w:val="0"/>
          </w:rPr>
          <w:t xml:space="preserve">NASA CubeSat Homepage</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F">
      <w:pPr>
        <w:pStyle w:val="Heading3"/>
        <w:rPr>
          <w:rFonts w:ascii="Times New Roman" w:cs="Times New Roman" w:eastAsia="Times New Roman" w:hAnsi="Times New Roman"/>
        </w:rPr>
      </w:pPr>
      <w:bookmarkStart w:colFirst="0" w:colLast="0" w:name="_v24ekjon8be7" w:id="6"/>
      <w:bookmarkEnd w:id="6"/>
      <w:r w:rsidDel="00000000" w:rsidR="00000000" w:rsidRPr="00000000">
        <w:rPr>
          <w:rFonts w:ascii="Times New Roman" w:cs="Times New Roman" w:eastAsia="Times New Roman" w:hAnsi="Times New Roman"/>
          <w:rtl w:val="0"/>
        </w:rPr>
        <w:t xml:space="preserve">CUSLI Resources</w:t>
      </w:r>
    </w:p>
    <w:p w:rsidR="00000000" w:rsidDel="00000000" w:rsidP="00000000" w:rsidRDefault="00000000" w:rsidRPr="00000000" w14:paraId="00000030">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Fall 2023 Weekly Meeting Minutes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Spring 2024 Goals/Milestones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InkSat Experimental Main Document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ind w:left="0" w:firstLine="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Ground Station Spec Sheet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la Flynn" w:id="0" w:date="2024-01-24T05:13:14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add list of requirements for our satellite eventually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ejWpAx4jv5_viTteakUL055a2MhL-Yi7fZnrsTIXBvE/edit?usp=sharing" TargetMode="External"/><Relationship Id="rId8" Type="http://schemas.openxmlformats.org/officeDocument/2006/relationships/hyperlink" Target="https://docs.google.com/document/d/1ejWpAx4jv5_viTteakUL055a2MhL-Yi7fZnrsTIXBvE/edit?usp=sharing" TargetMode="External"/><Relationship Id="rId3" Type="http://schemas.openxmlformats.org/officeDocument/2006/relationships/settings" Target="settings.xml"/><Relationship Id="rId12" Type="http://schemas.openxmlformats.org/officeDocument/2006/relationships/hyperlink" Target="https://docs.google.com/document/d/16IwzPF2vEAGvDOhSY-f8JJANrS6lPziCtlldUFTRMWM/edit?usp=sharing" TargetMode="External"/><Relationship Id="rId7" Type="http://schemas.openxmlformats.org/officeDocument/2006/relationships/hyperlink" Target="https://pycubed.org/" TargetMode="External"/><Relationship Id="rId17" Type="http://schemas.openxmlformats.org/officeDocument/2006/relationships/customXml" Target="../customXml/item3.xml"/><Relationship Id="rId2" Type="http://schemas.openxmlformats.org/officeDocument/2006/relationships/comments" Target="comments.xml"/><Relationship Id="rId16" Type="http://schemas.openxmlformats.org/officeDocument/2006/relationships/customXml" Target="../customXml/item2.xml"/><Relationship Id="rId11" Type="http://schemas.openxmlformats.org/officeDocument/2006/relationships/hyperlink" Target="https://docs.google.com/document/d/1UHFMHveNE9nxPkOdsHu_uuiQymKe9aKXIrDd3mfH44w/edit?usp=sharing" TargetMode="External"/><Relationship Id="rId1" Type="http://schemas.openxmlformats.org/officeDocument/2006/relationships/theme" Target="theme/theme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1.xml"/><Relationship Id="rId10" Type="http://schemas.openxmlformats.org/officeDocument/2006/relationships/hyperlink" Target="https://www.nasa.gov/kennedy/launch-services-program/cubesat-launch-initiative/" TargetMode="External"/><Relationship Id="rId4" Type="http://schemas.openxmlformats.org/officeDocument/2006/relationships/fontTable" Target="fontTable.xml"/><Relationship Id="rId9" Type="http://schemas.openxmlformats.org/officeDocument/2006/relationships/hyperlink" Target="https://drive.google.com/file/d/1A5c-0cAV2kDZdjXQ4TAhV-reaqYOlbAu/view?usp=sharing" TargetMode="External"/><Relationship Id="rId14" Type="http://schemas.openxmlformats.org/officeDocument/2006/relationships/hyperlink" Target="https://drive.google.com/file/d/1A5c-0cAV2kDZdjXQ4TAhV-reaqYOlbA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932CB359BA69489F6C79714204B00E" ma:contentTypeVersion="14" ma:contentTypeDescription="Create a new document." ma:contentTypeScope="" ma:versionID="7ab18044fb5d88f699f2f790d342e0de">
  <xsd:schema xmlns:xsd="http://www.w3.org/2001/XMLSchema" xmlns:xs="http://www.w3.org/2001/XMLSchema" xmlns:p="http://schemas.microsoft.com/office/2006/metadata/properties" xmlns:ns2="804dc4cd-ef2b-4e5c-96d8-e6e32376e6f6" xmlns:ns3="81564390-d73e-4a66-843d-71cd5357285e" targetNamespace="http://schemas.microsoft.com/office/2006/metadata/properties" ma:root="true" ma:fieldsID="17c823f52cdff4deb0e05847c3aa5003" ns2:_="" ns3:_="">
    <xsd:import namespace="804dc4cd-ef2b-4e5c-96d8-e6e32376e6f6"/>
    <xsd:import namespace="81564390-d73e-4a66-843d-71cd535728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dc4cd-ef2b-4e5c-96d8-e6e32376e6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370d91-3805-45da-a301-33c5666320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564390-d73e-4a66-843d-71cd535728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22b963b-d726-43f5-a1ce-3bcd675bad47}" ma:internalName="TaxCatchAll" ma:showField="CatchAllData" ma:web="81564390-d73e-4a66-843d-71cd535728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564390-d73e-4a66-843d-71cd5357285e" xsi:nil="true"/>
    <lcf76f155ced4ddcb4097134ff3c332f xmlns="804dc4cd-ef2b-4e5c-96d8-e6e32376e6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017BA7-FB67-433B-885A-04A9D4EC720D}"/>
</file>

<file path=customXml/itemProps2.xml><?xml version="1.0" encoding="utf-8"?>
<ds:datastoreItem xmlns:ds="http://schemas.openxmlformats.org/officeDocument/2006/customXml" ds:itemID="{7CF2EFBA-D9C7-4A7A-BDBB-4F3D35BAAFF4}"/>
</file>

<file path=customXml/itemProps3.xml><?xml version="1.0" encoding="utf-8"?>
<ds:datastoreItem xmlns:ds="http://schemas.openxmlformats.org/officeDocument/2006/customXml" ds:itemID="{73B864F3-87BD-451E-8A2E-853E384151E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0x010100FA932CB359BA69489F6C79714204B00E</vt:lpwstr>
  </property>
</Properties>
</file>