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B1" w:rsidRPr="00C71433" w:rsidRDefault="00A649AF" w:rsidP="002C781A">
      <w:pPr>
        <w:snapToGrid w:val="0"/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4E7D07">
        <w:rPr>
          <w:rFonts w:ascii="Gungsuh" w:eastAsia="Gungsuh" w:hAnsi="Gungsuh" w:cs="Gungsuh"/>
          <w:sz w:val="24"/>
          <w:szCs w:val="24"/>
        </w:rPr>
        <w:t>b04901060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4E7D07"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系級：</w:t>
      </w:r>
      <w:r w:rsidR="004E7D07">
        <w:rPr>
          <w:rFonts w:ascii="Gungsuh" w:eastAsia="Gungsuh" w:hAnsi="Gungsuh" w:cs="Gungsuh"/>
          <w:sz w:val="24"/>
          <w:szCs w:val="24"/>
        </w:rPr>
        <w:t>電機</w:t>
      </w:r>
      <w:r w:rsidR="004E7D07">
        <w:rPr>
          <w:rFonts w:ascii="Gungsuh" w:hAnsi="Gungsuh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4E7D07">
        <w:rPr>
          <w:rFonts w:asciiTheme="minorEastAsia" w:hAnsiTheme="minorEastAsia" w:cs="Gungsuh" w:hint="eastAsia"/>
          <w:sz w:val="24"/>
          <w:szCs w:val="24"/>
        </w:rPr>
        <w:t>黃文</w:t>
      </w:r>
      <w:proofErr w:type="gramStart"/>
      <w:r w:rsidR="004E7D07">
        <w:rPr>
          <w:rFonts w:asciiTheme="minorEastAsia" w:hAnsiTheme="minorEastAsia" w:cs="Gungsuh" w:hint="eastAsia"/>
          <w:sz w:val="24"/>
          <w:szCs w:val="24"/>
        </w:rPr>
        <w:t>璁</w:t>
      </w:r>
      <w:proofErr w:type="gramEnd"/>
    </w:p>
    <w:p w:rsidR="00C97CB1" w:rsidRPr="005A4B01" w:rsidRDefault="00A649AF" w:rsidP="002C781A">
      <w:pPr>
        <w:widowControl w:val="0"/>
        <w:numPr>
          <w:ilvl w:val="0"/>
          <w:numId w:val="1"/>
        </w:numPr>
        <w:snapToGrid w:val="0"/>
        <w:spacing w:after="320" w:line="240" w:lineRule="auto"/>
        <w:contextualSpacing/>
        <w:rPr>
          <w:rFonts w:ascii="Times New Roman" w:eastAsia="Times New Roman" w:hAnsi="Times New Roman" w:cs="Times New Roman"/>
          <w:b/>
          <w:color w:val="434343"/>
        </w:rPr>
      </w:pPr>
      <w:r w:rsidRPr="005A4B01">
        <w:rPr>
          <w:rFonts w:ascii="Gungsuh" w:eastAsia="Gungsuh" w:hAnsi="Gungsuh" w:cs="Gungsuh"/>
          <w:b/>
          <w:color w:val="434343"/>
        </w:rPr>
        <w:t>(1%) 請說明你實作的 RNN model，其模型架構</w:t>
      </w:r>
      <w:r w:rsidRPr="005A4B01">
        <w:rPr>
          <w:rFonts w:ascii="Gungsuh" w:eastAsia="Gungsuh" w:hAnsi="Gungsuh" w:cs="Gungsuh"/>
          <w:b/>
          <w:color w:val="434343"/>
          <w:highlight w:val="white"/>
        </w:rPr>
        <w:t>、訓練過程</w:t>
      </w:r>
      <w:r w:rsidRPr="005A4B01">
        <w:rPr>
          <w:rFonts w:ascii="Gungsuh" w:eastAsia="Gungsuh" w:hAnsi="Gungsuh" w:cs="Gungsuh"/>
          <w:b/>
          <w:color w:val="434343"/>
        </w:rPr>
        <w:t>和準確率為何？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C71433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C71433" w:rsidRPr="005A4B01">
        <w:rPr>
          <w:rFonts w:asciiTheme="minorEastAsia" w:hAnsiTheme="minorEastAsia" w:cs="Gungsuh" w:hint="eastAsia"/>
          <w:b/>
          <w:color w:val="434343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</w:rPr>
        <w:t>答：</w:t>
      </w:r>
    </w:p>
    <w:p w:rsidR="00CB59AC" w:rsidRDefault="00CB59AC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3152480" cy="1684854"/>
            <wp:effectExtent l="0" t="0" r="0" b="0"/>
            <wp:docPr id="1" name="圖片 1" descr="C:\Users\victorhuang\AppData\Local\Microsoft\Windows\INetCache\Content.Word\p1_model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huang\AppData\Local\Microsoft\Windows\INetCache\Content.Word\p1_model_tex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9" cy="170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2531110" cy="1781781"/>
            <wp:effectExtent l="0" t="0" r="2540" b="9525"/>
            <wp:docPr id="3" name="圖片 3" descr="C:\Users\victorhuang\AppData\Local\Microsoft\Windows\INetCache\Content.Word\p1_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ctorhuang\AppData\Local\Microsoft\Windows\INetCache\Content.Word\p1_proced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4"/>
                    <a:stretch/>
                  </pic:blipFill>
                  <pic:spPr bwMode="auto">
                    <a:xfrm>
                      <a:off x="0" y="0"/>
                      <a:ext cx="2556551" cy="17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00F" w:rsidRDefault="00415B02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此為單一模型</w:t>
      </w:r>
      <w:r w:rsidR="00033C96">
        <w:rPr>
          <w:rFonts w:ascii="Times New Roman" w:hAnsi="Times New Roman" w:cs="Times New Roman" w:hint="eastAsia"/>
          <w:color w:val="434343"/>
          <w:sz w:val="24"/>
          <w:szCs w:val="24"/>
        </w:rPr>
        <w:t>中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結果最好的，</w:t>
      </w:r>
      <w:r w:rsidR="001E300F">
        <w:rPr>
          <w:rFonts w:ascii="Times New Roman" w:hAnsi="Times New Roman" w:cs="Times New Roman" w:hint="eastAsia"/>
          <w:color w:val="434343"/>
          <w:sz w:val="24"/>
          <w:szCs w:val="24"/>
        </w:rPr>
        <w:t>首先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大致對</w:t>
      </w:r>
      <w:r w:rsidR="001E300F">
        <w:rPr>
          <w:rFonts w:ascii="Times New Roman" w:hAnsi="Times New Roman" w:cs="Times New Roman" w:hint="eastAsia"/>
          <w:color w:val="434343"/>
          <w:sz w:val="24"/>
          <w:szCs w:val="24"/>
        </w:rPr>
        <w:t>文字資料進行下列預處理：</w:t>
      </w:r>
    </w:p>
    <w:p w:rsidR="001E300F" w:rsidRDefault="001E300F" w:rsidP="002C781A">
      <w:pPr>
        <w:widowControl w:val="0"/>
        <w:snapToGrid w:val="0"/>
        <w:spacing w:after="320" w:line="240" w:lineRule="auto"/>
        <w:ind w:left="1701" w:hanging="284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只保留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34343"/>
          <w:sz w:val="24"/>
          <w:szCs w:val="24"/>
        </w:rPr>
        <w:t>“.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?!</w:t>
      </w:r>
      <w:r>
        <w:rPr>
          <w:rFonts w:ascii="Times New Roman" w:hAnsi="Times New Roman" w:cs="Times New Roman"/>
          <w:color w:val="434343"/>
          <w:sz w:val="24"/>
          <w:szCs w:val="24"/>
        </w:rPr>
        <w:t>”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三種標點符號和英文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、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數字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1E300F" w:rsidRDefault="001E300F" w:rsidP="002C781A">
      <w:pPr>
        <w:widowControl w:val="0"/>
        <w:snapToGrid w:val="0"/>
        <w:spacing w:after="320" w:line="240" w:lineRule="auto"/>
        <w:ind w:leftChars="643" w:left="1698" w:hangingChars="118" w:hanging="283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2. 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處理疊字問題。由於文字來源是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Twitter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故有許多疊字出現</w:t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877EC9" w:rsidRPr="00877EC9" w:rsidRDefault="006A29BC" w:rsidP="002C781A">
      <w:pPr>
        <w:widowControl w:val="0"/>
        <w:snapToGrid w:val="0"/>
        <w:spacing w:after="320" w:line="240" w:lineRule="auto"/>
        <w:ind w:leftChars="643" w:left="1698" w:hangingChars="118" w:hanging="283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處理基本的</w:t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stemming</w:t>
      </w:r>
      <w:proofErr w:type="gramStart"/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詞頻</w:t>
      </w:r>
      <w:proofErr w:type="gramEnd"/>
      <w:r>
        <w:rPr>
          <w:rFonts w:ascii="Times New Roman" w:hAnsi="Times New Roman" w:cs="Times New Roman" w:hint="eastAsia"/>
          <w:color w:val="434343"/>
          <w:sz w:val="24"/>
          <w:szCs w:val="24"/>
        </w:rPr>
        <w:t>低於一定值的詞</w:t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877EC9" w:rsidRDefault="00877EC9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預處理後利用</w:t>
      </w:r>
      <w:proofErr w:type="spellStart"/>
      <w:r>
        <w:rPr>
          <w:rFonts w:ascii="Times New Roman" w:hAnsi="Times New Roman" w:cs="Times New Roman" w:hint="eastAsia"/>
          <w:color w:val="434343"/>
          <w:sz w:val="24"/>
          <w:szCs w:val="24"/>
        </w:rPr>
        <w:t>gensim</w:t>
      </w:r>
      <w:proofErr w:type="spellEnd"/>
      <w:r>
        <w:rPr>
          <w:rFonts w:ascii="Times New Roman" w:hAnsi="Times New Roman" w:cs="Times New Roman" w:hint="eastAsia"/>
          <w:color w:val="434343"/>
          <w:sz w:val="24"/>
          <w:szCs w:val="24"/>
        </w:rPr>
        <w:t>的</w:t>
      </w:r>
      <w:r w:rsidRPr="004405EB">
        <w:rPr>
          <w:rFonts w:ascii="Times New Roman" w:hAnsi="Times New Roman" w:cs="Times New Roman" w:hint="eastAsia"/>
          <w:b/>
          <w:color w:val="434343"/>
          <w:sz w:val="24"/>
          <w:szCs w:val="24"/>
        </w:rPr>
        <w:t>word2vec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進行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word embedding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，維度為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256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060483" w:rsidRPr="00060483" w:rsidRDefault="00060483" w:rsidP="00060483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12"/>
          <w:szCs w:val="24"/>
        </w:rPr>
      </w:pPr>
    </w:p>
    <w:p w:rsidR="009E68C6" w:rsidRDefault="00CB59AC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 w:rsidRPr="0085665B">
        <w:rPr>
          <w:rFonts w:ascii="Times New Roman" w:hAnsi="Times New Roman" w:cs="Times New Roman" w:hint="eastAsia"/>
          <w:b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架構為：</w:t>
      </w:r>
      <w:r w:rsidR="009E68C6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0D3EFB" w:rsidRPr="00C56BA4">
        <w:rPr>
          <w:rFonts w:ascii="Times New Roman" w:hAnsi="Times New Roman" w:cs="Times New Roman" w:hint="eastAsia"/>
          <w:b/>
          <w:color w:val="434343"/>
          <w:sz w:val="24"/>
          <w:szCs w:val="24"/>
        </w:rPr>
        <w:t>2</w:t>
      </w:r>
      <w:r w:rsidR="000D3EFB" w:rsidRPr="00C56BA4">
        <w:rPr>
          <w:rFonts w:ascii="Times New Roman" w:hAnsi="Times New Roman" w:cs="Times New Roman"/>
          <w:b/>
          <w:color w:val="434343"/>
          <w:sz w:val="24"/>
          <w:szCs w:val="24"/>
        </w:rPr>
        <w:t xml:space="preserve">x </w:t>
      </w:r>
      <w:r w:rsidR="001E300F" w:rsidRPr="00C56BA4">
        <w:rPr>
          <w:rFonts w:ascii="Times New Roman" w:hAnsi="Times New Roman" w:cs="Times New Roman" w:hint="eastAsia"/>
          <w:b/>
          <w:color w:val="434343"/>
          <w:sz w:val="24"/>
          <w:szCs w:val="24"/>
        </w:rPr>
        <w:t>GRU</w:t>
      </w:r>
      <w:r w:rsidR="000D6547">
        <w:rPr>
          <w:rFonts w:ascii="Times New Roman" w:hAnsi="Times New Roman" w:cs="Times New Roman" w:hint="eastAsia"/>
          <w:color w:val="434343"/>
          <w:sz w:val="24"/>
          <w:szCs w:val="24"/>
        </w:rPr>
        <w:t>:</w:t>
      </w:r>
      <w:r w:rsidR="000D6547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1E300F">
        <w:rPr>
          <w:rFonts w:ascii="Times New Roman" w:hAnsi="Times New Roman" w:cs="Times New Roman" w:hint="eastAsia"/>
          <w:color w:val="434343"/>
          <w:sz w:val="24"/>
          <w:szCs w:val="24"/>
        </w:rPr>
        <w:t>units=512</w:t>
      </w:r>
      <w:r w:rsidR="00F77723">
        <w:rPr>
          <w:rFonts w:ascii="Times New Roman" w:hAnsi="Times New Roman" w:cs="Times New Roman"/>
          <w:color w:val="434343"/>
          <w:sz w:val="24"/>
          <w:szCs w:val="24"/>
        </w:rPr>
        <w:t xml:space="preserve">, dropout=0.5, </w:t>
      </w:r>
      <w:proofErr w:type="spellStart"/>
      <w:r w:rsidR="00F77723">
        <w:rPr>
          <w:rFonts w:ascii="Times New Roman" w:hAnsi="Times New Roman" w:cs="Times New Roman"/>
          <w:color w:val="434343"/>
          <w:sz w:val="24"/>
          <w:szCs w:val="24"/>
        </w:rPr>
        <w:t>recurrent_dropout</w:t>
      </w:r>
      <w:proofErr w:type="spellEnd"/>
      <w:r w:rsidR="00F77723">
        <w:rPr>
          <w:rFonts w:ascii="Times New Roman" w:hAnsi="Times New Roman" w:cs="Times New Roman"/>
          <w:color w:val="434343"/>
          <w:sz w:val="24"/>
          <w:szCs w:val="24"/>
        </w:rPr>
        <w:t>=0.5</w:t>
      </w:r>
    </w:p>
    <w:p w:rsidR="00F77723" w:rsidRPr="00F77723" w:rsidRDefault="000D3EFB" w:rsidP="002C781A">
      <w:pPr>
        <w:widowControl w:val="0"/>
        <w:snapToGrid w:val="0"/>
        <w:spacing w:after="320" w:line="240" w:lineRule="auto"/>
        <w:ind w:left="288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 w:rsidRPr="00C56BA4">
        <w:rPr>
          <w:rFonts w:ascii="Times New Roman" w:hAnsi="Times New Roman" w:cs="Times New Roman" w:hint="eastAsia"/>
          <w:b/>
          <w:color w:val="434343"/>
          <w:sz w:val="24"/>
          <w:szCs w:val="24"/>
        </w:rPr>
        <w:t>2</w:t>
      </w:r>
      <w:r w:rsidRPr="00C56BA4">
        <w:rPr>
          <w:rFonts w:ascii="Times New Roman" w:hAnsi="Times New Roman" w:cs="Times New Roman"/>
          <w:b/>
          <w:color w:val="434343"/>
          <w:sz w:val="24"/>
          <w:szCs w:val="24"/>
        </w:rPr>
        <w:t xml:space="preserve">x </w:t>
      </w:r>
      <w:r w:rsidR="00F77723" w:rsidRPr="00C56BA4">
        <w:rPr>
          <w:rFonts w:ascii="Times New Roman" w:hAnsi="Times New Roman" w:cs="Times New Roman" w:hint="eastAsia"/>
          <w:b/>
          <w:color w:val="434343"/>
          <w:sz w:val="24"/>
          <w:szCs w:val="24"/>
        </w:rPr>
        <w:t>D</w:t>
      </w:r>
      <w:r w:rsidR="00F77723" w:rsidRPr="00C56BA4">
        <w:rPr>
          <w:rFonts w:ascii="Times New Roman" w:hAnsi="Times New Roman" w:cs="Times New Roman"/>
          <w:b/>
          <w:color w:val="434343"/>
          <w:sz w:val="24"/>
          <w:szCs w:val="24"/>
        </w:rPr>
        <w:t>ense</w:t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:</w:t>
      </w:r>
      <w:r w:rsidR="00F7772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0D6547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units=512, activation=</w:t>
      </w:r>
      <w:proofErr w:type="spellStart"/>
      <w:r w:rsidR="006F345B">
        <w:rPr>
          <w:rFonts w:ascii="Times New Roman" w:hAnsi="Times New Roman" w:cs="Times New Roman"/>
          <w:color w:val="434343"/>
          <w:sz w:val="24"/>
          <w:szCs w:val="24"/>
        </w:rPr>
        <w:t>selu</w:t>
      </w:r>
      <w:proofErr w:type="spellEnd"/>
    </w:p>
    <w:p w:rsidR="001E300F" w:rsidRDefault="004046F5" w:rsidP="00612024">
      <w:pPr>
        <w:widowControl w:val="0"/>
        <w:snapToGrid w:val="0"/>
        <w:spacing w:after="320" w:line="240" w:lineRule="auto"/>
        <w:ind w:left="2160" w:firstLine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optimizer=</w:t>
      </w:r>
      <w:proofErr w:type="spellStart"/>
      <w:r>
        <w:rPr>
          <w:rFonts w:ascii="Times New Roman" w:hAnsi="Times New Roman" w:cs="Times New Roman"/>
          <w:color w:val="434343"/>
          <w:sz w:val="24"/>
          <w:szCs w:val="24"/>
        </w:rPr>
        <w:t>a</w:t>
      </w:r>
      <w:r w:rsidR="00F74871">
        <w:rPr>
          <w:rFonts w:ascii="Times New Roman" w:hAnsi="Times New Roman" w:cs="Times New Roman" w:hint="eastAsia"/>
          <w:color w:val="434343"/>
          <w:sz w:val="24"/>
          <w:szCs w:val="24"/>
        </w:rPr>
        <w:t>dam</w:t>
      </w:r>
      <w:proofErr w:type="spellEnd"/>
      <w:r>
        <w:rPr>
          <w:rFonts w:ascii="Times New Roman" w:hAnsi="Times New Roman" w:cs="Times New Roman" w:hint="eastAsia"/>
          <w:color w:val="434343"/>
          <w:sz w:val="24"/>
          <w:szCs w:val="24"/>
        </w:rPr>
        <w:t>, loss=</w:t>
      </w:r>
      <w:proofErr w:type="spellStart"/>
      <w:r w:rsidR="002C781A">
        <w:rPr>
          <w:rFonts w:ascii="Times New Roman" w:hAnsi="Times New Roman" w:cs="Times New Roman"/>
          <w:color w:val="434343"/>
          <w:sz w:val="24"/>
          <w:szCs w:val="24"/>
        </w:rPr>
        <w:t>binary_crossentropy</w:t>
      </w:r>
      <w:proofErr w:type="spellEnd"/>
    </w:p>
    <w:p w:rsidR="00060483" w:rsidRPr="00060483" w:rsidRDefault="00060483" w:rsidP="00060483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12"/>
          <w:szCs w:val="24"/>
        </w:rPr>
      </w:pPr>
    </w:p>
    <w:p w:rsidR="00F74871" w:rsidRDefault="00F74871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由上圖，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training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validation accuracy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大概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都在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25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個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epoch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時收斂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到約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0.835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122B6D" w:rsidRDefault="00BB29E0" w:rsidP="00BA0F82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proofErr w:type="spellStart"/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K</w:t>
      </w:r>
      <w:r w:rsidR="00122B6D">
        <w:rPr>
          <w:rFonts w:ascii="Times New Roman" w:hAnsi="Times New Roman" w:cs="Times New Roman"/>
          <w:color w:val="434343"/>
          <w:sz w:val="24"/>
          <w:szCs w:val="24"/>
        </w:rPr>
        <w:t>aggle</w:t>
      </w:r>
      <w:proofErr w:type="spellEnd"/>
      <w:r w:rsidR="00F4004D">
        <w:rPr>
          <w:rFonts w:ascii="Times New Roman" w:hAnsi="Times New Roman" w:cs="Times New Roman" w:hint="eastAsia"/>
          <w:color w:val="434343"/>
          <w:sz w:val="24"/>
          <w:szCs w:val="24"/>
        </w:rPr>
        <w:t>上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準確率為：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122B6D" w:rsidRPr="00C56BA4">
        <w:rPr>
          <w:rFonts w:ascii="Times New Roman" w:hAnsi="Times New Roman" w:cs="Times New Roman"/>
          <w:b/>
          <w:color w:val="434343"/>
          <w:sz w:val="24"/>
          <w:szCs w:val="24"/>
        </w:rPr>
        <w:t>Public</w:t>
      </w:r>
      <w:r w:rsidR="00122B6D">
        <w:rPr>
          <w:rFonts w:ascii="Times New Roman" w:hAnsi="Times New Roman" w:cs="Times New Roman"/>
          <w:color w:val="434343"/>
          <w:sz w:val="24"/>
          <w:szCs w:val="24"/>
        </w:rPr>
        <w:t>:  0.83533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  </w:t>
      </w:r>
      <w:r w:rsidR="00122B6D" w:rsidRPr="00C56BA4">
        <w:rPr>
          <w:rFonts w:ascii="Times New Roman" w:hAnsi="Times New Roman" w:cs="Times New Roman"/>
          <w:b/>
          <w:color w:val="434343"/>
          <w:sz w:val="24"/>
          <w:szCs w:val="24"/>
        </w:rPr>
        <w:t>Private</w:t>
      </w:r>
      <w:r w:rsidR="00122B6D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4B01D9">
        <w:rPr>
          <w:rFonts w:ascii="Times New Roman" w:hAnsi="Times New Roman" w:cs="Times New Roman"/>
          <w:color w:val="434343"/>
          <w:sz w:val="24"/>
          <w:szCs w:val="24"/>
        </w:rPr>
        <w:t>0.83</w:t>
      </w:r>
      <w:r w:rsidR="004B01D9">
        <w:rPr>
          <w:rFonts w:ascii="Times New Roman" w:hAnsi="Times New Roman" w:cs="Times New Roman"/>
          <w:color w:val="434343"/>
          <w:sz w:val="24"/>
          <w:szCs w:val="24"/>
        </w:rPr>
        <w:t>348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| 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</w:t>
      </w:r>
      <w:r w:rsidR="00D62B99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6C5E61" w:rsidRPr="006C5E61">
        <w:rPr>
          <w:rFonts w:ascii="Times New Roman" w:hAnsi="Times New Roman" w:cs="Times New Roman" w:hint="eastAsia"/>
          <w:b/>
          <w:color w:val="434343"/>
          <w:sz w:val="24"/>
          <w:szCs w:val="24"/>
        </w:rPr>
        <w:t>平均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>：</w:t>
      </w:r>
      <w:r w:rsidR="00017330">
        <w:rPr>
          <w:rFonts w:ascii="Times New Roman" w:hAnsi="Times New Roman" w:cs="Times New Roman" w:hint="eastAsia"/>
          <w:color w:val="434343"/>
          <w:sz w:val="24"/>
          <w:szCs w:val="24"/>
        </w:rPr>
        <w:t>0.83441</w:t>
      </w:r>
    </w:p>
    <w:p w:rsidR="005F33AC" w:rsidRDefault="00BA0F82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color w:val="434343"/>
          <w:sz w:val="24"/>
          <w:szCs w:val="24"/>
        </w:rPr>
        <w:t>此外還實作</w:t>
      </w:r>
      <w:proofErr w:type="gramEnd"/>
      <w:r>
        <w:rPr>
          <w:rFonts w:ascii="Times New Roman" w:hAnsi="Times New Roman" w:cs="Times New Roman" w:hint="eastAsia"/>
          <w:color w:val="434343"/>
          <w:sz w:val="24"/>
          <w:szCs w:val="24"/>
        </w:rPr>
        <w:t>了</w:t>
      </w:r>
      <w:r w:rsidR="00A60671">
        <w:rPr>
          <w:rFonts w:ascii="Times New Roman" w:hAnsi="Times New Roman" w:cs="Times New Roman" w:hint="eastAsia"/>
          <w:color w:val="434343"/>
          <w:sz w:val="24"/>
          <w:szCs w:val="24"/>
        </w:rPr>
        <w:t>10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個模型的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ensemble</w:t>
      </w:r>
      <w:r w:rsidR="002A6898">
        <w:rPr>
          <w:rFonts w:ascii="Times New Roman" w:hAnsi="Times New Roman" w:cs="Times New Roman" w:hint="eastAsia"/>
          <w:color w:val="434343"/>
          <w:sz w:val="24"/>
          <w:szCs w:val="24"/>
        </w:rPr>
        <w:t>，其他模型和上述的模型參數有</w:t>
      </w:r>
      <w:r w:rsidR="00A60671">
        <w:rPr>
          <w:rFonts w:ascii="Times New Roman" w:hAnsi="Times New Roman" w:cs="Times New Roman" w:hint="eastAsia"/>
          <w:color w:val="434343"/>
          <w:sz w:val="24"/>
          <w:szCs w:val="24"/>
        </w:rPr>
        <w:t>些許</w:t>
      </w:r>
      <w:r w:rsidR="002A6898">
        <w:rPr>
          <w:rFonts w:ascii="Times New Roman" w:hAnsi="Times New Roman" w:cs="Times New Roman" w:hint="eastAsia"/>
          <w:color w:val="434343"/>
          <w:sz w:val="24"/>
          <w:szCs w:val="24"/>
        </w:rPr>
        <w:t>不同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BA0F82" w:rsidRDefault="00BB29E0" w:rsidP="00BA0F82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proofErr w:type="spellStart"/>
      <w:r w:rsidR="00BA0F82">
        <w:rPr>
          <w:rFonts w:ascii="Times New Roman" w:hAnsi="Times New Roman" w:cs="Times New Roman" w:hint="eastAsia"/>
          <w:color w:val="434343"/>
          <w:sz w:val="24"/>
          <w:szCs w:val="24"/>
        </w:rPr>
        <w:t>K</w:t>
      </w:r>
      <w:r w:rsidR="00BA0F82">
        <w:rPr>
          <w:rFonts w:ascii="Times New Roman" w:hAnsi="Times New Roman" w:cs="Times New Roman"/>
          <w:color w:val="434343"/>
          <w:sz w:val="24"/>
          <w:szCs w:val="24"/>
        </w:rPr>
        <w:t>aggle</w:t>
      </w:r>
      <w:proofErr w:type="spellEnd"/>
      <w:r w:rsidR="00F4004D">
        <w:rPr>
          <w:rFonts w:ascii="Times New Roman" w:hAnsi="Times New Roman" w:cs="Times New Roman" w:hint="eastAsia"/>
          <w:color w:val="434343"/>
          <w:sz w:val="24"/>
          <w:szCs w:val="24"/>
        </w:rPr>
        <w:t>上</w:t>
      </w:r>
      <w:r w:rsidR="00BA0F82">
        <w:rPr>
          <w:rFonts w:ascii="Times New Roman" w:hAnsi="Times New Roman" w:cs="Times New Roman" w:hint="eastAsia"/>
          <w:color w:val="434343"/>
          <w:sz w:val="24"/>
          <w:szCs w:val="24"/>
        </w:rPr>
        <w:t>準確率為：</w:t>
      </w:r>
      <w:r w:rsidR="00BA0F82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BA0F82" w:rsidRPr="00C56BA4">
        <w:rPr>
          <w:rFonts w:ascii="Times New Roman" w:hAnsi="Times New Roman" w:cs="Times New Roman"/>
          <w:b/>
          <w:color w:val="434343"/>
          <w:sz w:val="24"/>
          <w:szCs w:val="24"/>
        </w:rPr>
        <w:t>Public</w:t>
      </w:r>
      <w:r w:rsidR="00BA0F82">
        <w:rPr>
          <w:rFonts w:ascii="Times New Roman" w:hAnsi="Times New Roman" w:cs="Times New Roman"/>
          <w:color w:val="434343"/>
          <w:sz w:val="24"/>
          <w:szCs w:val="24"/>
        </w:rPr>
        <w:t xml:space="preserve">:  </w:t>
      </w:r>
      <w:r w:rsidR="00FB2753">
        <w:rPr>
          <w:rFonts w:ascii="Times New Roman" w:hAnsi="Times New Roman" w:cs="Times New Roman"/>
          <w:color w:val="434343"/>
          <w:sz w:val="24"/>
          <w:szCs w:val="24"/>
        </w:rPr>
        <w:t>0.83</w:t>
      </w:r>
      <w:r w:rsidR="004B01D9">
        <w:rPr>
          <w:rFonts w:ascii="Times New Roman" w:hAnsi="Times New Roman" w:cs="Times New Roman" w:hint="eastAsia"/>
          <w:color w:val="434343"/>
          <w:sz w:val="24"/>
          <w:szCs w:val="24"/>
        </w:rPr>
        <w:t>947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  </w:t>
      </w:r>
      <w:r w:rsidR="00BA0F82" w:rsidRPr="00C56BA4">
        <w:rPr>
          <w:rFonts w:ascii="Times New Roman" w:hAnsi="Times New Roman" w:cs="Times New Roman"/>
          <w:b/>
          <w:color w:val="434343"/>
          <w:sz w:val="24"/>
          <w:szCs w:val="24"/>
        </w:rPr>
        <w:t>Private</w:t>
      </w:r>
      <w:r w:rsidR="00BA0F82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4B01D9">
        <w:rPr>
          <w:rFonts w:ascii="Times New Roman" w:hAnsi="Times New Roman" w:cs="Times New Roman"/>
          <w:color w:val="434343"/>
          <w:sz w:val="24"/>
          <w:szCs w:val="24"/>
        </w:rPr>
        <w:t>0.83840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>|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</w:t>
      </w:r>
      <w:r w:rsidR="00D62B99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6C5E61" w:rsidRPr="006C5E61">
        <w:rPr>
          <w:rFonts w:ascii="Times New Roman" w:hAnsi="Times New Roman" w:cs="Times New Roman" w:hint="eastAsia"/>
          <w:b/>
          <w:color w:val="434343"/>
          <w:sz w:val="24"/>
          <w:szCs w:val="24"/>
        </w:rPr>
        <w:t>平均</w:t>
      </w:r>
      <w:r w:rsidR="006C5E61">
        <w:rPr>
          <w:rFonts w:ascii="Times New Roman" w:hAnsi="Times New Roman" w:cs="Times New Roman" w:hint="eastAsia"/>
          <w:color w:val="434343"/>
          <w:sz w:val="24"/>
          <w:szCs w:val="24"/>
        </w:rPr>
        <w:t>：</w:t>
      </w:r>
      <w:r w:rsidR="00017330">
        <w:rPr>
          <w:rFonts w:ascii="Times New Roman" w:hAnsi="Times New Roman" w:cs="Times New Roman" w:hint="eastAsia"/>
          <w:color w:val="434343"/>
          <w:sz w:val="24"/>
          <w:szCs w:val="24"/>
        </w:rPr>
        <w:t>0.83894</w:t>
      </w:r>
    </w:p>
    <w:p w:rsidR="00BA0F82" w:rsidRPr="005F33AC" w:rsidRDefault="00BA0F82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</w:p>
    <w:p w:rsidR="00C97CB1" w:rsidRPr="005A4B01" w:rsidRDefault="00A649AF" w:rsidP="002C781A">
      <w:pPr>
        <w:widowControl w:val="0"/>
        <w:numPr>
          <w:ilvl w:val="0"/>
          <w:numId w:val="1"/>
        </w:numPr>
        <w:snapToGrid w:val="0"/>
        <w:spacing w:after="320" w:line="240" w:lineRule="auto"/>
        <w:contextualSpacing/>
        <w:rPr>
          <w:rFonts w:ascii="Times New Roman" w:eastAsia="Times New Roman" w:hAnsi="Times New Roman" w:cs="Times New Roman"/>
          <w:b/>
          <w:color w:val="434343"/>
        </w:rPr>
      </w:pPr>
      <w:r w:rsidRPr="005A4B01">
        <w:rPr>
          <w:rFonts w:ascii="Gungsuh" w:eastAsia="Gungsuh" w:hAnsi="Gungsuh" w:cs="Gungsuh"/>
          <w:b/>
          <w:color w:val="434343"/>
        </w:rPr>
        <w:t>(1%) 請說明你實作的 BOW model，其模型架構</w:t>
      </w:r>
      <w:r w:rsidRPr="005A4B01">
        <w:rPr>
          <w:rFonts w:ascii="Gungsuh" w:eastAsia="Gungsuh" w:hAnsi="Gungsuh" w:cs="Gungsuh"/>
          <w:b/>
          <w:color w:val="434343"/>
          <w:highlight w:val="white"/>
        </w:rPr>
        <w:t>、訓練過程</w:t>
      </w:r>
      <w:r w:rsidRPr="005A4B01">
        <w:rPr>
          <w:rFonts w:ascii="Gungsuh" w:eastAsia="Gungsuh" w:hAnsi="Gungsuh" w:cs="Gungsuh"/>
          <w:b/>
          <w:color w:val="434343"/>
        </w:rPr>
        <w:t>和準確率為何？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C71433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C71433" w:rsidRPr="005A4B01">
        <w:rPr>
          <w:rFonts w:asciiTheme="minorEastAsia" w:hAnsiTheme="minorEastAsia" w:cs="Gungsuh" w:hint="eastAsia"/>
          <w:b/>
          <w:color w:val="0070C0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</w:rPr>
        <w:t>答：</w:t>
      </w:r>
    </w:p>
    <w:p w:rsidR="00955CE4" w:rsidRDefault="00955CE4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52093331" wp14:editId="45FDC501">
            <wp:extent cx="3186752" cy="1308235"/>
            <wp:effectExtent l="0" t="0" r="0" b="6350"/>
            <wp:docPr id="4" name="圖片 4" descr="C:\Users\victorhuang\AppData\Local\Microsoft\Windows\INetCache\Content.Word\p2_model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ctorhuang\AppData\Local\Microsoft\Windows\INetCache\Content.Word\p2_model_tex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697" cy="13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2531110" cy="1774916"/>
            <wp:effectExtent l="0" t="0" r="2540" b="0"/>
            <wp:docPr id="5" name="圖片 5" descr="C:\Users\victorhuang\AppData\Local\Microsoft\Windows\INetCache\Content.Word\p2_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ctorhuang\AppData\Local\Microsoft\Windows\INetCache\Content.Word\p2_proced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5"/>
                    <a:stretch/>
                  </pic:blipFill>
                  <pic:spPr bwMode="auto">
                    <a:xfrm>
                      <a:off x="0" y="0"/>
                      <a:ext cx="2561346" cy="179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4AD" w:rsidRDefault="008E24AD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預處理</w:t>
      </w:r>
      <w:r w:rsidR="000D6547">
        <w:rPr>
          <w:rFonts w:ascii="Times New Roman" w:hAnsi="Times New Roman" w:cs="Times New Roman" w:hint="eastAsia"/>
          <w:color w:val="434343"/>
          <w:sz w:val="24"/>
          <w:szCs w:val="24"/>
        </w:rPr>
        <w:t>大致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，另外還處理了</w:t>
      </w:r>
      <w:proofErr w:type="spellStart"/>
      <w:r>
        <w:rPr>
          <w:rFonts w:ascii="Times New Roman" w:hAnsi="Times New Roman" w:cs="Times New Roman" w:hint="eastAsia"/>
          <w:color w:val="434343"/>
          <w:sz w:val="24"/>
          <w:szCs w:val="24"/>
        </w:rPr>
        <w:t>skipwords</w:t>
      </w:r>
      <w:proofErr w:type="spellEnd"/>
      <w:r w:rsidR="002C781A">
        <w:rPr>
          <w:rFonts w:ascii="Times New Roman" w:hAnsi="Times New Roman" w:cs="Times New Roman" w:hint="eastAsia"/>
          <w:color w:val="434343"/>
          <w:sz w:val="24"/>
          <w:szCs w:val="24"/>
        </w:rPr>
        <w:t>，</w:t>
      </w:r>
      <w:r w:rsidR="002C781A"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 w:rsidR="002C781A">
        <w:rPr>
          <w:rFonts w:ascii="Times New Roman" w:hAnsi="Times New Roman" w:cs="Times New Roman" w:hint="eastAsia"/>
          <w:color w:val="434343"/>
          <w:sz w:val="24"/>
          <w:szCs w:val="24"/>
        </w:rPr>
        <w:t>的維度約為</w:t>
      </w:r>
      <w:r w:rsidR="00BA40FA">
        <w:rPr>
          <w:rFonts w:ascii="Times New Roman" w:hAnsi="Times New Roman" w:cs="Times New Roman" w:hint="eastAsia"/>
          <w:color w:val="434343"/>
          <w:sz w:val="24"/>
          <w:szCs w:val="24"/>
        </w:rPr>
        <w:t>4</w:t>
      </w:r>
      <w:r w:rsidR="00B0555D">
        <w:rPr>
          <w:rFonts w:ascii="Times New Roman" w:hAnsi="Times New Roman" w:cs="Times New Roman" w:hint="eastAsia"/>
          <w:color w:val="434343"/>
          <w:sz w:val="24"/>
          <w:szCs w:val="24"/>
        </w:rPr>
        <w:t>000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060483" w:rsidRPr="00060483" w:rsidRDefault="00060483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12"/>
          <w:szCs w:val="24"/>
        </w:rPr>
      </w:pPr>
    </w:p>
    <w:p w:rsidR="00955CE4" w:rsidRDefault="00955CE4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 w:rsidRPr="00AE6A8E">
        <w:rPr>
          <w:rFonts w:ascii="Times New Roman" w:hAnsi="Times New Roman" w:cs="Times New Roman" w:hint="eastAsia"/>
          <w:b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架構為：</w:t>
      </w:r>
      <w:r w:rsidR="000D6547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0D6547" w:rsidRPr="00AE6A8E">
        <w:rPr>
          <w:rFonts w:ascii="Times New Roman" w:hAnsi="Times New Roman" w:cs="Times New Roman"/>
          <w:b/>
          <w:color w:val="434343"/>
          <w:sz w:val="24"/>
          <w:szCs w:val="24"/>
        </w:rPr>
        <w:t>Den</w:t>
      </w:r>
      <w:r w:rsidR="006F345B" w:rsidRPr="00AE6A8E">
        <w:rPr>
          <w:rFonts w:ascii="Times New Roman" w:hAnsi="Times New Roman" w:cs="Times New Roman"/>
          <w:b/>
          <w:color w:val="434343"/>
          <w:sz w:val="24"/>
          <w:szCs w:val="24"/>
        </w:rPr>
        <w:t>se</w:t>
      </w:r>
      <w:r w:rsidR="006F345B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6F345B">
        <w:rPr>
          <w:rFonts w:ascii="Times New Roman" w:hAnsi="Times New Roman" w:cs="Times New Roman"/>
          <w:color w:val="434343"/>
          <w:sz w:val="24"/>
          <w:szCs w:val="24"/>
        </w:rPr>
        <w:tab/>
        <w:t>units=64, activation=</w:t>
      </w:r>
      <w:proofErr w:type="spellStart"/>
      <w:r w:rsidR="006F345B">
        <w:rPr>
          <w:rFonts w:ascii="Times New Roman" w:hAnsi="Times New Roman" w:cs="Times New Roman"/>
          <w:color w:val="434343"/>
          <w:sz w:val="24"/>
          <w:szCs w:val="24"/>
        </w:rPr>
        <w:t>relu</w:t>
      </w:r>
      <w:proofErr w:type="spellEnd"/>
    </w:p>
    <w:p w:rsidR="000D6547" w:rsidRDefault="000D6547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 w:rsidRPr="00AE6A8E">
        <w:rPr>
          <w:rFonts w:ascii="Times New Roman" w:hAnsi="Times New Roman" w:cs="Times New Roman"/>
          <w:b/>
          <w:color w:val="434343"/>
          <w:sz w:val="24"/>
          <w:szCs w:val="24"/>
        </w:rPr>
        <w:t>Dropout</w:t>
      </w:r>
      <w:r>
        <w:rPr>
          <w:rFonts w:ascii="Times New Roman" w:hAnsi="Times New Roman" w:cs="Times New Roman"/>
          <w:color w:val="434343"/>
          <w:sz w:val="24"/>
          <w:szCs w:val="24"/>
        </w:rPr>
        <w:t>:</w:t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64CEA">
        <w:rPr>
          <w:rFonts w:ascii="Times New Roman" w:hAnsi="Times New Roman" w:cs="Times New Roman"/>
          <w:color w:val="434343"/>
          <w:sz w:val="24"/>
          <w:szCs w:val="24"/>
        </w:rPr>
        <w:t>rate=</w:t>
      </w:r>
      <w:r>
        <w:rPr>
          <w:rFonts w:ascii="Times New Roman" w:hAnsi="Times New Roman" w:cs="Times New Roman"/>
          <w:color w:val="434343"/>
          <w:sz w:val="24"/>
          <w:szCs w:val="24"/>
        </w:rPr>
        <w:t>0.2</w:t>
      </w:r>
    </w:p>
    <w:p w:rsidR="002C781A" w:rsidRDefault="004046F5" w:rsidP="004046F5">
      <w:pPr>
        <w:widowControl w:val="0"/>
        <w:snapToGrid w:val="0"/>
        <w:spacing w:after="320" w:line="240" w:lineRule="auto"/>
        <w:ind w:left="2160" w:firstLine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optimizer=</w:t>
      </w:r>
      <w:proofErr w:type="spellStart"/>
      <w:r>
        <w:rPr>
          <w:rFonts w:ascii="Times New Roman" w:hAnsi="Times New Roman" w:cs="Times New Roman"/>
          <w:color w:val="434343"/>
          <w:sz w:val="24"/>
          <w:szCs w:val="24"/>
        </w:rPr>
        <w:t>a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dam</w:t>
      </w:r>
      <w:proofErr w:type="spellEnd"/>
      <w:r>
        <w:rPr>
          <w:rFonts w:ascii="Times New Roman" w:hAnsi="Times New Roman" w:cs="Times New Roman" w:hint="eastAsia"/>
          <w:color w:val="434343"/>
          <w:sz w:val="24"/>
          <w:szCs w:val="24"/>
        </w:rPr>
        <w:t>, loss=</w:t>
      </w:r>
      <w:proofErr w:type="spellStart"/>
      <w:r>
        <w:rPr>
          <w:rFonts w:ascii="Times New Roman" w:hAnsi="Times New Roman" w:cs="Times New Roman"/>
          <w:color w:val="434343"/>
          <w:sz w:val="24"/>
          <w:szCs w:val="24"/>
        </w:rPr>
        <w:t>binary_crossentropy</w:t>
      </w:r>
      <w:proofErr w:type="spellEnd"/>
    </w:p>
    <w:p w:rsidR="00060483" w:rsidRPr="00060483" w:rsidRDefault="00060483" w:rsidP="00060483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12"/>
          <w:szCs w:val="24"/>
        </w:rPr>
      </w:pPr>
    </w:p>
    <w:p w:rsidR="002C781A" w:rsidRDefault="002C781A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由上圖，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validation accuracy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大概在</w:t>
      </w:r>
      <w:r w:rsidR="00E33952">
        <w:rPr>
          <w:rFonts w:ascii="Times New Roman" w:hAnsi="Times New Roman" w:cs="Times New Roman" w:hint="eastAsia"/>
          <w:color w:val="434343"/>
          <w:sz w:val="24"/>
          <w:szCs w:val="24"/>
        </w:rPr>
        <w:t>5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個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epoch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時收斂到約</w:t>
      </w:r>
      <w:r w:rsidR="00E33952">
        <w:rPr>
          <w:rFonts w:ascii="Times New Roman" w:hAnsi="Times New Roman" w:cs="Times New Roman" w:hint="eastAsia"/>
          <w:color w:val="434343"/>
          <w:sz w:val="24"/>
          <w:szCs w:val="24"/>
        </w:rPr>
        <w:t>0.79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2C781A" w:rsidRDefault="004E7030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另外</w:t>
      </w:r>
      <w:r w:rsidR="00030D80">
        <w:rPr>
          <w:rFonts w:ascii="Times New Roman" w:hAnsi="Times New Roman" w:cs="Times New Roman" w:hint="eastAsia"/>
          <w:color w:val="434343"/>
          <w:sz w:val="24"/>
          <w:szCs w:val="24"/>
        </w:rPr>
        <w:t>由圖中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可以觀察到</w:t>
      </w:r>
      <w:r w:rsidR="00A132F6">
        <w:rPr>
          <w:rFonts w:ascii="Times New Roman" w:hAnsi="Times New Roman" w:cs="Times New Roman" w:hint="eastAsia"/>
          <w:color w:val="434343"/>
          <w:sz w:val="24"/>
          <w:szCs w:val="24"/>
        </w:rPr>
        <w:t>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相比，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color w:val="434343"/>
          <w:sz w:val="24"/>
          <w:szCs w:val="24"/>
        </w:rPr>
        <w:t>overfit</w:t>
      </w:r>
      <w:proofErr w:type="spellEnd"/>
      <w:r>
        <w:rPr>
          <w:rFonts w:ascii="Times New Roman" w:hAnsi="Times New Roman" w:cs="Times New Roman" w:hint="eastAsia"/>
          <w:color w:val="434343"/>
          <w:sz w:val="24"/>
          <w:szCs w:val="24"/>
        </w:rPr>
        <w:t>情況</w:t>
      </w:r>
      <w:r w:rsidR="00A132F6">
        <w:rPr>
          <w:rFonts w:ascii="Times New Roman" w:hAnsi="Times New Roman" w:cs="Times New Roman" w:hint="eastAsia"/>
          <w:color w:val="434343"/>
          <w:sz w:val="24"/>
          <w:szCs w:val="24"/>
        </w:rPr>
        <w:t>更明顯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400D5C" w:rsidRDefault="00BB29E0" w:rsidP="00060483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r w:rsidR="0068788B">
        <w:rPr>
          <w:rFonts w:ascii="Times New Roman" w:hAnsi="Times New Roman" w:cs="Times New Roman" w:hint="eastAsia"/>
          <w:color w:val="434343"/>
          <w:sz w:val="24"/>
          <w:szCs w:val="24"/>
        </w:rPr>
        <w:t>本機測試</w:t>
      </w:r>
      <w:r w:rsidR="0068788B">
        <w:rPr>
          <w:rFonts w:ascii="Times New Roman" w:hAnsi="Times New Roman" w:cs="Times New Roman" w:hint="eastAsia"/>
          <w:color w:val="434343"/>
          <w:sz w:val="24"/>
          <w:szCs w:val="24"/>
        </w:rPr>
        <w:t>1/</w:t>
      </w:r>
      <w:r w:rsidR="00BC6702">
        <w:rPr>
          <w:rFonts w:ascii="Times New Roman" w:hAnsi="Times New Roman" w:cs="Times New Roman" w:hint="eastAsia"/>
          <w:color w:val="434343"/>
          <w:sz w:val="24"/>
          <w:szCs w:val="24"/>
        </w:rPr>
        <w:t>10</w:t>
      </w:r>
      <w:r w:rsidR="00BC6702">
        <w:rPr>
          <w:rFonts w:ascii="Times New Roman" w:hAnsi="Times New Roman" w:cs="Times New Roman" w:hint="eastAsia"/>
          <w:color w:val="434343"/>
          <w:sz w:val="24"/>
          <w:szCs w:val="24"/>
        </w:rPr>
        <w:t>資料</w:t>
      </w:r>
      <w:r w:rsidR="0068788B">
        <w:rPr>
          <w:rFonts w:ascii="Times New Roman" w:hAnsi="Times New Roman" w:cs="Times New Roman" w:hint="eastAsia"/>
          <w:color w:val="434343"/>
          <w:sz w:val="24"/>
          <w:szCs w:val="24"/>
        </w:rPr>
        <w:t>validation</w:t>
      </w:r>
      <w:r w:rsidR="0068788B">
        <w:rPr>
          <w:rFonts w:ascii="Times New Roman" w:hAnsi="Times New Roman" w:cs="Times New Roman" w:hint="eastAsia"/>
          <w:color w:val="434343"/>
          <w:sz w:val="24"/>
          <w:szCs w:val="24"/>
        </w:rPr>
        <w:t>的準確率為：</w:t>
      </w:r>
      <w:r w:rsidR="0068788B" w:rsidRPr="005C4BFE">
        <w:rPr>
          <w:rFonts w:ascii="Times New Roman" w:hAnsi="Times New Roman" w:cs="Times New Roman" w:hint="eastAsia"/>
          <w:b/>
          <w:color w:val="434343"/>
          <w:sz w:val="24"/>
          <w:szCs w:val="24"/>
        </w:rPr>
        <w:t>0.79235</w:t>
      </w:r>
      <w:r w:rsidR="00400D5C">
        <w:rPr>
          <w:rFonts w:ascii="Times New Roman" w:hAnsi="Times New Roman" w:cs="Times New Roman"/>
          <w:color w:val="434343"/>
          <w:sz w:val="24"/>
          <w:szCs w:val="24"/>
        </w:rPr>
        <w:br w:type="page"/>
      </w:r>
    </w:p>
    <w:p w:rsidR="00C97CB1" w:rsidRPr="005A4B01" w:rsidRDefault="00A649AF" w:rsidP="00263E90">
      <w:pPr>
        <w:widowControl w:val="0"/>
        <w:numPr>
          <w:ilvl w:val="0"/>
          <w:numId w:val="1"/>
        </w:numPr>
        <w:snapToGrid w:val="0"/>
        <w:spacing w:after="320"/>
        <w:contextualSpacing/>
        <w:rPr>
          <w:rFonts w:ascii="Times New Roman" w:eastAsia="Times New Roman" w:hAnsi="Times New Roman" w:cs="Times New Roman"/>
          <w:b/>
          <w:color w:val="434343"/>
        </w:rPr>
      </w:pPr>
      <w:r w:rsidRPr="005A4B01">
        <w:rPr>
          <w:rFonts w:ascii="Gungsuh" w:eastAsia="Gungsuh" w:hAnsi="Gungsuh" w:cs="Gungsuh"/>
          <w:b/>
          <w:color w:val="434343"/>
        </w:rPr>
        <w:lastRenderedPageBreak/>
        <w:t xml:space="preserve"> (1%) </w:t>
      </w:r>
      <w:bookmarkStart w:id="0" w:name="_GoBack"/>
      <w:r w:rsidRPr="005A4B01">
        <w:rPr>
          <w:rFonts w:ascii="Gungsuh" w:eastAsia="Gungsuh" w:hAnsi="Gungsuh" w:cs="Gungsuh"/>
          <w:b/>
          <w:color w:val="434343"/>
        </w:rPr>
        <w:t>請比較bag of word與RNN兩種不同model對於"today is a good day, but it is hot"與"today is hot, but it is a good day"這兩句的情緒分數，並討論造成差異的原因。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C71433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C71433" w:rsidRPr="005A4B01">
        <w:rPr>
          <w:rFonts w:ascii="Times New Roman" w:hAnsi="Times New Roman" w:cs="Times New Roman" w:hint="eastAsia"/>
          <w:b/>
          <w:color w:val="434343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  <w:highlight w:val="white"/>
        </w:rPr>
        <w:t>答：</w:t>
      </w:r>
    </w:p>
    <w:p w:rsidR="003B5130" w:rsidRDefault="005A4B01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就我們看來，第一個句子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稍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偏負面，而第二</w:t>
      </w:r>
      <w:proofErr w:type="gramStart"/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個</w:t>
      </w:r>
      <w:proofErr w:type="gramEnd"/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句子則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較明確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為正面。</w:t>
      </w:r>
    </w:p>
    <w:p w:rsidR="006977EC" w:rsidRDefault="006977EC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</w:t>
      </w:r>
      <w:r w:rsidRPr="004A6057">
        <w:rPr>
          <w:rFonts w:ascii="Times New Roman" w:hAnsi="Times New Roman" w:cs="Times New Roman"/>
          <w:b/>
          <w:color w:val="434343"/>
          <w:sz w:val="24"/>
          <w:szCs w:val="24"/>
        </w:rPr>
        <w:t>Prediction</w:t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</w:t>
      </w:r>
      <w:r w:rsidRPr="004A6057">
        <w:rPr>
          <w:rFonts w:ascii="Times New Roman" w:hAnsi="Times New Roman" w:cs="Times New Roman"/>
          <w:b/>
          <w:color w:val="434343"/>
          <w:sz w:val="24"/>
          <w:szCs w:val="24"/>
        </w:rPr>
        <w:t>Label</w:t>
      </w:r>
    </w:p>
    <w:p w:rsidR="00C71433" w:rsidRDefault="00D95266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使用</w:t>
      </w:r>
      <w:r w:rsidR="003B5130" w:rsidRPr="004A6057">
        <w:rPr>
          <w:rFonts w:ascii="Times New Roman" w:hAnsi="Times New Roman" w:cs="Times New Roman" w:hint="eastAsia"/>
          <w:b/>
          <w:color w:val="434343"/>
          <w:sz w:val="24"/>
          <w:szCs w:val="24"/>
        </w:rPr>
        <w:t>RNN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來</w:t>
      </w:r>
      <w:r w:rsidR="00F43D89">
        <w:rPr>
          <w:rFonts w:ascii="Times New Roman" w:hAnsi="Times New Roman" w:cs="Times New Roman" w:hint="eastAsia"/>
          <w:color w:val="434343"/>
          <w:sz w:val="24"/>
          <w:szCs w:val="24"/>
        </w:rPr>
        <w:t>預測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兩句話，得到的結果為：</w:t>
      </w:r>
      <w:r w:rsidR="003B5130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第一句：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>0.165759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 </w:t>
      </w:r>
      <w:r w:rsidR="00F2122D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0</w:t>
      </w:r>
    </w:p>
    <w:p w:rsidR="003B5130" w:rsidRDefault="003B5130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第二句：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>0.992874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 </w:t>
      </w:r>
      <w:r w:rsidR="00F2122D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</w:p>
    <w:p w:rsidR="003B5130" w:rsidRPr="00FC0681" w:rsidRDefault="003B5130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使用</w:t>
      </w:r>
      <w:r w:rsidRPr="004A6057">
        <w:rPr>
          <w:rFonts w:ascii="Times New Roman" w:hAnsi="Times New Roman" w:cs="Times New Roman" w:hint="eastAsia"/>
          <w:b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來</w:t>
      </w:r>
      <w:r w:rsidR="00F43D89">
        <w:rPr>
          <w:rFonts w:ascii="Times New Roman" w:hAnsi="Times New Roman" w:cs="Times New Roman" w:hint="eastAsia"/>
          <w:color w:val="434343"/>
          <w:sz w:val="24"/>
          <w:szCs w:val="24"/>
        </w:rPr>
        <w:t>預測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兩句話，得到的結果為：</w:t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第一句：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>0.68068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6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 </w:t>
      </w:r>
      <w:r w:rsidR="00F2122D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</w:p>
    <w:p w:rsidR="003B5130" w:rsidRDefault="003B5130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第二句：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>0.68068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6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 </w:t>
      </w:r>
      <w:r w:rsidR="00F2122D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</w:p>
    <w:p w:rsidR="005A35D4" w:rsidRDefault="0058705E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r w:rsidR="005A35D4">
        <w:rPr>
          <w:rFonts w:ascii="Times New Roman" w:hAnsi="Times New Roman" w:cs="Times New Roman" w:hint="eastAsia"/>
          <w:color w:val="434343"/>
          <w:sz w:val="24"/>
          <w:szCs w:val="24"/>
        </w:rPr>
        <w:t>可以觀察到</w:t>
      </w:r>
      <w:r w:rsidR="005A35D4"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 w:rsidR="005A35D4">
        <w:rPr>
          <w:rFonts w:ascii="Times New Roman" w:hAnsi="Times New Roman" w:cs="Times New Roman" w:hint="eastAsia"/>
          <w:color w:val="434343"/>
          <w:sz w:val="24"/>
          <w:szCs w:val="24"/>
        </w:rPr>
        <w:t>對這兩句話的情緒都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較為肯定（預測結果很接近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0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或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）</w:t>
      </w:r>
    </w:p>
    <w:p w:rsidR="00ED21A7" w:rsidRDefault="00ED21A7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則顯然無法分辨這兩句話的情緒差異，這是由於兩個句子中的詞頻率相同。</w:t>
      </w:r>
    </w:p>
    <w:p w:rsidR="003B5130" w:rsidRDefault="00086B80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對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來說，會考慮到前後關係，</w:t>
      </w:r>
      <w:r w:rsidR="00F873B1">
        <w:rPr>
          <w:rFonts w:ascii="Times New Roman" w:hAnsi="Times New Roman" w:cs="Times New Roman" w:hint="eastAsia"/>
          <w:color w:val="434343"/>
          <w:sz w:val="24"/>
          <w:szCs w:val="24"/>
        </w:rPr>
        <w:t>故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應能根據</w:t>
      </w:r>
      <w:r>
        <w:rPr>
          <w:rFonts w:ascii="Times New Roman" w:hAnsi="Times New Roman" w:cs="Times New Roman"/>
          <w:color w:val="434343"/>
          <w:sz w:val="24"/>
          <w:szCs w:val="24"/>
        </w:rPr>
        <w:t xml:space="preserve"> ‘but’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的語氣轉折預測出正確的結果。</w:t>
      </w:r>
    </w:p>
    <w:p w:rsidR="00086B80" w:rsidRPr="00086B80" w:rsidRDefault="00086B80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則無法判斷前後文，故語氣有轉折的句子就有可能判斷錯誤。</w:t>
      </w:r>
    </w:p>
    <w:p w:rsidR="00A60671" w:rsidRPr="005F33AC" w:rsidRDefault="00A60671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</w:p>
    <w:p w:rsidR="00C97CB1" w:rsidRPr="005A4B01" w:rsidRDefault="00A649AF" w:rsidP="00263E90">
      <w:pPr>
        <w:widowControl w:val="0"/>
        <w:numPr>
          <w:ilvl w:val="0"/>
          <w:numId w:val="1"/>
        </w:numPr>
        <w:snapToGrid w:val="0"/>
        <w:spacing w:after="320"/>
        <w:contextualSpacing/>
        <w:rPr>
          <w:rFonts w:ascii="Times New Roman" w:eastAsia="Times New Roman" w:hAnsi="Times New Roman" w:cs="Times New Roman"/>
          <w:b/>
          <w:color w:val="434343"/>
        </w:rPr>
      </w:pPr>
      <w:r w:rsidRPr="005A4B01">
        <w:rPr>
          <w:rFonts w:ascii="Gungsuh" w:eastAsia="Gungsuh" w:hAnsi="Gungsuh" w:cs="Gungsuh"/>
          <w:b/>
          <w:color w:val="434343"/>
        </w:rPr>
        <w:t>(1%) 請比較"有無"包含標點符號兩種不同tokenize的方式，並討論兩者對準確率的影響。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AE2401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AE2401" w:rsidRPr="005A4B01">
        <w:rPr>
          <w:rFonts w:ascii="Times New Roman" w:hAnsi="Times New Roman" w:cs="Times New Roman" w:hint="eastAsia"/>
          <w:b/>
          <w:color w:val="434343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  <w:highlight w:val="white"/>
        </w:rPr>
        <w:t>答：</w:t>
      </w:r>
    </w:p>
    <w:p w:rsidR="00591700" w:rsidRDefault="00DF1A10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使用的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M</w:t>
      </w:r>
      <w:r>
        <w:rPr>
          <w:rFonts w:ascii="Times New Roman" w:hAnsi="Times New Roman" w:cs="Times New Roman"/>
          <w:color w:val="434343"/>
          <w:sz w:val="24"/>
          <w:szCs w:val="24"/>
          <w:highlight w:val="white"/>
        </w:rPr>
        <w:t>odel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同第一題。分別</w:t>
      </w:r>
      <w:r w:rsidR="00591700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考慮標點符號的有無：</w:t>
      </w:r>
    </w:p>
    <w:p w:rsidR="00591700" w:rsidRDefault="00591700" w:rsidP="00263E90">
      <w:pPr>
        <w:widowControl w:val="0"/>
        <w:snapToGrid w:val="0"/>
        <w:spacing w:after="320"/>
        <w:ind w:left="720" w:firstLine="720"/>
        <w:contextualSpacing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  <w:r w:rsidRPr="00970C62">
        <w:rPr>
          <w:rFonts w:ascii="Times New Roman" w:hAnsi="Times New Roman" w:cs="Times New Roman" w:hint="eastAsia"/>
          <w:b/>
          <w:color w:val="434343"/>
          <w:sz w:val="24"/>
          <w:szCs w:val="24"/>
          <w:highlight w:val="white"/>
        </w:rPr>
        <w:t>有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標點符號：</w:t>
      </w:r>
      <w:r w:rsidR="00E25423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  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Pr="00476CD3">
        <w:rPr>
          <w:rFonts w:ascii="Times New Roman" w:hAnsi="Times New Roman" w:cs="Times New Roman"/>
          <w:b/>
          <w:color w:val="434343"/>
          <w:sz w:val="24"/>
          <w:szCs w:val="24"/>
        </w:rPr>
        <w:t>Public</w:t>
      </w:r>
      <w:r w:rsidR="00BA3DC4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BA3DC4" w:rsidRPr="00BA3DC4">
        <w:rPr>
          <w:rFonts w:ascii="Times New Roman" w:hAnsi="Times New Roman" w:cs="Times New Roman"/>
          <w:color w:val="434343"/>
          <w:sz w:val="24"/>
          <w:szCs w:val="24"/>
        </w:rPr>
        <w:t>0.83406</w:t>
      </w:r>
      <w:r w:rsidR="00E25423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</w:t>
      </w:r>
      <w:r w:rsidR="00E25423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</w:t>
      </w:r>
      <w:r w:rsidRPr="00476CD3">
        <w:rPr>
          <w:rFonts w:ascii="Times New Roman" w:hAnsi="Times New Roman" w:cs="Times New Roman"/>
          <w:b/>
          <w:color w:val="434343"/>
          <w:sz w:val="24"/>
          <w:szCs w:val="24"/>
        </w:rPr>
        <w:t>Private</w:t>
      </w:r>
      <w:r>
        <w:rPr>
          <w:rFonts w:ascii="Times New Roman" w:hAnsi="Times New Roman" w:cs="Times New Roman"/>
          <w:color w:val="434343"/>
          <w:sz w:val="24"/>
          <w:szCs w:val="24"/>
        </w:rPr>
        <w:t>:</w:t>
      </w:r>
      <w:r w:rsidR="00BA3DC4" w:rsidRPr="00BA3DC4">
        <w:t xml:space="preserve"> </w:t>
      </w:r>
      <w:r w:rsidR="00BA3DC4" w:rsidRPr="00BA3DC4">
        <w:rPr>
          <w:rFonts w:ascii="Times New Roman" w:hAnsi="Times New Roman" w:cs="Times New Roman"/>
          <w:color w:val="434343"/>
          <w:sz w:val="24"/>
          <w:szCs w:val="24"/>
        </w:rPr>
        <w:t>0.83261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</w:t>
      </w:r>
      <w:r w:rsidR="00D9389C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|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</w:t>
      </w:r>
      <w:r w:rsidR="009D77E5" w:rsidRPr="009D77E5">
        <w:rPr>
          <w:rFonts w:ascii="Times New Roman" w:hAnsi="Times New Roman" w:cs="Times New Roman" w:hint="eastAsia"/>
          <w:b/>
          <w:color w:val="434343"/>
          <w:sz w:val="24"/>
          <w:szCs w:val="24"/>
        </w:rPr>
        <w:t>平均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>：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>0.83333</w:t>
      </w:r>
    </w:p>
    <w:p w:rsidR="00591700" w:rsidRPr="00591700" w:rsidRDefault="00970C62" w:rsidP="00263E90">
      <w:pPr>
        <w:widowControl w:val="0"/>
        <w:snapToGrid w:val="0"/>
        <w:spacing w:after="320"/>
        <w:ind w:left="720" w:firstLine="720"/>
        <w:contextualSpacing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  <w:r w:rsidRPr="00970C62">
        <w:rPr>
          <w:rFonts w:ascii="Times New Roman" w:hAnsi="Times New Roman" w:cs="Times New Roman" w:hint="eastAsia"/>
          <w:b/>
          <w:color w:val="434343"/>
          <w:sz w:val="24"/>
          <w:szCs w:val="24"/>
          <w:highlight w:val="white"/>
        </w:rPr>
        <w:t>無</w:t>
      </w:r>
      <w:r w:rsidR="00591700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標點符號：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  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="00591700" w:rsidRPr="00476CD3">
        <w:rPr>
          <w:rFonts w:ascii="Times New Roman" w:hAnsi="Times New Roman" w:cs="Times New Roman"/>
          <w:b/>
          <w:color w:val="434343"/>
          <w:sz w:val="24"/>
          <w:szCs w:val="24"/>
        </w:rPr>
        <w:t>Public</w:t>
      </w:r>
      <w:r w:rsidR="00591700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BA3DC4" w:rsidRPr="00BA3DC4">
        <w:rPr>
          <w:rFonts w:ascii="Times New Roman" w:hAnsi="Times New Roman" w:cs="Times New Roman"/>
          <w:color w:val="434343"/>
          <w:sz w:val="24"/>
          <w:szCs w:val="24"/>
        </w:rPr>
        <w:t>0.82390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E25423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</w:t>
      </w:r>
      <w:r w:rsidR="00E25423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591700" w:rsidRPr="00476CD3">
        <w:rPr>
          <w:rFonts w:ascii="Times New Roman" w:hAnsi="Times New Roman" w:cs="Times New Roman"/>
          <w:b/>
          <w:color w:val="434343"/>
          <w:sz w:val="24"/>
          <w:szCs w:val="24"/>
        </w:rPr>
        <w:t>Private</w:t>
      </w:r>
      <w:r w:rsidR="00591700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BA3DC4" w:rsidRPr="00BA3DC4">
        <w:rPr>
          <w:rFonts w:ascii="Times New Roman" w:hAnsi="Times New Roman" w:cs="Times New Roman"/>
          <w:color w:val="434343"/>
          <w:sz w:val="24"/>
          <w:szCs w:val="24"/>
        </w:rPr>
        <w:t>0.82390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</w:t>
      </w:r>
      <w:r w:rsidR="00D9389C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|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</w:t>
      </w:r>
      <w:r w:rsidR="009D77E5" w:rsidRPr="009D77E5">
        <w:rPr>
          <w:rFonts w:ascii="Times New Roman" w:hAnsi="Times New Roman" w:cs="Times New Roman" w:hint="eastAsia"/>
          <w:b/>
          <w:color w:val="434343"/>
          <w:sz w:val="24"/>
          <w:szCs w:val="24"/>
        </w:rPr>
        <w:t>平均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>：</w:t>
      </w:r>
      <w:r w:rsidR="009D77E5">
        <w:rPr>
          <w:rFonts w:ascii="Times New Roman" w:hAnsi="Times New Roman" w:cs="Times New Roman" w:hint="eastAsia"/>
          <w:color w:val="434343"/>
          <w:sz w:val="24"/>
          <w:szCs w:val="24"/>
        </w:rPr>
        <w:t>0.82390</w:t>
      </w:r>
    </w:p>
    <w:p w:rsidR="0057033F" w:rsidRDefault="0057033F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這是由於某些標點符號對文字的情緒有決定性的影響，最明顯的為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! 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和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?</w:t>
      </w:r>
      <w:r w:rsidR="0008541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="0008541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兩種。</w:t>
      </w:r>
    </w:p>
    <w:p w:rsidR="00D132C8" w:rsidRDefault="0058705E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　　例如有些句子去掉標點後會幾乎看不出情緒成分，但若加上驚嘆號的話就可以較明顯的看出情緒。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而問號則關係到句子是否為疑問句，也可能</w:t>
      </w:r>
      <w:r w:rsidR="00D132C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對預測產生影響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。除了這兩種外，刪節號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="00FB0F18">
        <w:rPr>
          <w:rFonts w:ascii="Times New Roman" w:hAnsi="Times New Roman" w:cs="Times New Roman"/>
          <w:color w:val="434343"/>
          <w:sz w:val="24"/>
          <w:szCs w:val="24"/>
          <w:highlight w:val="white"/>
        </w:rPr>
        <w:t>…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等符號也</w:t>
      </w:r>
      <w:r w:rsidR="00D132C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可能有一些</w:t>
      </w:r>
      <w:r w:rsidR="00FB0F18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影響。</w:t>
      </w:r>
    </w:p>
    <w:p w:rsidR="00881FB8" w:rsidRPr="00881FB8" w:rsidRDefault="00881FB8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　　</w:t>
      </w:r>
    </w:p>
    <w:p w:rsidR="00415B02" w:rsidRPr="005F33AC" w:rsidRDefault="00415B02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</w:p>
    <w:p w:rsidR="00C97CB1" w:rsidRPr="005A4B01" w:rsidRDefault="00A649AF" w:rsidP="00263E90">
      <w:pPr>
        <w:widowControl w:val="0"/>
        <w:numPr>
          <w:ilvl w:val="0"/>
          <w:numId w:val="1"/>
        </w:numPr>
        <w:snapToGrid w:val="0"/>
        <w:spacing w:after="320"/>
        <w:contextualSpacing/>
        <w:rPr>
          <w:rFonts w:ascii="Times New Roman" w:eastAsia="Times New Roman" w:hAnsi="Times New Roman" w:cs="Times New Roman"/>
          <w:b/>
          <w:color w:val="434343"/>
          <w:highlight w:val="white"/>
        </w:rPr>
      </w:pPr>
      <w:r w:rsidRPr="005A4B01">
        <w:rPr>
          <w:rFonts w:ascii="Gungsuh" w:eastAsia="Gungsuh" w:hAnsi="Gungsuh" w:cs="Gungsuh"/>
          <w:b/>
          <w:color w:val="434343"/>
        </w:rPr>
        <w:t>(1%) 請描述在你的semi-supervised方法是如何標記label，並比較有無semi-</w:t>
      </w:r>
      <w:proofErr w:type="spellStart"/>
      <w:r w:rsidRPr="005A4B01">
        <w:rPr>
          <w:rFonts w:ascii="Gungsuh" w:eastAsia="Gungsuh" w:hAnsi="Gungsuh" w:cs="Gungsuh"/>
          <w:b/>
          <w:color w:val="434343"/>
        </w:rPr>
        <w:t>surpervised</w:t>
      </w:r>
      <w:proofErr w:type="spellEnd"/>
      <w:r w:rsidRPr="005A4B01">
        <w:rPr>
          <w:rFonts w:ascii="Gungsuh" w:eastAsia="Gungsuh" w:hAnsi="Gungsuh" w:cs="Gungsuh"/>
          <w:b/>
          <w:color w:val="434343"/>
        </w:rPr>
        <w:t xml:space="preserve"> training對準確率的影響。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F44429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F44429" w:rsidRPr="005A4B01">
        <w:rPr>
          <w:rFonts w:ascii="Times New Roman" w:hAnsi="Times New Roman" w:cs="Times New Roman" w:hint="eastAsia"/>
          <w:b/>
          <w:color w:val="434343"/>
          <w:highlight w:val="white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  <w:highlight w:val="white"/>
        </w:rPr>
        <w:t>答：</w:t>
      </w:r>
    </w:p>
    <w:p w:rsidR="005F33AC" w:rsidRDefault="000E6F9E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從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unlabeled data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中取出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40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萬筆和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training data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不重複的句子，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先利用</w:t>
      </w:r>
      <w:proofErr w:type="spellStart"/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Kaggle</w:t>
      </w:r>
      <w:proofErr w:type="spellEnd"/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上準確率為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0.83349 / 0.83193 </w:t>
      </w:r>
      <w:r w:rsidR="005475EC">
        <w:rPr>
          <w:rFonts w:ascii="Times New Roman" w:hAnsi="Times New Roman" w:cs="Times New Roman"/>
          <w:color w:val="434343"/>
          <w:sz w:val="24"/>
          <w:szCs w:val="24"/>
          <w:highlight w:val="white"/>
        </w:rPr>
        <w:t>(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平均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0.83271</w:t>
      </w:r>
      <w:r w:rsidR="005475EC">
        <w:rPr>
          <w:rFonts w:ascii="Times New Roman" w:hAnsi="Times New Roman" w:cs="Times New Roman"/>
          <w:color w:val="434343"/>
          <w:sz w:val="24"/>
          <w:szCs w:val="24"/>
          <w:highlight w:val="white"/>
        </w:rPr>
        <w:t>)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的模型對這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40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萬筆資料做預測得到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prediction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，再保留預測值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 &gt;0.95</w:t>
      </w:r>
      <w:r w:rsidR="005475EC">
        <w:rPr>
          <w:rFonts w:ascii="Times New Roman" w:hAnsi="Times New Roman" w:cs="Times New Roman"/>
          <w:color w:val="434343"/>
          <w:sz w:val="24"/>
          <w:szCs w:val="24"/>
          <w:highlight w:val="white"/>
        </w:rPr>
        <w:t xml:space="preserve"> 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/</w:t>
      </w:r>
      <w:r w:rsidR="005475EC">
        <w:rPr>
          <w:rFonts w:ascii="Times New Roman" w:hAnsi="Times New Roman" w:cs="Times New Roman"/>
          <w:color w:val="434343"/>
          <w:sz w:val="24"/>
          <w:szCs w:val="24"/>
          <w:highlight w:val="white"/>
        </w:rPr>
        <w:t xml:space="preserve"> 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&lt;0.05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的句子，分別標上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pseudo label 1 / 0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，再將這些句子和原本的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20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萬筆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training data</w:t>
      </w:r>
      <w:r w:rsidR="005475EC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一起訓練和原本相同的模型。</w:t>
      </w:r>
    </w:p>
    <w:p w:rsidR="00EC1F5A" w:rsidRDefault="005475EC" w:rsidP="00263E90">
      <w:pPr>
        <w:widowControl w:val="0"/>
        <w:snapToGrid w:val="0"/>
        <w:spacing w:after="320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 xml:space="preserve">　　經過上述處理後，</w:t>
      </w:r>
      <w:r w:rsidR="00EC1F5A">
        <w:rPr>
          <w:rFonts w:ascii="Times New Roman" w:hAnsi="Times New Roman" w:cs="Times New Roman"/>
          <w:color w:val="434343"/>
          <w:sz w:val="24"/>
          <w:szCs w:val="24"/>
          <w:highlight w:val="white"/>
        </w:rPr>
        <w:t xml:space="preserve">semi-supervised 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training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時大概共有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47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萬筆資料，訓練後在</w:t>
      </w:r>
      <w:proofErr w:type="spellStart"/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K</w:t>
      </w:r>
      <w:r>
        <w:rPr>
          <w:rFonts w:ascii="Times New Roman" w:hAnsi="Times New Roman" w:cs="Times New Roman"/>
          <w:color w:val="434343"/>
          <w:sz w:val="24"/>
          <w:szCs w:val="24"/>
          <w:highlight w:val="white"/>
        </w:rPr>
        <w:t>aggle</w:t>
      </w:r>
      <w:proofErr w:type="spellEnd"/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上</w:t>
      </w:r>
      <w:r w:rsidR="00EC1F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的準確率為</w:t>
      </w:r>
      <w:r w:rsidR="00EC1F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0.83499 / 0.83411 (</w:t>
      </w:r>
      <w:r w:rsidR="00EC1F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平均</w:t>
      </w:r>
      <w:r w:rsidR="00EC1F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0.83455)</w:t>
      </w:r>
      <w:r w:rsidR="00EC1F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。平均下來大概進步了</w:t>
      </w:r>
      <w:r w:rsidR="00EC1F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0.2%</w:t>
      </w:r>
      <w:r w:rsidR="00EC1F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。</w:t>
      </w:r>
    </w:p>
    <w:bookmarkEnd w:id="0"/>
    <w:p w:rsidR="009100C2" w:rsidRPr="005F33AC" w:rsidRDefault="009100C2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</w:p>
    <w:sectPr w:rsidR="009100C2" w:rsidRPr="005F33AC" w:rsidSect="00CB59AC">
      <w:pgSz w:w="11909" w:h="16834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16401"/>
    <w:multiLevelType w:val="multilevel"/>
    <w:tmpl w:val="69B23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97CB1"/>
    <w:rsid w:val="00005B4F"/>
    <w:rsid w:val="00017330"/>
    <w:rsid w:val="00030D80"/>
    <w:rsid w:val="00033C96"/>
    <w:rsid w:val="00060483"/>
    <w:rsid w:val="0008541F"/>
    <w:rsid w:val="000859DD"/>
    <w:rsid w:val="00086B80"/>
    <w:rsid w:val="000D3EFB"/>
    <w:rsid w:val="000D6547"/>
    <w:rsid w:val="000E6F9E"/>
    <w:rsid w:val="00122B6D"/>
    <w:rsid w:val="001C08B4"/>
    <w:rsid w:val="001D1DC0"/>
    <w:rsid w:val="001E300F"/>
    <w:rsid w:val="00263E90"/>
    <w:rsid w:val="002A6898"/>
    <w:rsid w:val="002C781A"/>
    <w:rsid w:val="002F6BA7"/>
    <w:rsid w:val="00326FA2"/>
    <w:rsid w:val="003B5130"/>
    <w:rsid w:val="00400D5C"/>
    <w:rsid w:val="004046F5"/>
    <w:rsid w:val="00415B02"/>
    <w:rsid w:val="004405EB"/>
    <w:rsid w:val="00476CD3"/>
    <w:rsid w:val="004A6057"/>
    <w:rsid w:val="004B01D9"/>
    <w:rsid w:val="004E7030"/>
    <w:rsid w:val="004E7D07"/>
    <w:rsid w:val="005475EC"/>
    <w:rsid w:val="0057033F"/>
    <w:rsid w:val="0058705E"/>
    <w:rsid w:val="00591700"/>
    <w:rsid w:val="005A35D4"/>
    <w:rsid w:val="005A4B01"/>
    <w:rsid w:val="005C4BFE"/>
    <w:rsid w:val="005F33AC"/>
    <w:rsid w:val="00612024"/>
    <w:rsid w:val="0068788B"/>
    <w:rsid w:val="006977EC"/>
    <w:rsid w:val="006A29BC"/>
    <w:rsid w:val="006C5E61"/>
    <w:rsid w:val="006E77E8"/>
    <w:rsid w:val="006F345B"/>
    <w:rsid w:val="00725938"/>
    <w:rsid w:val="007C3677"/>
    <w:rsid w:val="00807BC4"/>
    <w:rsid w:val="0085665B"/>
    <w:rsid w:val="00877EC9"/>
    <w:rsid w:val="00881FB8"/>
    <w:rsid w:val="008B21AF"/>
    <w:rsid w:val="008E24AD"/>
    <w:rsid w:val="009026B0"/>
    <w:rsid w:val="009100C2"/>
    <w:rsid w:val="00914A1F"/>
    <w:rsid w:val="00955CE4"/>
    <w:rsid w:val="00964CEA"/>
    <w:rsid w:val="00970C62"/>
    <w:rsid w:val="00982CB3"/>
    <w:rsid w:val="009B7A77"/>
    <w:rsid w:val="009D77E5"/>
    <w:rsid w:val="009E68C6"/>
    <w:rsid w:val="00A132F6"/>
    <w:rsid w:val="00A22BB9"/>
    <w:rsid w:val="00A60671"/>
    <w:rsid w:val="00A649AF"/>
    <w:rsid w:val="00A9665C"/>
    <w:rsid w:val="00AE2401"/>
    <w:rsid w:val="00AE6A8E"/>
    <w:rsid w:val="00AF139D"/>
    <w:rsid w:val="00B0555D"/>
    <w:rsid w:val="00B54F15"/>
    <w:rsid w:val="00B626F5"/>
    <w:rsid w:val="00B87104"/>
    <w:rsid w:val="00BA0F82"/>
    <w:rsid w:val="00BA3DC4"/>
    <w:rsid w:val="00BA40FA"/>
    <w:rsid w:val="00BB29E0"/>
    <w:rsid w:val="00BC6702"/>
    <w:rsid w:val="00C56BA4"/>
    <w:rsid w:val="00C71433"/>
    <w:rsid w:val="00C76D84"/>
    <w:rsid w:val="00C97CB1"/>
    <w:rsid w:val="00CA353B"/>
    <w:rsid w:val="00CB59AC"/>
    <w:rsid w:val="00D132C8"/>
    <w:rsid w:val="00D36E12"/>
    <w:rsid w:val="00D62B99"/>
    <w:rsid w:val="00D9389C"/>
    <w:rsid w:val="00D95266"/>
    <w:rsid w:val="00DF1A10"/>
    <w:rsid w:val="00E25423"/>
    <w:rsid w:val="00E33952"/>
    <w:rsid w:val="00E84086"/>
    <w:rsid w:val="00EC1F5A"/>
    <w:rsid w:val="00ED21A7"/>
    <w:rsid w:val="00F2122D"/>
    <w:rsid w:val="00F4004D"/>
    <w:rsid w:val="00F43D89"/>
    <w:rsid w:val="00F44429"/>
    <w:rsid w:val="00F74871"/>
    <w:rsid w:val="00F77723"/>
    <w:rsid w:val="00F873B1"/>
    <w:rsid w:val="00FB0F18"/>
    <w:rsid w:val="00FB2753"/>
    <w:rsid w:val="00FC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FB2F"/>
  <w15:docId w15:val="{2BE48A90-0A6E-436D-B049-8CB6E42C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714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victorhuang</dc:creator>
  <cp:lastModifiedBy>vichuang1997@gmail.com</cp:lastModifiedBy>
  <cp:revision>96</cp:revision>
  <cp:lastPrinted>2017-12-08T02:24:00Z</cp:lastPrinted>
  <dcterms:created xsi:type="dcterms:W3CDTF">2017-12-03T05:44:00Z</dcterms:created>
  <dcterms:modified xsi:type="dcterms:W3CDTF">2017-12-08T03:05:00Z</dcterms:modified>
</cp:coreProperties>
</file>