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256D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八月二十日，我来到社区活动中心，为这里的老年朋友们讲解了“彩虹饮食法”这一饮食健康讲座。作为整场讲座的讲解员，我本来十分忐忑，担心自己面对这么多生活经验远超于我的听众会认为讲解枯燥无味，但整场讲解结束后，不管是组员还是听众们都对我的讲解十分认可，我自己也感觉十分自豪。</w:t>
      </w:r>
    </w:p>
    <w:p w14:paraId="0821CFB8" w14:textId="77777777" w:rsidR="005A1F54" w:rsidRDefault="005A1F54" w:rsidP="005A1F54">
      <w:pPr>
        <w:rPr>
          <w:rFonts w:hint="eastAsia"/>
        </w:rPr>
      </w:pPr>
    </w:p>
    <w:p w14:paraId="142A88E8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讲解围绕“彩虹饮食法“的食材搭配方法展开，介绍了不同食物普遍含有的一些营养物质，如“橙色食物”富含的β胡萝卜素对眼睛有益处，“白色食物”通常含有的槲皮素可以增强身体的抗炎症能力，重点在于将更多的食材进行搭配，重视的是食材的种类数量。每讲解到一个颜色，我都会让老年朋友们积极说出对应的食材，集思广益，增加对这些食材的印象，现场还有一个小孩，童稚的声音和回答给现场带来了不少欢声笑语。</w:t>
      </w:r>
    </w:p>
    <w:p w14:paraId="3ED2F590" w14:textId="77777777" w:rsidR="005A1F54" w:rsidRDefault="005A1F54" w:rsidP="005A1F54">
      <w:pPr>
        <w:rPr>
          <w:rFonts w:hint="eastAsia"/>
        </w:rPr>
      </w:pPr>
    </w:p>
    <w:p w14:paraId="3E236184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朋友们对讲座的积极程度远超我的预期，他们不仅认真聆听，更用笔仔细记录，那份专注与求知若渴的神情，让我倍感鼓舞。每当我说到一个颜色，台下便会响起一片热烈的讨论声。“胡萝卜是橙色的！”“那木耳算黑色的吗？”“茄子，紫皮的茄子！”大家争先恐后地抢答，仿佛在进行一场有趣的知识竞赛。那位小朋友清脆地喊出“草莓是红色的！”，更是瞬间点燃了全场的欢乐气氛，让严谨的健康知识讲座变得格外温馨、充满活力。</w:t>
      </w:r>
    </w:p>
    <w:p w14:paraId="6E60D460" w14:textId="77777777" w:rsidR="005A1F54" w:rsidRDefault="005A1F54" w:rsidP="005A1F54">
      <w:pPr>
        <w:rPr>
          <w:rFonts w:hint="eastAsia"/>
        </w:rPr>
      </w:pPr>
    </w:p>
    <w:p w14:paraId="13C05566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这种互动不再是单向的灌输，而是变成了双向的交流与学习。一位满头银发的阿姨分享道：“我以前就知道多吃蔬菜好，但没想到不同颜色还有这么多不同的门道，以后逛菜市场，我心里就有谱了，专挑颜色鲜艳的买！”另一位老先生则笑着说：“我回去就得跟老伴说，以后咱家的餐桌上可不能只有‘老三样’了，得搞个‘七彩拼盘’！”这些朴实而真诚的反馈，让我深切地感受到，知识真正走进了他们的心里，并即将转化为改善日常饮食的实际行动。</w:t>
      </w:r>
    </w:p>
    <w:p w14:paraId="5498DA88" w14:textId="77777777" w:rsidR="005A1F54" w:rsidRDefault="005A1F54" w:rsidP="005A1F54">
      <w:pPr>
        <w:rPr>
          <w:rFonts w:hint="eastAsia"/>
        </w:rPr>
      </w:pPr>
    </w:p>
    <w:p w14:paraId="07048141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讲座结束后，几位老人仍意犹未尽，围着我询问更具体的问题。“同学，山药是白色的，但它皮是褐色的，这怎么算？”“冬瓜呢？绿皮白瓤，是不是绿色和白色都占了？”这些问题既具体又生活化，让我看到他们不是在简单地接收信息，而是在真正地思考如何将其应用于自家厨房的一日三餐中。我耐心地一一解答，并鼓励他们不必过于纠结严格的分类，记住“多吃不同颜色的天然食物”这个核心原则就好。</w:t>
      </w:r>
    </w:p>
    <w:p w14:paraId="52DF5907" w14:textId="77777777" w:rsidR="005A1F54" w:rsidRDefault="005A1F54" w:rsidP="005A1F54">
      <w:pPr>
        <w:rPr>
          <w:rFonts w:hint="eastAsia"/>
        </w:rPr>
      </w:pPr>
    </w:p>
    <w:p w14:paraId="5D674725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看着他们带着收获的喜悦缓缓离去，相互间还讨论着明天要去买点什么新花样，我的心中充满了难以言喻的成就感与自豪感。最初的那份忐忑，早已被这份温暖和满足所</w:t>
      </w:r>
      <w:r>
        <w:rPr>
          <w:rFonts w:hint="eastAsia"/>
        </w:rPr>
        <w:lastRenderedPageBreak/>
        <w:t>取代。</w:t>
      </w:r>
    </w:p>
    <w:p w14:paraId="5E213BF8" w14:textId="77777777" w:rsidR="005A1F54" w:rsidRDefault="005A1F54" w:rsidP="005A1F54">
      <w:pPr>
        <w:rPr>
          <w:rFonts w:hint="eastAsia"/>
        </w:rPr>
      </w:pPr>
    </w:p>
    <w:p w14:paraId="3C0677A7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通过这次讲座，我深刻地体会到，对于老年群体而言，健康传播的核心在于“信任”与“实用”。他们丰富的生活经验使他们更倾向于相信那些看得见、摸得着、能操作的方法。“彩虹饮食法”以其直观、形象、不复杂的特性，巧妙地契合了他们的需求。它不像严格的医学膳食指令那样令人望而生畏，而是用一种近乎艺术的方式，激发大家追求健康饮食的兴趣和创造力。</w:t>
      </w:r>
    </w:p>
    <w:p w14:paraId="5F292459" w14:textId="77777777" w:rsidR="005A1F54" w:rsidRDefault="005A1F54" w:rsidP="005A1F54">
      <w:pPr>
        <w:rPr>
          <w:rFonts w:hint="eastAsia"/>
        </w:rPr>
      </w:pPr>
    </w:p>
    <w:p w14:paraId="48644CA3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同时，社区讲座也是一个极其宝贵的社交平台。它不仅仅传递了知识，更连接了人与人之间的情感。老人们在这里交流心得，分享生活智慧，甚至相约一同买菜，互相监督鼓励。这种社交互动所带来的精神支持，对于促进他们践行健康生活方式同样至关重要。</w:t>
      </w:r>
    </w:p>
    <w:p w14:paraId="4ADCEF0B" w14:textId="77777777" w:rsidR="005A1F54" w:rsidRDefault="005A1F54" w:rsidP="005A1F54">
      <w:pPr>
        <w:rPr>
          <w:rFonts w:hint="eastAsia"/>
        </w:rPr>
      </w:pPr>
    </w:p>
    <w:p w14:paraId="18CB4D11" w14:textId="77777777" w:rsidR="005A1F54" w:rsidRDefault="005A1F54" w:rsidP="005A1F54">
      <w:pPr>
        <w:rPr>
          <w:rFonts w:hint="eastAsia"/>
        </w:rPr>
      </w:pPr>
      <w:r>
        <w:rPr>
          <w:rFonts w:hint="eastAsia"/>
        </w:rPr>
        <w:t>这次经历于我而言，是一次无比珍贵的洗礼。我为自己能成为一颗传播健康种子的使者而感到骄傲。</w:t>
      </w:r>
    </w:p>
    <w:p w14:paraId="4A58575F" w14:textId="77777777" w:rsidR="005A1F54" w:rsidRDefault="005A1F54" w:rsidP="005A1F54">
      <w:pPr>
        <w:rPr>
          <w:rFonts w:hint="eastAsia"/>
        </w:rPr>
      </w:pPr>
    </w:p>
    <w:p w14:paraId="49FF11D1" w14:textId="3A1CBB51" w:rsidR="00941112" w:rsidRDefault="005A1F54" w:rsidP="005A1F54">
      <w:r>
        <w:rPr>
          <w:rFonts w:hint="eastAsia"/>
        </w:rPr>
        <w:t>那一张张认真记录的面孔，那一句句充满生活气息的提问，那一阵阵发自内心的欢笑声，都将成为我记忆中最温暖的画面。我期待未来能有更多机会，继续为社区的老年朋友们服务，与他们一同学习，一同进步，用知识和关怀，为他们绚丽的晚年生活再添上一抹健康的色彩。</w:t>
      </w:r>
    </w:p>
    <w:sectPr w:rsidR="00941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12"/>
    <w:rsid w:val="005A1F54"/>
    <w:rsid w:val="00941112"/>
    <w:rsid w:val="00D3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E752C-4B4B-4EF1-B12B-6AAB32C4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1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1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1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1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1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1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1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1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1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1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1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1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1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1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1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1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可禹 陈</dc:creator>
  <cp:keywords/>
  <dc:description/>
  <cp:lastModifiedBy>可禹 陈</cp:lastModifiedBy>
  <cp:revision>2</cp:revision>
  <dcterms:created xsi:type="dcterms:W3CDTF">2025-09-15T09:43:00Z</dcterms:created>
  <dcterms:modified xsi:type="dcterms:W3CDTF">2025-09-15T09:43:00Z</dcterms:modified>
</cp:coreProperties>
</file>