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C5761" w14:textId="77777777" w:rsidR="00671A5C" w:rsidRPr="00671A5C" w:rsidRDefault="00671A5C" w:rsidP="00671A5C">
      <w:pPr>
        <w:shd w:val="clear" w:color="auto" w:fill="FFFFFF"/>
        <w:spacing w:before="150" w:after="150" w:line="600" w:lineRule="atLeast"/>
        <w:jc w:val="center"/>
        <w:outlineLvl w:val="1"/>
        <w:rPr>
          <w:rFonts w:ascii="Helvetica" w:eastAsia="Times New Roman" w:hAnsi="Helvetica" w:cs="Helvetica"/>
          <w:b/>
          <w:bCs/>
          <w:color w:val="000000"/>
          <w:sz w:val="42"/>
          <w:szCs w:val="42"/>
        </w:rPr>
      </w:pPr>
      <w:r w:rsidRPr="00671A5C">
        <w:rPr>
          <w:rFonts w:ascii="Helvetica" w:eastAsia="Times New Roman" w:hAnsi="Helvetica" w:cs="Helvetica"/>
          <w:b/>
          <w:bCs/>
          <w:color w:val="000000"/>
          <w:sz w:val="42"/>
          <w:szCs w:val="42"/>
        </w:rPr>
        <w:t>Simple Python Data Section 3</w:t>
      </w:r>
    </w:p>
    <w:p w14:paraId="3621262A" w14:textId="77777777" w:rsidR="00671A5C" w:rsidRPr="00671A5C" w:rsidRDefault="00671A5C" w:rsidP="00671A5C">
      <w:pPr>
        <w:shd w:val="clear" w:color="auto" w:fill="FFFFFF"/>
        <w:spacing w:after="150" w:line="600" w:lineRule="atLeast"/>
        <w:outlineLvl w:val="0"/>
        <w:rPr>
          <w:rFonts w:ascii="inherit" w:eastAsia="Times New Roman" w:hAnsi="inherit" w:cs="Helvetica"/>
          <w:b/>
          <w:bCs/>
          <w:color w:val="000000"/>
          <w:kern w:val="36"/>
          <w:sz w:val="48"/>
          <w:szCs w:val="48"/>
        </w:rPr>
      </w:pPr>
      <w:r w:rsidRPr="00671A5C">
        <w:rPr>
          <w:rFonts w:ascii="inherit" w:eastAsia="Times New Roman" w:hAnsi="inherit" w:cs="Helvetica"/>
          <w:b/>
          <w:bCs/>
          <w:color w:val="000000"/>
          <w:kern w:val="36"/>
          <w:sz w:val="48"/>
          <w:szCs w:val="48"/>
        </w:rPr>
        <w:t>Python Reading (24 total pts)</w:t>
      </w:r>
    </w:p>
    <w:p w14:paraId="30C1F1E6" w14:textId="77777777" w:rsidR="00671A5C" w:rsidRPr="00671A5C" w:rsidRDefault="00671A5C" w:rsidP="00671A5C">
      <w:pPr>
        <w:shd w:val="clear" w:color="auto" w:fill="FFFFFF"/>
        <w:spacing w:after="150" w:line="300" w:lineRule="atLeast"/>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t>Read </w:t>
      </w:r>
      <w:hyperlink r:id="rId5" w:tgtFrame="_blank" w:history="1">
        <w:r w:rsidRPr="00671A5C">
          <w:rPr>
            <w:rFonts w:ascii="Helvetica" w:eastAsia="Times New Roman" w:hAnsi="Helvetica" w:cs="Helvetica"/>
            <w:color w:val="040DE6"/>
            <w:sz w:val="21"/>
            <w:szCs w:val="21"/>
            <w:u w:val="single"/>
          </w:rPr>
          <w:t>Simple Python Data</w:t>
        </w:r>
      </w:hyperlink>
      <w:r w:rsidRPr="00671A5C">
        <w:rPr>
          <w:rFonts w:ascii="Helvetica" w:eastAsia="Times New Roman" w:hAnsi="Helvetica" w:cs="Helvetica"/>
          <w:color w:val="000000"/>
          <w:sz w:val="21"/>
          <w:szCs w:val="21"/>
        </w:rPr>
        <w:t> from the section entitled </w:t>
      </w:r>
      <w:r w:rsidRPr="00671A5C">
        <w:rPr>
          <w:rFonts w:ascii="Helvetica" w:eastAsia="Times New Roman" w:hAnsi="Helvetica" w:cs="Helvetica"/>
          <w:i/>
          <w:iCs/>
          <w:color w:val="000000"/>
          <w:sz w:val="21"/>
          <w:szCs w:val="21"/>
        </w:rPr>
        <w:t>Order of Operations</w:t>
      </w:r>
      <w:r w:rsidRPr="00671A5C">
        <w:rPr>
          <w:rFonts w:ascii="Helvetica" w:eastAsia="Times New Roman" w:hAnsi="Helvetica" w:cs="Helvetica"/>
          <w:color w:val="000000"/>
          <w:sz w:val="21"/>
          <w:szCs w:val="21"/>
        </w:rPr>
        <w:t> through the section entitled </w:t>
      </w:r>
      <w:r w:rsidRPr="00671A5C">
        <w:rPr>
          <w:rFonts w:ascii="Helvetica" w:eastAsia="Times New Roman" w:hAnsi="Helvetica" w:cs="Helvetica"/>
          <w:i/>
          <w:iCs/>
          <w:color w:val="000000"/>
          <w:sz w:val="21"/>
          <w:szCs w:val="21"/>
        </w:rPr>
        <w:t>Updating Variables</w:t>
      </w:r>
      <w:r w:rsidRPr="00671A5C">
        <w:rPr>
          <w:rFonts w:ascii="Helvetica" w:eastAsia="Times New Roman" w:hAnsi="Helvetica" w:cs="Helvetica"/>
          <w:color w:val="000000"/>
          <w:sz w:val="21"/>
          <w:szCs w:val="21"/>
        </w:rPr>
        <w:t>.</w:t>
      </w:r>
    </w:p>
    <w:p w14:paraId="1B69D9D3" w14:textId="77777777" w:rsidR="00671A5C" w:rsidRPr="00671A5C" w:rsidRDefault="00671A5C" w:rsidP="00671A5C">
      <w:pPr>
        <w:shd w:val="clear" w:color="auto" w:fill="FFFFFF"/>
        <w:spacing w:before="150" w:after="150" w:line="600" w:lineRule="atLeast"/>
        <w:outlineLvl w:val="1"/>
        <w:rPr>
          <w:rFonts w:ascii="inherit" w:eastAsia="Times New Roman" w:hAnsi="inherit" w:cs="Helvetica"/>
          <w:b/>
          <w:bCs/>
          <w:color w:val="000000"/>
          <w:sz w:val="42"/>
          <w:szCs w:val="42"/>
        </w:rPr>
      </w:pPr>
      <w:r w:rsidRPr="00671A5C">
        <w:rPr>
          <w:rFonts w:ascii="inherit" w:eastAsia="Times New Roman" w:hAnsi="inherit" w:cs="Helvetica"/>
          <w:b/>
          <w:bCs/>
          <w:color w:val="000000"/>
          <w:sz w:val="42"/>
          <w:szCs w:val="42"/>
        </w:rPr>
        <w:t>Checking Your Understanding</w:t>
      </w:r>
    </w:p>
    <w:p w14:paraId="46D64241" w14:textId="77777777" w:rsidR="00671A5C" w:rsidRDefault="00671A5C" w:rsidP="00671A5C">
      <w:pPr>
        <w:shd w:val="clear" w:color="auto" w:fill="FFFFFF"/>
        <w:spacing w:after="150" w:line="300" w:lineRule="atLeast"/>
        <w:rPr>
          <w:rFonts w:ascii="inherit" w:eastAsia="Times New Roman" w:hAnsi="inherit" w:cs="Helvetica"/>
          <w:b/>
          <w:bCs/>
          <w:color w:val="000000"/>
          <w:sz w:val="24"/>
          <w:szCs w:val="24"/>
        </w:rPr>
      </w:pPr>
      <w:r w:rsidRPr="00C72C6C">
        <w:rPr>
          <w:rFonts w:ascii="inherit" w:eastAsia="Times New Roman" w:hAnsi="inherit" w:cs="Helvetica"/>
          <w:b/>
          <w:bCs/>
          <w:color w:val="000000"/>
          <w:sz w:val="24"/>
          <w:szCs w:val="24"/>
        </w:rPr>
        <w:t xml:space="preserve">Directions: Provide an answer for each question directly after the question on the copy of this document that you saved to your drive – please save it with the same name I have given it. When appropriate, you need to answer in complete sentences. </w:t>
      </w:r>
    </w:p>
    <w:p w14:paraId="24B87FD9" w14:textId="77777777" w:rsidR="00671A5C" w:rsidRPr="00671A5C" w:rsidRDefault="00671A5C" w:rsidP="00671A5C">
      <w:pPr>
        <w:shd w:val="clear" w:color="auto" w:fill="FFFFFF"/>
        <w:spacing w:after="150" w:line="300" w:lineRule="atLeast"/>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t xml:space="preserve">Watch: </w:t>
      </w:r>
      <w:hyperlink r:id="rId6" w:history="1">
        <w:r w:rsidRPr="00672EB8">
          <w:rPr>
            <w:rStyle w:val="Hyperlink"/>
            <w:rFonts w:ascii="Helvetica" w:eastAsia="Times New Roman" w:hAnsi="Helvetica" w:cs="Helvetica"/>
            <w:sz w:val="21"/>
            <w:szCs w:val="21"/>
          </w:rPr>
          <w:t>Quadcopters TED talk</w:t>
        </w:r>
      </w:hyperlink>
    </w:p>
    <w:p w14:paraId="550D5F34" w14:textId="2EAC51A7" w:rsidR="00671A5C" w:rsidRDefault="00671A5C" w:rsidP="00671A5C">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t>What is a practical use of a quadcopter? (2 pts)</w:t>
      </w:r>
    </w:p>
    <w:p w14:paraId="23C5384E" w14:textId="52A73117" w:rsidR="00723494" w:rsidRPr="00671A5C" w:rsidRDefault="00723494" w:rsidP="00723494">
      <w:p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Pr>
          <w:rFonts w:ascii="Helvetica" w:eastAsia="Times New Roman" w:hAnsi="Helvetica" w:cs="Helvetica"/>
          <w:color w:val="000000"/>
          <w:sz w:val="21"/>
          <w:szCs w:val="21"/>
        </w:rPr>
        <w:t>A practical use would be to deliver packages or maybe even transportation.</w:t>
      </w:r>
    </w:p>
    <w:p w14:paraId="7D0A30A5" w14:textId="731320E9" w:rsidR="00671A5C" w:rsidRDefault="00671A5C" w:rsidP="00671A5C">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t>How might a quadcopter be misused? (2 pts)</w:t>
      </w:r>
    </w:p>
    <w:p w14:paraId="3FE28E85" w14:textId="29EF21C8" w:rsidR="00723494" w:rsidRPr="00671A5C" w:rsidRDefault="00723494" w:rsidP="00723494">
      <w:p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Pr>
          <w:rFonts w:ascii="Helvetica" w:eastAsia="Times New Roman" w:hAnsi="Helvetica" w:cs="Helvetica"/>
          <w:color w:val="000000"/>
          <w:sz w:val="21"/>
          <w:szCs w:val="21"/>
        </w:rPr>
        <w:t>A misuse would be to spy on or harm others.</w:t>
      </w:r>
    </w:p>
    <w:p w14:paraId="0AF91338" w14:textId="77777777" w:rsidR="00671A5C" w:rsidRPr="00671A5C" w:rsidRDefault="00671A5C" w:rsidP="00671A5C">
      <w:pPr>
        <w:shd w:val="clear" w:color="auto" w:fill="FFFFFF"/>
        <w:spacing w:after="150" w:line="300" w:lineRule="atLeast"/>
        <w:rPr>
          <w:rFonts w:ascii="Helvetica" w:eastAsia="Times New Roman" w:hAnsi="Helvetica" w:cs="Helvetica"/>
          <w:color w:val="000000"/>
          <w:sz w:val="21"/>
          <w:szCs w:val="21"/>
        </w:rPr>
      </w:pPr>
      <w:r w:rsidRPr="00671A5C">
        <w:rPr>
          <w:rFonts w:ascii="Helvetica" w:eastAsia="Times New Roman" w:hAnsi="Helvetica" w:cs="Helvetica"/>
          <w:b/>
          <w:bCs/>
          <w:color w:val="000000"/>
          <w:sz w:val="21"/>
          <w:szCs w:val="21"/>
        </w:rPr>
        <w:t>At the end of the chapter in the Exercises section:</w:t>
      </w:r>
    </w:p>
    <w:p w14:paraId="106306C4" w14:textId="77777777" w:rsidR="00671A5C" w:rsidRPr="00671A5C" w:rsidRDefault="00EF23A6" w:rsidP="00671A5C">
      <w:pPr>
        <w:shd w:val="clear" w:color="auto" w:fill="FFFFFF"/>
        <w:spacing w:after="150" w:line="300" w:lineRule="atLeast"/>
        <w:rPr>
          <w:rFonts w:ascii="Helvetica" w:eastAsia="Times New Roman" w:hAnsi="Helvetica" w:cs="Helvetica"/>
          <w:color w:val="000000"/>
          <w:sz w:val="21"/>
          <w:szCs w:val="21"/>
        </w:rPr>
      </w:pPr>
      <w:r>
        <w:rPr>
          <w:rFonts w:ascii="Helvetica" w:eastAsia="Times New Roman" w:hAnsi="Helvetica" w:cs="Helvetica"/>
          <w:b/>
          <w:bCs/>
          <w:color w:val="000000"/>
          <w:sz w:val="21"/>
          <w:szCs w:val="21"/>
        </w:rPr>
        <w:t xml:space="preserve">*If you can't find the </w:t>
      </w:r>
      <w:r w:rsidR="00671A5C" w:rsidRPr="00671A5C">
        <w:rPr>
          <w:rFonts w:ascii="Helvetica" w:eastAsia="Times New Roman" w:hAnsi="Helvetica" w:cs="Helvetica"/>
          <w:b/>
          <w:bCs/>
          <w:color w:val="000000"/>
          <w:sz w:val="21"/>
          <w:szCs w:val="21"/>
        </w:rPr>
        <w:t xml:space="preserve">exercises, please look at </w:t>
      </w:r>
      <w:r>
        <w:rPr>
          <w:rFonts w:ascii="Helvetica" w:eastAsia="Times New Roman" w:hAnsi="Helvetica" w:cs="Helvetica"/>
          <w:b/>
          <w:bCs/>
          <w:color w:val="000000"/>
          <w:sz w:val="21"/>
          <w:szCs w:val="21"/>
        </w:rPr>
        <w:t>the How to Find the Exercises PDF</w:t>
      </w:r>
      <w:r w:rsidR="00671A5C" w:rsidRPr="00671A5C">
        <w:rPr>
          <w:rFonts w:ascii="Helvetica" w:eastAsia="Times New Roman" w:hAnsi="Helvetica" w:cs="Helvetica"/>
          <w:b/>
          <w:bCs/>
          <w:color w:val="000000"/>
          <w:sz w:val="21"/>
          <w:szCs w:val="21"/>
        </w:rPr>
        <w:t>.</w:t>
      </w:r>
    </w:p>
    <w:p w14:paraId="42074241" w14:textId="77777777" w:rsidR="00671A5C" w:rsidRPr="00671A5C" w:rsidRDefault="00671A5C" w:rsidP="00671A5C">
      <w:pPr>
        <w:shd w:val="clear" w:color="auto" w:fill="FFFFFF"/>
        <w:spacing w:after="150" w:line="300" w:lineRule="atLeast"/>
        <w:rPr>
          <w:rFonts w:ascii="Helvetica" w:eastAsia="Times New Roman" w:hAnsi="Helvetica" w:cs="Helvetica"/>
          <w:color w:val="000000"/>
          <w:sz w:val="21"/>
          <w:szCs w:val="21"/>
        </w:rPr>
      </w:pPr>
      <w:r w:rsidRPr="00671A5C">
        <w:rPr>
          <w:rFonts w:ascii="Helvetica" w:eastAsia="Times New Roman" w:hAnsi="Helvetica" w:cs="Helvetica"/>
          <w:b/>
          <w:bCs/>
          <w:color w:val="000000"/>
          <w:sz w:val="21"/>
          <w:szCs w:val="21"/>
        </w:rPr>
        <w:t>Some of these have answers</w:t>
      </w:r>
      <w:r w:rsidR="00EF23A6">
        <w:rPr>
          <w:rFonts w:ascii="Helvetica" w:eastAsia="Times New Roman" w:hAnsi="Helvetica" w:cs="Helvetica"/>
          <w:b/>
          <w:bCs/>
          <w:color w:val="000000"/>
          <w:sz w:val="21"/>
          <w:szCs w:val="21"/>
        </w:rPr>
        <w:t xml:space="preserve"> in the online text</w:t>
      </w:r>
      <w:r w:rsidRPr="00671A5C">
        <w:rPr>
          <w:rFonts w:ascii="Helvetica" w:eastAsia="Times New Roman" w:hAnsi="Helvetica" w:cs="Helvetica"/>
          <w:b/>
          <w:bCs/>
          <w:color w:val="000000"/>
          <w:sz w:val="21"/>
          <w:szCs w:val="21"/>
        </w:rPr>
        <w:t>, but please do the exercises anyway so you know what you are doing. (5 pts each)</w:t>
      </w:r>
    </w:p>
    <w:p w14:paraId="231DC0B1" w14:textId="289023D0" w:rsidR="006D1E3A" w:rsidRPr="006D1E3A" w:rsidRDefault="00671A5C" w:rsidP="006D1E3A">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t>Do Exercise 1 &amp; then </w:t>
      </w:r>
      <w:r w:rsidR="00EF23A6">
        <w:rPr>
          <w:rFonts w:ascii="Helvetica" w:eastAsia="Times New Roman" w:hAnsi="Helvetica" w:cs="Helvetica"/>
          <w:b/>
          <w:bCs/>
          <w:color w:val="000000"/>
          <w:sz w:val="21"/>
          <w:szCs w:val="21"/>
        </w:rPr>
        <w:t>complete</w:t>
      </w:r>
      <w:r w:rsidRPr="00671A5C">
        <w:rPr>
          <w:rFonts w:ascii="Helvetica" w:eastAsia="Times New Roman" w:hAnsi="Helvetica" w:cs="Helvetica"/>
          <w:b/>
          <w:bCs/>
          <w:color w:val="000000"/>
          <w:sz w:val="21"/>
          <w:szCs w:val="21"/>
        </w:rPr>
        <w:t xml:space="preserve"> Exercise 2</w:t>
      </w:r>
      <w:r w:rsidR="00EF23A6">
        <w:rPr>
          <w:rFonts w:ascii="Helvetica" w:eastAsia="Times New Roman" w:hAnsi="Helvetica" w:cs="Helvetica"/>
          <w:b/>
          <w:bCs/>
          <w:color w:val="000000"/>
          <w:sz w:val="21"/>
          <w:szCs w:val="21"/>
        </w:rPr>
        <w:t xml:space="preserve"> for a grade</w:t>
      </w:r>
      <w:r w:rsidR="006D1E3A">
        <w:rPr>
          <w:rFonts w:ascii="Helvetica" w:eastAsia="Times New Roman" w:hAnsi="Helvetica" w:cs="Helvetica"/>
          <w:b/>
          <w:bCs/>
          <w:color w:val="000000"/>
          <w:sz w:val="21"/>
          <w:szCs w:val="21"/>
        </w:rPr>
        <w:t xml:space="preserve"> </w:t>
      </w:r>
    </w:p>
    <w:p w14:paraId="66CB83E7" w14:textId="09E5C4BE" w:rsidR="006D1E3A" w:rsidRPr="006D1E3A" w:rsidRDefault="006D1E3A" w:rsidP="006D1E3A">
      <w:p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First it does what it in the parenthesis: (3 – 1) and (2 + 3) to get 2 and 5 then follows PEMDAS but goes from left to right </w:t>
      </w:r>
      <w:r w:rsidR="001D2BA2">
        <w:rPr>
          <w:rFonts w:ascii="Helvetica" w:eastAsia="Times New Roman" w:hAnsi="Helvetica" w:cs="Helvetica"/>
          <w:color w:val="000000"/>
          <w:sz w:val="21"/>
          <w:szCs w:val="21"/>
        </w:rPr>
        <w:t>so 2 * 10 then divided by 5 then times 5 then plus 2 and it get the answer 22</w:t>
      </w:r>
      <w:bookmarkStart w:id="0" w:name="_GoBack"/>
      <w:bookmarkEnd w:id="0"/>
    </w:p>
    <w:p w14:paraId="3BDF7B32" w14:textId="199F9D53" w:rsidR="00671A5C" w:rsidRPr="006D1E3A" w:rsidRDefault="00EF23A6" w:rsidP="00671A5C">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Pr>
          <w:rFonts w:ascii="Helvetica" w:eastAsia="Times New Roman" w:hAnsi="Helvetica" w:cs="Helvetica"/>
          <w:b/>
          <w:bCs/>
          <w:color w:val="000000"/>
          <w:sz w:val="21"/>
          <w:szCs w:val="21"/>
        </w:rPr>
        <w:t>Complete</w:t>
      </w:r>
      <w:r w:rsidR="00671A5C" w:rsidRPr="00671A5C">
        <w:rPr>
          <w:rFonts w:ascii="Helvetica" w:eastAsia="Times New Roman" w:hAnsi="Helvetica" w:cs="Helvetica"/>
          <w:b/>
          <w:bCs/>
          <w:color w:val="000000"/>
          <w:sz w:val="21"/>
          <w:szCs w:val="21"/>
        </w:rPr>
        <w:t xml:space="preserve"> Exercise 6</w:t>
      </w:r>
      <w:r>
        <w:rPr>
          <w:rFonts w:ascii="Helvetica" w:eastAsia="Times New Roman" w:hAnsi="Helvetica" w:cs="Helvetica"/>
          <w:b/>
          <w:bCs/>
          <w:color w:val="000000"/>
          <w:sz w:val="21"/>
          <w:szCs w:val="21"/>
        </w:rPr>
        <w:t xml:space="preserve"> for a grade</w:t>
      </w:r>
    </w:p>
    <w:p w14:paraId="1B633B8B" w14:textId="5E88A5C3" w:rsidR="006D1E3A" w:rsidRPr="00671A5C" w:rsidRDefault="006D1E3A" w:rsidP="006D1E3A">
      <w:p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Pr>
          <w:rFonts w:ascii="Helvetica" w:eastAsia="Times New Roman" w:hAnsi="Helvetica" w:cs="Helvetica"/>
          <w:b/>
          <w:bCs/>
          <w:color w:val="000000"/>
          <w:sz w:val="21"/>
          <w:szCs w:val="21"/>
        </w:rPr>
        <w:t>print(6 * (1 – 2))</w:t>
      </w:r>
    </w:p>
    <w:p w14:paraId="07860343" w14:textId="77777777" w:rsidR="00671A5C" w:rsidRPr="00671A5C" w:rsidRDefault="00671A5C" w:rsidP="00671A5C">
      <w:pPr>
        <w:shd w:val="clear" w:color="auto" w:fill="FFFFFF"/>
        <w:spacing w:after="150" w:line="300" w:lineRule="atLeast"/>
        <w:rPr>
          <w:rFonts w:ascii="Helvetica" w:eastAsia="Times New Roman" w:hAnsi="Helvetica" w:cs="Helvetica"/>
          <w:color w:val="000000"/>
          <w:sz w:val="21"/>
          <w:szCs w:val="21"/>
        </w:rPr>
      </w:pPr>
      <w:r w:rsidRPr="00671A5C">
        <w:rPr>
          <w:rFonts w:ascii="Helvetica" w:eastAsia="Times New Roman" w:hAnsi="Helvetica" w:cs="Helvetica"/>
          <w:b/>
          <w:bCs/>
          <w:color w:val="000000"/>
          <w:sz w:val="21"/>
          <w:szCs w:val="21"/>
        </w:rPr>
        <w:t>*Be sure to include the required comments (name of program, your name, and the date) at the top of each program you submit. If your programs don't include the required comments, you will lose points.</w:t>
      </w:r>
    </w:p>
    <w:p w14:paraId="3B37C981" w14:textId="77777777" w:rsidR="00671A5C" w:rsidRPr="00671A5C" w:rsidRDefault="00671A5C" w:rsidP="00671A5C">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lastRenderedPageBreak/>
        <w:t>Do Exercise 9 &amp; then </w:t>
      </w:r>
      <w:r w:rsidR="00EF23A6">
        <w:rPr>
          <w:rFonts w:ascii="Helvetica" w:eastAsia="Times New Roman" w:hAnsi="Helvetica" w:cs="Helvetica"/>
          <w:b/>
          <w:bCs/>
          <w:color w:val="000000"/>
          <w:sz w:val="21"/>
          <w:szCs w:val="21"/>
        </w:rPr>
        <w:t>code</w:t>
      </w:r>
      <w:r w:rsidRPr="00671A5C">
        <w:rPr>
          <w:rFonts w:ascii="Helvetica" w:eastAsia="Times New Roman" w:hAnsi="Helvetica" w:cs="Helvetica"/>
          <w:b/>
          <w:bCs/>
          <w:color w:val="000000"/>
          <w:sz w:val="21"/>
          <w:szCs w:val="21"/>
        </w:rPr>
        <w:t xml:space="preserve"> Exercise 8 </w:t>
      </w:r>
      <w:r w:rsidR="00EF23A6">
        <w:rPr>
          <w:rFonts w:ascii="Helvetica" w:eastAsia="Times New Roman" w:hAnsi="Helvetica" w:cs="Helvetica"/>
          <w:b/>
          <w:bCs/>
          <w:color w:val="000000"/>
          <w:sz w:val="21"/>
          <w:szCs w:val="21"/>
        </w:rPr>
        <w:t xml:space="preserve">for a grade </w:t>
      </w:r>
      <w:r w:rsidRPr="00671A5C">
        <w:rPr>
          <w:rFonts w:ascii="Helvetica" w:eastAsia="Times New Roman" w:hAnsi="Helvetica" w:cs="Helvetica"/>
          <w:b/>
          <w:bCs/>
          <w:color w:val="000000"/>
          <w:sz w:val="21"/>
          <w:szCs w:val="21"/>
        </w:rPr>
        <w:t>(hint: don't forget to import math so you can use math.pi)</w:t>
      </w:r>
    </w:p>
    <w:p w14:paraId="663A1B20" w14:textId="77777777" w:rsidR="00671A5C" w:rsidRPr="00671A5C" w:rsidRDefault="00EF23A6" w:rsidP="00671A5C">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Pr>
          <w:rFonts w:ascii="Helvetica" w:eastAsia="Times New Roman" w:hAnsi="Helvetica" w:cs="Helvetica"/>
          <w:color w:val="000000"/>
          <w:sz w:val="21"/>
          <w:szCs w:val="21"/>
        </w:rPr>
        <w:t>Do Exercise 11 &amp; then</w:t>
      </w:r>
      <w:r w:rsidR="00671A5C" w:rsidRPr="00671A5C">
        <w:rPr>
          <w:rFonts w:ascii="Helvetica" w:eastAsia="Times New Roman" w:hAnsi="Helvetica" w:cs="Helvetica"/>
          <w:b/>
          <w:bCs/>
          <w:color w:val="000000"/>
          <w:sz w:val="21"/>
          <w:szCs w:val="21"/>
        </w:rPr>
        <w:t xml:space="preserve"> code Exercise 12</w:t>
      </w:r>
      <w:r>
        <w:rPr>
          <w:rFonts w:ascii="Helvetica" w:eastAsia="Times New Roman" w:hAnsi="Helvetica" w:cs="Helvetica"/>
          <w:b/>
          <w:bCs/>
          <w:color w:val="000000"/>
          <w:sz w:val="21"/>
          <w:szCs w:val="21"/>
        </w:rPr>
        <w:t xml:space="preserve"> for a grade</w:t>
      </w:r>
    </w:p>
    <w:p w14:paraId="5E2F7C7B" w14:textId="77777777" w:rsidR="00E07A98" w:rsidRDefault="00E07A98"/>
    <w:sectPr w:rsidR="00E0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624B8"/>
    <w:multiLevelType w:val="multilevel"/>
    <w:tmpl w:val="583E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F63C2"/>
    <w:multiLevelType w:val="multilevel"/>
    <w:tmpl w:val="583E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20839"/>
    <w:multiLevelType w:val="multilevel"/>
    <w:tmpl w:val="583E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A5C"/>
    <w:rsid w:val="001D2BA2"/>
    <w:rsid w:val="00671A5C"/>
    <w:rsid w:val="00672EB8"/>
    <w:rsid w:val="006D1E3A"/>
    <w:rsid w:val="00723494"/>
    <w:rsid w:val="00E07A98"/>
    <w:rsid w:val="00EF23A6"/>
    <w:rsid w:val="00FD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1B9C"/>
  <w15:chartTrackingRefBased/>
  <w15:docId w15:val="{D455096D-769D-477B-892F-CBC7DED8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71A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1A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1A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1A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1A5C"/>
    <w:rPr>
      <w:color w:val="0000FF"/>
      <w:u w:val="single"/>
    </w:rPr>
  </w:style>
  <w:style w:type="character" w:styleId="Strong">
    <w:name w:val="Strong"/>
    <w:basedOn w:val="DefaultParagraphFont"/>
    <w:uiPriority w:val="22"/>
    <w:qFormat/>
    <w:rsid w:val="00671A5C"/>
    <w:rPr>
      <w:b/>
      <w:bCs/>
    </w:rPr>
  </w:style>
  <w:style w:type="character" w:styleId="FollowedHyperlink">
    <w:name w:val="FollowedHyperlink"/>
    <w:basedOn w:val="DefaultParagraphFont"/>
    <w:uiPriority w:val="99"/>
    <w:semiHidden/>
    <w:unhideWhenUsed/>
    <w:rsid w:val="00EF2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112760">
      <w:bodyDiv w:val="1"/>
      <w:marLeft w:val="0"/>
      <w:marRight w:val="0"/>
      <w:marTop w:val="0"/>
      <w:marBottom w:val="0"/>
      <w:divBdr>
        <w:top w:val="none" w:sz="0" w:space="0" w:color="auto"/>
        <w:left w:val="none" w:sz="0" w:space="0" w:color="auto"/>
        <w:bottom w:val="none" w:sz="0" w:space="0" w:color="auto"/>
        <w:right w:val="none" w:sz="0" w:space="0" w:color="auto"/>
      </w:divBdr>
      <w:divsChild>
        <w:div w:id="162673398">
          <w:marLeft w:val="0"/>
          <w:marRight w:val="0"/>
          <w:marTop w:val="150"/>
          <w:marBottom w:val="0"/>
          <w:divBdr>
            <w:top w:val="none" w:sz="0" w:space="0" w:color="auto"/>
            <w:left w:val="none" w:sz="0" w:space="0" w:color="auto"/>
            <w:bottom w:val="none" w:sz="0" w:space="0" w:color="auto"/>
            <w:right w:val="none" w:sz="0" w:space="0" w:color="auto"/>
          </w:divBdr>
          <w:divsChild>
            <w:div w:id="1343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2itwFJCgFQ" TargetMode="External"/><Relationship Id="rId5" Type="http://schemas.openxmlformats.org/officeDocument/2006/relationships/hyperlink" Target="http://interactivepython.org/runestone/static/thinkcspy/to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Helena Public Schools</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Buffy</dc:creator>
  <cp:keywords/>
  <dc:description/>
  <cp:lastModifiedBy>Cross, Cooper (Student)</cp:lastModifiedBy>
  <cp:revision>4</cp:revision>
  <dcterms:created xsi:type="dcterms:W3CDTF">2019-09-16T17:16:00Z</dcterms:created>
  <dcterms:modified xsi:type="dcterms:W3CDTF">2019-09-17T18:02:00Z</dcterms:modified>
</cp:coreProperties>
</file>