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14F91" w14:textId="69D23818" w:rsidR="00267D11" w:rsidRDefault="00FC10D2" w:rsidP="00FC10D2">
      <w:pPr>
        <w:jc w:val="center"/>
      </w:pPr>
      <w:r>
        <w:rPr>
          <w:rFonts w:hint="eastAsia"/>
        </w:rPr>
        <w:t>总结报告24</w:t>
      </w:r>
    </w:p>
    <w:p w14:paraId="40BEEFDF" w14:textId="728E4CBB" w:rsidR="00FC10D2" w:rsidRPr="008F0325" w:rsidRDefault="008F0325" w:rsidP="00FC10D2">
      <w:pPr>
        <w:jc w:val="center"/>
        <w:rPr>
          <w:rFonts w:ascii="黑体" w:eastAsia="黑体" w:hAnsi="黑体"/>
        </w:rPr>
      </w:pPr>
      <w:r w:rsidRPr="008F0325">
        <w:rPr>
          <w:rFonts w:ascii="黑体" w:eastAsia="黑体" w:hAnsi="黑体" w:cs="Times New Roman" w:hint="eastAsia"/>
        </w:rPr>
        <w:t>论文</w:t>
      </w:r>
      <w:r w:rsidRPr="008F0325">
        <w:rPr>
          <w:rFonts w:ascii="黑体" w:eastAsia="黑体" w:hAnsi="黑体" w:cs="Times New Roman"/>
        </w:rPr>
        <w:t>CoCoA : A General Framework for Communication-Efficient Distributed</w:t>
      </w:r>
      <w:r w:rsidRPr="008F0325">
        <w:rPr>
          <w:rFonts w:ascii="黑体" w:eastAsia="黑体" w:hAnsi="黑体" w:cs="Times New Roman" w:hint="eastAsia"/>
        </w:rPr>
        <w:t xml:space="preserve"> </w:t>
      </w:r>
      <w:r w:rsidRPr="008F0325">
        <w:rPr>
          <w:rFonts w:ascii="黑体" w:eastAsia="黑体" w:hAnsi="黑体" w:cs="Times New Roman"/>
        </w:rPr>
        <w:t>Optimization</w:t>
      </w:r>
      <w:r w:rsidRPr="008F0325">
        <w:rPr>
          <w:rFonts w:ascii="黑体" w:eastAsia="黑体" w:hAnsi="黑体" w:cs="Times New Roman" w:hint="eastAsia"/>
        </w:rPr>
        <w:t>及相关论文</w:t>
      </w:r>
    </w:p>
    <w:p w14:paraId="77D827B3" w14:textId="072A54C4" w:rsidR="00FC10D2" w:rsidRDefault="00FC10D2" w:rsidP="00FC10D2">
      <w:pPr>
        <w:jc w:val="center"/>
      </w:pPr>
      <w:r>
        <w:rPr>
          <w:rFonts w:hint="eastAsia"/>
        </w:rPr>
        <w:t>（2020.3.20）</w:t>
      </w:r>
    </w:p>
    <w:p w14:paraId="7E029600" w14:textId="1A8F5C65" w:rsidR="00FC10D2" w:rsidRPr="008F0325" w:rsidRDefault="00FC10D2" w:rsidP="00FC10D2">
      <w:pPr>
        <w:jc w:val="left"/>
        <w:rPr>
          <w:rFonts w:ascii="Times New Roman" w:eastAsia="宋体" w:hAnsi="Times New Roman" w:cs="Times New Roman"/>
        </w:rPr>
      </w:pPr>
      <w:r w:rsidRPr="008F0325">
        <w:rPr>
          <w:rFonts w:ascii="Times New Roman" w:eastAsia="宋体" w:hAnsi="Times New Roman" w:cs="Times New Roman"/>
        </w:rPr>
        <w:t>一、</w:t>
      </w:r>
      <w:r w:rsidRPr="008F0325">
        <w:rPr>
          <w:rFonts w:ascii="Times New Roman" w:eastAsia="宋体" w:hAnsi="Times New Roman" w:cs="Times New Roman"/>
        </w:rPr>
        <w:t>Contents</w:t>
      </w:r>
    </w:p>
    <w:tbl>
      <w:tblPr>
        <w:tblStyle w:val="a5"/>
        <w:tblpPr w:leftFromText="180" w:rightFromText="180" w:vertAnchor="text" w:horzAnchor="margin" w:tblpY="89"/>
        <w:tblW w:w="14171" w:type="dxa"/>
        <w:tblLook w:val="04A0" w:firstRow="1" w:lastRow="0" w:firstColumn="1" w:lastColumn="0" w:noHBand="0" w:noVBand="1"/>
      </w:tblPr>
      <w:tblGrid>
        <w:gridCol w:w="985"/>
        <w:gridCol w:w="1231"/>
        <w:gridCol w:w="5528"/>
        <w:gridCol w:w="6427"/>
      </w:tblGrid>
      <w:tr w:rsidR="00C11338" w:rsidRPr="008F0325" w14:paraId="48433DB7" w14:textId="77777777" w:rsidTr="003065D0">
        <w:trPr>
          <w:trHeight w:val="132"/>
        </w:trPr>
        <w:tc>
          <w:tcPr>
            <w:tcW w:w="989" w:type="dxa"/>
            <w:vAlign w:val="center"/>
          </w:tcPr>
          <w:p w14:paraId="6CBFBB6D" w14:textId="3767E9D8" w:rsidR="00FC2CEA" w:rsidRPr="008F0325" w:rsidRDefault="00FC2CEA" w:rsidP="00816401">
            <w:pPr>
              <w:jc w:val="center"/>
              <w:rPr>
                <w:rFonts w:ascii="Times New Roman" w:eastAsia="宋体" w:hAnsi="Times New Roman" w:cs="Times New Roman"/>
                <w:b/>
                <w:bCs/>
                <w:szCs w:val="21"/>
              </w:rPr>
            </w:pPr>
            <w:bookmarkStart w:id="0" w:name="_Hlk35625508"/>
            <w:bookmarkStart w:id="1" w:name="OLE_LINK1"/>
            <w:r w:rsidRPr="008F0325">
              <w:rPr>
                <w:rFonts w:ascii="Times New Roman" w:eastAsia="宋体" w:hAnsi="Times New Roman" w:cs="Times New Roman"/>
                <w:b/>
                <w:bCs/>
                <w:szCs w:val="21"/>
              </w:rPr>
              <w:t>序号</w:t>
            </w:r>
          </w:p>
        </w:tc>
        <w:tc>
          <w:tcPr>
            <w:tcW w:w="1057" w:type="dxa"/>
            <w:vAlign w:val="center"/>
          </w:tcPr>
          <w:p w14:paraId="12862A47" w14:textId="3E5F632F" w:rsidR="00FC2CEA" w:rsidRPr="008F0325" w:rsidRDefault="00FC2CEA" w:rsidP="00816401">
            <w:pPr>
              <w:jc w:val="center"/>
              <w:rPr>
                <w:rFonts w:ascii="Times New Roman" w:eastAsia="宋体" w:hAnsi="Times New Roman" w:cs="Times New Roman"/>
                <w:b/>
                <w:bCs/>
                <w:szCs w:val="21"/>
              </w:rPr>
            </w:pPr>
            <w:r w:rsidRPr="008F0325">
              <w:rPr>
                <w:rFonts w:ascii="Times New Roman" w:eastAsia="宋体" w:hAnsi="Times New Roman" w:cs="Times New Roman"/>
                <w:b/>
                <w:bCs/>
                <w:szCs w:val="21"/>
              </w:rPr>
              <w:t>简称</w:t>
            </w:r>
          </w:p>
        </w:tc>
        <w:tc>
          <w:tcPr>
            <w:tcW w:w="5604" w:type="dxa"/>
            <w:vAlign w:val="center"/>
          </w:tcPr>
          <w:p w14:paraId="4010AC00" w14:textId="72E4D83C" w:rsidR="00FC2CEA" w:rsidRPr="008F0325" w:rsidRDefault="00FC2CEA" w:rsidP="00816401">
            <w:pPr>
              <w:jc w:val="center"/>
              <w:rPr>
                <w:rFonts w:ascii="Times New Roman" w:eastAsia="宋体" w:hAnsi="Times New Roman" w:cs="Times New Roman"/>
                <w:b/>
                <w:bCs/>
                <w:szCs w:val="21"/>
              </w:rPr>
            </w:pPr>
            <w:r w:rsidRPr="008F0325">
              <w:rPr>
                <w:rFonts w:ascii="Times New Roman" w:eastAsia="宋体" w:hAnsi="Times New Roman" w:cs="Times New Roman"/>
                <w:b/>
                <w:bCs/>
                <w:szCs w:val="21"/>
              </w:rPr>
              <w:t>题目</w:t>
            </w:r>
          </w:p>
        </w:tc>
        <w:tc>
          <w:tcPr>
            <w:tcW w:w="6521" w:type="dxa"/>
            <w:vAlign w:val="center"/>
          </w:tcPr>
          <w:p w14:paraId="5AA35D68" w14:textId="00A423CF" w:rsidR="00FC2CEA" w:rsidRPr="008F0325" w:rsidRDefault="00FC2CEA" w:rsidP="00816401">
            <w:pPr>
              <w:jc w:val="center"/>
              <w:rPr>
                <w:rFonts w:ascii="Times New Roman" w:eastAsia="宋体" w:hAnsi="Times New Roman" w:cs="Times New Roman"/>
                <w:b/>
                <w:bCs/>
                <w:szCs w:val="21"/>
              </w:rPr>
            </w:pPr>
            <w:r w:rsidRPr="008F0325">
              <w:rPr>
                <w:rFonts w:ascii="Times New Roman" w:eastAsia="宋体" w:hAnsi="Times New Roman" w:cs="Times New Roman"/>
                <w:b/>
                <w:bCs/>
                <w:szCs w:val="21"/>
              </w:rPr>
              <w:t>备注</w:t>
            </w:r>
          </w:p>
        </w:tc>
      </w:tr>
      <w:tr w:rsidR="00C11338" w:rsidRPr="00FC10D2" w14:paraId="2B49FD5C" w14:textId="77777777" w:rsidTr="003065D0">
        <w:trPr>
          <w:trHeight w:val="1395"/>
        </w:trPr>
        <w:tc>
          <w:tcPr>
            <w:tcW w:w="989" w:type="dxa"/>
            <w:vAlign w:val="center"/>
          </w:tcPr>
          <w:p w14:paraId="7B6DEA6A" w14:textId="21EE1886" w:rsidR="00FC2CEA" w:rsidRDefault="00FC2CEA" w:rsidP="00816401">
            <w:pPr>
              <w:jc w:val="center"/>
              <w:rPr>
                <w:rFonts w:ascii="Times New Roman" w:hAnsi="Times New Roman" w:cs="Times New Roman"/>
              </w:rPr>
            </w:pPr>
            <w:r>
              <w:rPr>
                <w:rFonts w:ascii="Times New Roman" w:hAnsi="Times New Roman" w:cs="Times New Roman" w:hint="eastAsia"/>
              </w:rPr>
              <w:t>1</w:t>
            </w:r>
          </w:p>
          <w:p w14:paraId="3B011048" w14:textId="7BDDF4FD" w:rsidR="00FF7152" w:rsidRPr="00FC10D2" w:rsidRDefault="00FF7152" w:rsidP="00816401">
            <w:pPr>
              <w:jc w:val="cente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w:t>
            </w:r>
            <w:r>
              <w:rPr>
                <w:rFonts w:ascii="Times New Roman" w:hAnsi="Times New Roman" w:cs="Times New Roman"/>
              </w:rPr>
              <w:t>014)</w:t>
            </w:r>
          </w:p>
        </w:tc>
        <w:tc>
          <w:tcPr>
            <w:tcW w:w="1057" w:type="dxa"/>
            <w:vAlign w:val="center"/>
          </w:tcPr>
          <w:p w14:paraId="48F6AD76" w14:textId="5A5CF3C7" w:rsidR="00FC2CEA" w:rsidRPr="00FC10D2" w:rsidRDefault="00FC2CEA" w:rsidP="00816401">
            <w:pPr>
              <w:jc w:val="center"/>
              <w:rPr>
                <w:rFonts w:ascii="Times New Roman" w:hAnsi="Times New Roman" w:cs="Times New Roman"/>
              </w:rPr>
            </w:pPr>
            <w:r w:rsidRPr="00FC10D2">
              <w:rPr>
                <w:rFonts w:ascii="Times New Roman" w:hAnsi="Times New Roman" w:cs="Times New Roman"/>
              </w:rPr>
              <w:t>CoCoA</w:t>
            </w:r>
          </w:p>
        </w:tc>
        <w:tc>
          <w:tcPr>
            <w:tcW w:w="5604" w:type="dxa"/>
            <w:vAlign w:val="center"/>
          </w:tcPr>
          <w:p w14:paraId="3A697603" w14:textId="77777777" w:rsidR="00FC2CEA" w:rsidRPr="00FC10D2" w:rsidRDefault="00FC2CEA" w:rsidP="00816401">
            <w:pPr>
              <w:rPr>
                <w:rFonts w:ascii="Times New Roman" w:hAnsi="Times New Roman" w:cs="Times New Roman"/>
              </w:rPr>
            </w:pPr>
            <w:r w:rsidRPr="00992387">
              <w:rPr>
                <w:rFonts w:ascii="Times New Roman" w:hAnsi="Times New Roman" w:cs="Times New Roman"/>
              </w:rPr>
              <w:t xml:space="preserve">Jaggi, M., Smith, V., Takáč, M., Terhorst, J., Krishnan, S., Hofmann, T., &amp; Jordan, M. I. (2014). </w:t>
            </w:r>
            <w:r w:rsidRPr="00992387">
              <w:rPr>
                <w:rFonts w:ascii="Times New Roman" w:hAnsi="Times New Roman" w:cs="Times New Roman"/>
                <w:b/>
                <w:bCs/>
              </w:rPr>
              <w:t>Communication-efficient distributed dual coordinate ascent</w:t>
            </w:r>
            <w:r w:rsidRPr="00992387">
              <w:rPr>
                <w:rFonts w:ascii="Times New Roman" w:hAnsi="Times New Roman" w:cs="Times New Roman"/>
              </w:rPr>
              <w:t>. Advances in Neural Information Processing Systems, 4(January), 3068–3076.</w:t>
            </w:r>
          </w:p>
        </w:tc>
        <w:tc>
          <w:tcPr>
            <w:tcW w:w="6521" w:type="dxa"/>
          </w:tcPr>
          <w:p w14:paraId="5280F618" w14:textId="77777777" w:rsidR="00FC2CEA" w:rsidRDefault="007E3DBE" w:rsidP="00FC2CEA">
            <w:pPr>
              <w:jc w:val="left"/>
              <w:rPr>
                <w:rFonts w:ascii="Times New Roman" w:hAnsi="Times New Roman" w:cs="Times New Roman"/>
              </w:rPr>
            </w:pPr>
            <w:r w:rsidRPr="007E3DBE">
              <w:rPr>
                <w:rFonts w:ascii="Times New Roman" w:hAnsi="Times New Roman" w:cs="Times New Roman"/>
              </w:rPr>
              <w:t>The core idea is to use the dual variables to efficiently merge the parallel updates from the different workers without much conflict, by exploiting the fact that they all work on disjoint sets of dual variables</w:t>
            </w:r>
            <w:r>
              <w:rPr>
                <w:rFonts w:ascii="Times New Roman" w:hAnsi="Times New Roman" w:cs="Times New Roman" w:hint="eastAsia"/>
              </w:rPr>
              <w:t>.</w:t>
            </w:r>
          </w:p>
          <w:p w14:paraId="7AE12B60" w14:textId="0D7B99FD" w:rsidR="007E3DBE" w:rsidRPr="00992387" w:rsidRDefault="007E3DBE" w:rsidP="00FC2CEA">
            <w:pPr>
              <w:jc w:val="left"/>
              <w:rPr>
                <w:rFonts w:ascii="Times New Roman" w:hAnsi="Times New Roman" w:cs="Times New Roman"/>
              </w:rPr>
            </w:pPr>
            <w:r>
              <w:rPr>
                <w:rFonts w:ascii="Times New Roman" w:hAnsi="Times New Roman" w:cs="Times New Roman"/>
              </w:rPr>
              <w:t>Only</w:t>
            </w:r>
            <w:r>
              <w:rPr>
                <w:rFonts w:ascii="Times New Roman" w:hAnsi="Times New Roman" w:cs="Times New Roman" w:hint="eastAsia"/>
              </w:rPr>
              <w:t xml:space="preserve"> </w:t>
            </w:r>
            <w:r>
              <w:rPr>
                <w:rFonts w:ascii="Times New Roman" w:hAnsi="Times New Roman" w:cs="Times New Roman"/>
              </w:rPr>
              <w:t>r</w:t>
            </w:r>
            <w:r w:rsidRPr="007E3DBE">
              <w:rPr>
                <w:rFonts w:ascii="Times New Roman" w:hAnsi="Times New Roman" w:cs="Times New Roman"/>
              </w:rPr>
              <w:t>equire communication of a single vector for each worker, that is ∆w</w:t>
            </w:r>
            <w:r w:rsidRPr="007E3DBE">
              <w:rPr>
                <w:rFonts w:ascii="Times New Roman" w:hAnsi="Times New Roman" w:cs="Times New Roman"/>
                <w:vertAlign w:val="subscript"/>
              </w:rPr>
              <w:t>k</w:t>
            </w:r>
            <w:r w:rsidRPr="007E3DBE">
              <w:rPr>
                <w:rFonts w:ascii="宋体" w:eastAsia="宋体" w:hAnsi="宋体" w:cs="宋体" w:hint="eastAsia"/>
              </w:rPr>
              <w:t>∈</w:t>
            </w:r>
            <w:r w:rsidRPr="007E3DBE">
              <w:rPr>
                <w:rFonts w:ascii="Times New Roman" w:hAnsi="Times New Roman" w:cs="Times New Roman"/>
              </w:rPr>
              <w:t>R</w:t>
            </w:r>
            <w:r w:rsidRPr="007E3DBE">
              <w:rPr>
                <w:rFonts w:ascii="Times New Roman" w:hAnsi="Times New Roman" w:cs="Times New Roman"/>
                <w:vertAlign w:val="superscript"/>
              </w:rPr>
              <w:t>d</w:t>
            </w:r>
            <w:r w:rsidRPr="007E3DBE">
              <w:rPr>
                <w:rFonts w:ascii="Times New Roman" w:hAnsi="Times New Roman" w:cs="Times New Roman"/>
              </w:rPr>
              <w:t>.</w:t>
            </w:r>
          </w:p>
        </w:tc>
      </w:tr>
      <w:tr w:rsidR="00C11338" w:rsidRPr="00FC10D2" w14:paraId="49810CC7" w14:textId="77777777" w:rsidTr="003065D0">
        <w:trPr>
          <w:trHeight w:val="1334"/>
        </w:trPr>
        <w:tc>
          <w:tcPr>
            <w:tcW w:w="989" w:type="dxa"/>
            <w:vAlign w:val="center"/>
          </w:tcPr>
          <w:p w14:paraId="36EB3251" w14:textId="77777777" w:rsidR="00FC2CEA" w:rsidRDefault="00FC2CEA" w:rsidP="00816401">
            <w:pPr>
              <w:jc w:val="center"/>
              <w:rPr>
                <w:rFonts w:ascii="Times New Roman" w:hAnsi="Times New Roman" w:cs="Times New Roman"/>
              </w:rPr>
            </w:pPr>
            <w:bookmarkStart w:id="2" w:name="_Hlk35632078"/>
            <w:r>
              <w:rPr>
                <w:rFonts w:ascii="Times New Roman" w:hAnsi="Times New Roman" w:cs="Times New Roman" w:hint="eastAsia"/>
              </w:rPr>
              <w:t>2</w:t>
            </w:r>
          </w:p>
          <w:p w14:paraId="7E707409" w14:textId="291D5CE3" w:rsidR="00FF7152" w:rsidRPr="00FC10D2" w:rsidRDefault="00FF7152" w:rsidP="00816401">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2018)</w:t>
            </w:r>
          </w:p>
        </w:tc>
        <w:tc>
          <w:tcPr>
            <w:tcW w:w="1057" w:type="dxa"/>
            <w:vAlign w:val="center"/>
          </w:tcPr>
          <w:p w14:paraId="0969AC20" w14:textId="2B67DA06" w:rsidR="00C11338" w:rsidRDefault="00C11338" w:rsidP="00816401">
            <w:pPr>
              <w:jc w:val="center"/>
              <w:rPr>
                <w:rFonts w:ascii="Times New Roman" w:hAnsi="Times New Roman" w:cs="Times New Roman"/>
              </w:rPr>
            </w:pPr>
            <w:bookmarkStart w:id="3" w:name="_Hlk35624536"/>
            <w:r>
              <w:rPr>
                <w:rFonts w:ascii="Times New Roman" w:hAnsi="Times New Roman" w:cs="Times New Roman"/>
              </w:rPr>
              <w:t>G</w:t>
            </w:r>
            <w:r>
              <w:rPr>
                <w:rFonts w:ascii="Times New Roman" w:hAnsi="Times New Roman" w:cs="Times New Roman" w:hint="eastAsia"/>
              </w:rPr>
              <w:t>eneralized</w:t>
            </w:r>
          </w:p>
          <w:p w14:paraId="50897316" w14:textId="68045625" w:rsidR="00FC2CEA" w:rsidRPr="00FC10D2" w:rsidRDefault="00FC2CEA" w:rsidP="00816401">
            <w:pPr>
              <w:jc w:val="center"/>
              <w:rPr>
                <w:rFonts w:ascii="Times New Roman" w:hAnsi="Times New Roman" w:cs="Times New Roman"/>
              </w:rPr>
            </w:pPr>
            <w:r w:rsidRPr="00FC10D2">
              <w:rPr>
                <w:rFonts w:ascii="Times New Roman" w:hAnsi="Times New Roman" w:cs="Times New Roman"/>
              </w:rPr>
              <w:t>CoCoA</w:t>
            </w:r>
          </w:p>
        </w:tc>
        <w:tc>
          <w:tcPr>
            <w:tcW w:w="5604" w:type="dxa"/>
            <w:vAlign w:val="center"/>
          </w:tcPr>
          <w:p w14:paraId="4410E377" w14:textId="26B027D0" w:rsidR="00FC2CEA" w:rsidRPr="003065D0" w:rsidRDefault="00FC2CEA" w:rsidP="00816401">
            <w:pPr>
              <w:rPr>
                <w:rFonts w:ascii="Times New Roman" w:hAnsi="Times New Roman" w:cs="Times New Roman"/>
                <w:b/>
                <w:bCs/>
              </w:rPr>
            </w:pPr>
            <w:r w:rsidRPr="00FC10D2">
              <w:rPr>
                <w:rFonts w:ascii="Times New Roman" w:hAnsi="Times New Roman" w:cs="Times New Roman"/>
              </w:rPr>
              <w:t xml:space="preserve">Smith, V., Takáč, M., &amp; Jordan, M. I. (2018). </w:t>
            </w:r>
            <w:r w:rsidRPr="00992387">
              <w:rPr>
                <w:rFonts w:ascii="Times New Roman" w:hAnsi="Times New Roman" w:cs="Times New Roman"/>
                <w:b/>
                <w:bCs/>
              </w:rPr>
              <w:t>CoCoA : A General Framework for Communication-Efficient</w:t>
            </w:r>
            <w:r w:rsidR="003065D0">
              <w:rPr>
                <w:rFonts w:ascii="Times New Roman" w:hAnsi="Times New Roman" w:cs="Times New Roman"/>
                <w:b/>
                <w:bCs/>
              </w:rPr>
              <w:t xml:space="preserve"> </w:t>
            </w:r>
            <w:r w:rsidRPr="00992387">
              <w:rPr>
                <w:rFonts w:ascii="Times New Roman" w:hAnsi="Times New Roman" w:cs="Times New Roman"/>
                <w:b/>
                <w:bCs/>
              </w:rPr>
              <w:t>Distributed</w:t>
            </w:r>
            <w:r w:rsidR="003065D0">
              <w:rPr>
                <w:rFonts w:ascii="Times New Roman" w:hAnsi="Times New Roman" w:cs="Times New Roman" w:hint="eastAsia"/>
                <w:b/>
                <w:bCs/>
              </w:rPr>
              <w:t xml:space="preserve"> </w:t>
            </w:r>
            <w:r w:rsidRPr="00992387">
              <w:rPr>
                <w:rFonts w:ascii="Times New Roman" w:hAnsi="Times New Roman" w:cs="Times New Roman"/>
                <w:b/>
                <w:bCs/>
              </w:rPr>
              <w:t>Optimization.</w:t>
            </w:r>
            <w:r w:rsidRPr="00FC10D2">
              <w:rPr>
                <w:rFonts w:ascii="Times New Roman" w:hAnsi="Times New Roman" w:cs="Times New Roman"/>
              </w:rPr>
              <w:t xml:space="preserve"> 18, 1</w:t>
            </w:r>
            <w:r w:rsidRPr="00FC10D2">
              <w:rPr>
                <w:rFonts w:ascii="Times New Roman" w:eastAsia="等线" w:hAnsi="Times New Roman" w:cs="Times New Roman"/>
              </w:rPr>
              <w:t>–</w:t>
            </w:r>
            <w:r w:rsidRPr="00FC10D2">
              <w:rPr>
                <w:rFonts w:ascii="Times New Roman" w:hAnsi="Times New Roman" w:cs="Times New Roman"/>
              </w:rPr>
              <w:t>49.</w:t>
            </w:r>
          </w:p>
        </w:tc>
        <w:tc>
          <w:tcPr>
            <w:tcW w:w="6521" w:type="dxa"/>
          </w:tcPr>
          <w:p w14:paraId="29EC6156" w14:textId="11FD7131" w:rsidR="008E76DF" w:rsidRDefault="008E76DF" w:rsidP="008E76DF">
            <w:pPr>
              <w:jc w:val="left"/>
              <w:rPr>
                <w:rFonts w:ascii="Times New Roman" w:hAnsi="Times New Roman" w:cs="Times New Roman"/>
              </w:rPr>
            </w:pPr>
            <w:r>
              <w:rPr>
                <w:rFonts w:ascii="Times New Roman" w:hAnsi="Times New Roman" w:cs="Times New Roman"/>
              </w:rPr>
              <w:t>A G</w:t>
            </w:r>
            <w:r>
              <w:rPr>
                <w:rFonts w:ascii="Times New Roman" w:hAnsi="Times New Roman" w:cs="Times New Roman" w:hint="eastAsia"/>
              </w:rPr>
              <w:t>eneral</w:t>
            </w:r>
            <w:r>
              <w:rPr>
                <w:rFonts w:ascii="Times New Roman" w:hAnsi="Times New Roman" w:cs="Times New Roman"/>
              </w:rPr>
              <w:t xml:space="preserve"> F</w:t>
            </w:r>
            <w:r>
              <w:rPr>
                <w:rFonts w:ascii="Times New Roman" w:hAnsi="Times New Roman" w:cs="Times New Roman" w:hint="eastAsia"/>
              </w:rPr>
              <w:t>ramework</w:t>
            </w:r>
            <w:r>
              <w:rPr>
                <w:rFonts w:ascii="Times New Roman" w:hAnsi="Times New Roman" w:cs="Times New Roman" w:hint="eastAsia"/>
              </w:rPr>
              <w:t>：</w:t>
            </w:r>
          </w:p>
          <w:p w14:paraId="56F32937" w14:textId="294E1FF4" w:rsidR="00FC2CEA" w:rsidRPr="00FC10D2" w:rsidRDefault="00CE091E" w:rsidP="00FC2CEA">
            <w:pPr>
              <w:jc w:val="left"/>
              <w:rPr>
                <w:rFonts w:ascii="Times New Roman" w:hAnsi="Times New Roman" w:cs="Times New Roman"/>
              </w:rPr>
            </w:pPr>
            <w:r>
              <w:rPr>
                <w:rFonts w:ascii="Times New Roman" w:hAnsi="Times New Roman" w:cs="Times New Roman"/>
              </w:rPr>
              <w:t>L</w:t>
            </w:r>
            <w:r w:rsidR="00AD327C" w:rsidRPr="00AD327C">
              <w:rPr>
                <w:rFonts w:ascii="Times New Roman" w:hAnsi="Times New Roman" w:cs="Times New Roman"/>
              </w:rPr>
              <w:t>everaging a novel approach in handling non-strongly-convex regularizers and non-smooth loss functions</w:t>
            </w:r>
            <w:r>
              <w:rPr>
                <w:rFonts w:ascii="Times New Roman" w:hAnsi="Times New Roman" w:cs="Times New Roman"/>
              </w:rPr>
              <w:t>.</w:t>
            </w:r>
          </w:p>
        </w:tc>
      </w:tr>
      <w:bookmarkEnd w:id="2"/>
      <w:tr w:rsidR="00C11338" w:rsidRPr="00FC10D2" w14:paraId="3F74257B" w14:textId="77777777" w:rsidTr="003065D0">
        <w:trPr>
          <w:trHeight w:val="1730"/>
        </w:trPr>
        <w:tc>
          <w:tcPr>
            <w:tcW w:w="989" w:type="dxa"/>
            <w:vAlign w:val="center"/>
          </w:tcPr>
          <w:p w14:paraId="05DC08BD" w14:textId="77777777" w:rsidR="00FC2CEA" w:rsidRDefault="00FC2CEA" w:rsidP="00816401">
            <w:pPr>
              <w:jc w:val="center"/>
              <w:rPr>
                <w:rFonts w:ascii="Times New Roman" w:hAnsi="Times New Roman" w:cs="Times New Roman"/>
              </w:rPr>
            </w:pPr>
            <w:r>
              <w:rPr>
                <w:rFonts w:ascii="Times New Roman" w:hAnsi="Times New Roman" w:cs="Times New Roman" w:hint="eastAsia"/>
              </w:rPr>
              <w:t>3</w:t>
            </w:r>
          </w:p>
          <w:p w14:paraId="6594BE11" w14:textId="7930B0B7" w:rsidR="00FF7152" w:rsidRPr="00FC10D2" w:rsidRDefault="00FF7152" w:rsidP="00816401">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2015)</w:t>
            </w:r>
          </w:p>
        </w:tc>
        <w:bookmarkEnd w:id="3"/>
        <w:tc>
          <w:tcPr>
            <w:tcW w:w="1057" w:type="dxa"/>
            <w:vAlign w:val="center"/>
          </w:tcPr>
          <w:p w14:paraId="76D41A69" w14:textId="3B206A24" w:rsidR="00FC2CEA" w:rsidRPr="00FC10D2" w:rsidRDefault="00FC2CEA" w:rsidP="00816401">
            <w:pPr>
              <w:jc w:val="center"/>
              <w:rPr>
                <w:rFonts w:ascii="Times New Roman" w:hAnsi="Times New Roman" w:cs="Times New Roman"/>
              </w:rPr>
            </w:pPr>
            <w:r w:rsidRPr="00FC10D2">
              <w:rPr>
                <w:rFonts w:ascii="Times New Roman" w:hAnsi="Times New Roman" w:cs="Times New Roman"/>
              </w:rPr>
              <w:t>CoCoA+</w:t>
            </w:r>
          </w:p>
        </w:tc>
        <w:tc>
          <w:tcPr>
            <w:tcW w:w="5604" w:type="dxa"/>
            <w:vAlign w:val="center"/>
          </w:tcPr>
          <w:p w14:paraId="42063278" w14:textId="77777777" w:rsidR="00FC2CEA" w:rsidRPr="00FC10D2" w:rsidRDefault="00FC2CEA" w:rsidP="00816401">
            <w:pPr>
              <w:rPr>
                <w:rFonts w:ascii="Times New Roman" w:hAnsi="Times New Roman" w:cs="Times New Roman"/>
              </w:rPr>
            </w:pPr>
            <w:r w:rsidRPr="00FC10D2">
              <w:rPr>
                <w:rFonts w:ascii="Times New Roman" w:hAnsi="Times New Roman" w:cs="Times New Roman"/>
              </w:rPr>
              <w:t xml:space="preserve">Ma, C., Smith, V., Jaggi, M., Jordan, M. I., Richtárik, P., &amp; Takáč, M. (2015). </w:t>
            </w:r>
            <w:r w:rsidRPr="00992387">
              <w:rPr>
                <w:rFonts w:ascii="Times New Roman" w:hAnsi="Times New Roman" w:cs="Times New Roman"/>
                <w:b/>
                <w:bCs/>
              </w:rPr>
              <w:t>Adding vs. averaging in distributed primal-dual optimization</w:t>
            </w:r>
            <w:r w:rsidRPr="00FC10D2">
              <w:rPr>
                <w:rFonts w:ascii="Times New Roman" w:hAnsi="Times New Roman" w:cs="Times New Roman"/>
              </w:rPr>
              <w:t>. 32nd International Conference on Machine Learning, ICML 2015, 3, 1973–1982.</w:t>
            </w:r>
          </w:p>
        </w:tc>
        <w:tc>
          <w:tcPr>
            <w:tcW w:w="6521" w:type="dxa"/>
          </w:tcPr>
          <w:p w14:paraId="3CB3B8E5" w14:textId="0D8170BD" w:rsidR="00FF7152" w:rsidRDefault="00FF7152" w:rsidP="00FC2CEA">
            <w:pPr>
              <w:jc w:val="left"/>
              <w:rPr>
                <w:rFonts w:ascii="Times New Roman" w:hAnsi="Times New Roman" w:cs="Times New Roman"/>
              </w:rPr>
            </w:pPr>
            <w:r>
              <w:rPr>
                <w:rFonts w:ascii="Times New Roman" w:hAnsi="Times New Roman" w:cs="Times New Roman"/>
              </w:rPr>
              <w:t>A</w:t>
            </w:r>
            <w:r w:rsidRPr="00FF7152">
              <w:rPr>
                <w:rFonts w:ascii="Times New Roman" w:hAnsi="Times New Roman" w:cs="Times New Roman"/>
              </w:rPr>
              <w:t xml:space="preserve"> novel generalization of the local COCOA </w:t>
            </w:r>
            <w:r w:rsidRPr="00FF7152">
              <w:rPr>
                <w:rFonts w:ascii="Times New Roman" w:hAnsi="Times New Roman" w:cs="Times New Roman"/>
                <w:b/>
                <w:bCs/>
              </w:rPr>
              <w:t>subproblems</w:t>
            </w:r>
            <w:r w:rsidRPr="00FF7152">
              <w:rPr>
                <w:rFonts w:ascii="Times New Roman" w:hAnsi="Times New Roman" w:cs="Times New Roman"/>
              </w:rPr>
              <w:t xml:space="preserve">: </w:t>
            </w:r>
          </w:p>
          <w:p w14:paraId="5C9D1869" w14:textId="73EAD575" w:rsidR="00FF7152" w:rsidRDefault="00FF7152" w:rsidP="00FC2CEA">
            <w:pPr>
              <w:jc w:val="left"/>
              <w:rPr>
                <w:rFonts w:ascii="Times New Roman" w:hAnsi="Times New Roman" w:cs="Times New Roman"/>
              </w:rPr>
            </w:pPr>
            <w:r>
              <w:rPr>
                <w:rFonts w:ascii="Times New Roman" w:hAnsi="Times New Roman" w:cs="Times New Roman"/>
              </w:rPr>
              <w:t>T</w:t>
            </w:r>
            <w:r w:rsidRPr="00FF7152">
              <w:rPr>
                <w:rFonts w:ascii="Times New Roman" w:hAnsi="Times New Roman" w:cs="Times New Roman"/>
              </w:rPr>
              <w:t xml:space="preserve">he set of locally computed updates from the modified subproblems can be combined more efficiently. </w:t>
            </w:r>
          </w:p>
          <w:p w14:paraId="02CAF70B" w14:textId="29B64696" w:rsidR="00FF7152" w:rsidRPr="00FF7152" w:rsidRDefault="00FF7152" w:rsidP="00BF6F1E">
            <w:pPr>
              <w:jc w:val="left"/>
              <w:rPr>
                <w:rFonts w:ascii="Times New Roman" w:hAnsi="Times New Roman" w:cs="Times New Roman"/>
              </w:rPr>
            </w:pPr>
            <w:r w:rsidRPr="00FF7152">
              <w:rPr>
                <w:rFonts w:ascii="Times New Roman" w:hAnsi="Times New Roman" w:cs="Times New Roman"/>
              </w:rPr>
              <w:t>COCOA+ updates can be aggressively added</w:t>
            </w:r>
            <w:r w:rsidR="00BF6F1E">
              <w:rPr>
                <w:rFonts w:ascii="Times New Roman" w:hAnsi="Times New Roman" w:cs="Times New Roman"/>
              </w:rPr>
              <w:t xml:space="preserve">(Controlled by </w:t>
            </w:r>
            <w:r w:rsidR="00BF6F1E">
              <w:rPr>
                <w:rFonts w:ascii="Times New Roman" w:hAnsi="Times New Roman" w:cs="Times New Roman" w:hint="eastAsia"/>
              </w:rPr>
              <w:t>γ</w:t>
            </w:r>
            <w:r w:rsidR="00BF6F1E">
              <w:rPr>
                <w:rFonts w:ascii="Times New Roman" w:hAnsi="Times New Roman" w:cs="Times New Roman"/>
              </w:rPr>
              <w:t>)</w:t>
            </w:r>
            <w:r w:rsidRPr="00FF7152">
              <w:rPr>
                <w:rFonts w:ascii="Times New Roman" w:hAnsi="Times New Roman" w:cs="Times New Roman"/>
              </w:rPr>
              <w:t xml:space="preserve">, which yields much faster convergence </w:t>
            </w:r>
            <w:r>
              <w:rPr>
                <w:rFonts w:ascii="Times New Roman" w:hAnsi="Times New Roman" w:cs="Times New Roman"/>
              </w:rPr>
              <w:t>(extremely</w:t>
            </w:r>
            <w:r>
              <w:rPr>
                <w:rFonts w:ascii="Times New Roman" w:hAnsi="Times New Roman" w:cs="Times New Roman" w:hint="eastAsia"/>
              </w:rPr>
              <w:t xml:space="preserve"> </w:t>
            </w:r>
            <w:r w:rsidRPr="00FF7152">
              <w:rPr>
                <w:rFonts w:ascii="Times New Roman" w:hAnsi="Times New Roman" w:cs="Times New Roman"/>
              </w:rPr>
              <w:t>K becomes large</w:t>
            </w:r>
            <w:r>
              <w:rPr>
                <w:rFonts w:ascii="Times New Roman" w:hAnsi="Times New Roman" w:cs="Times New Roman"/>
              </w:rPr>
              <w:t>)</w:t>
            </w:r>
            <w:r w:rsidR="00BF6F1E">
              <w:rPr>
                <w:rFonts w:ascii="Times New Roman" w:hAnsi="Times New Roman" w:cs="Times New Roman"/>
              </w:rPr>
              <w:t>.</w:t>
            </w:r>
          </w:p>
        </w:tc>
      </w:tr>
      <w:tr w:rsidR="00C11338" w:rsidRPr="00FC10D2" w14:paraId="6505A9AD" w14:textId="77777777" w:rsidTr="003065D0">
        <w:trPr>
          <w:trHeight w:val="1629"/>
        </w:trPr>
        <w:tc>
          <w:tcPr>
            <w:tcW w:w="989" w:type="dxa"/>
            <w:vAlign w:val="center"/>
          </w:tcPr>
          <w:p w14:paraId="5E23041F" w14:textId="77777777" w:rsidR="00FC2CEA" w:rsidRDefault="00FC2CEA" w:rsidP="00816401">
            <w:pPr>
              <w:jc w:val="center"/>
              <w:rPr>
                <w:rFonts w:ascii="Times New Roman" w:hAnsi="Times New Roman" w:cs="Times New Roman"/>
              </w:rPr>
            </w:pPr>
            <w:bookmarkStart w:id="4" w:name="_Hlk35631426"/>
            <w:r>
              <w:rPr>
                <w:rFonts w:ascii="Times New Roman" w:hAnsi="Times New Roman" w:cs="Times New Roman" w:hint="eastAsia"/>
              </w:rPr>
              <w:t>4</w:t>
            </w:r>
          </w:p>
          <w:p w14:paraId="11EECC8B" w14:textId="64302C35" w:rsidR="00FF7152" w:rsidRPr="00FC10D2" w:rsidRDefault="00FF7152" w:rsidP="00816401">
            <w:pPr>
              <w:jc w:val="cente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2015)</w:t>
            </w:r>
          </w:p>
        </w:tc>
        <w:tc>
          <w:tcPr>
            <w:tcW w:w="1057" w:type="dxa"/>
            <w:vAlign w:val="center"/>
          </w:tcPr>
          <w:p w14:paraId="65CEBA46" w14:textId="164C8DF6" w:rsidR="00FC2CEA" w:rsidRPr="00FC10D2" w:rsidRDefault="00FC2CEA" w:rsidP="00816401">
            <w:pPr>
              <w:jc w:val="center"/>
              <w:rPr>
                <w:rFonts w:ascii="Times New Roman" w:hAnsi="Times New Roman" w:cs="Times New Roman"/>
              </w:rPr>
            </w:pPr>
            <w:r w:rsidRPr="00FC10D2">
              <w:rPr>
                <w:rFonts w:ascii="Times New Roman" w:hAnsi="Times New Roman" w:cs="Times New Roman"/>
              </w:rPr>
              <w:t>PROX CoCoA+</w:t>
            </w:r>
          </w:p>
        </w:tc>
        <w:tc>
          <w:tcPr>
            <w:tcW w:w="5604" w:type="dxa"/>
            <w:vAlign w:val="center"/>
          </w:tcPr>
          <w:p w14:paraId="46CCF110" w14:textId="3FDE7977" w:rsidR="00FC2CEA" w:rsidRPr="00FC10D2" w:rsidRDefault="00FC2CEA" w:rsidP="00816401">
            <w:pPr>
              <w:rPr>
                <w:rFonts w:ascii="Times New Roman" w:hAnsi="Times New Roman" w:cs="Times New Roman"/>
              </w:rPr>
            </w:pPr>
            <w:r w:rsidRPr="00FC10D2">
              <w:rPr>
                <w:rFonts w:ascii="Times New Roman" w:hAnsi="Times New Roman" w:cs="Times New Roman"/>
              </w:rPr>
              <w:t xml:space="preserve">Smith, V., Forte, S., Jordan, M. I., &amp; Jaggi, M. (2015). </w:t>
            </w:r>
            <w:r w:rsidRPr="00992387">
              <w:rPr>
                <w:rFonts w:ascii="Times New Roman" w:hAnsi="Times New Roman" w:cs="Times New Roman"/>
                <w:b/>
                <w:bCs/>
              </w:rPr>
              <w:t>L1-Regularized Distributed Optimization: A Communication-Efficient Primal-Dual Framework</w:t>
            </w:r>
            <w:r w:rsidRPr="00FC10D2">
              <w:rPr>
                <w:rFonts w:ascii="Times New Roman" w:hAnsi="Times New Roman" w:cs="Times New Roman"/>
              </w:rPr>
              <w:t>. 1–23.</w:t>
            </w:r>
          </w:p>
        </w:tc>
        <w:tc>
          <w:tcPr>
            <w:tcW w:w="6521" w:type="dxa"/>
          </w:tcPr>
          <w:p w14:paraId="169046B5" w14:textId="502365E4" w:rsidR="00E07D59" w:rsidRDefault="00E07D59" w:rsidP="00FC2CEA">
            <w:pPr>
              <w:jc w:val="left"/>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over</w:t>
            </w:r>
            <w:r>
              <w:rPr>
                <w:rFonts w:ascii="Times New Roman" w:hAnsi="Times New Roman" w:cs="Times New Roman"/>
              </w:rPr>
              <w:t xml:space="preserve"> </w:t>
            </w:r>
            <w:r w:rsidRPr="00E07D59">
              <w:rPr>
                <w:rFonts w:ascii="Times New Roman" w:hAnsi="Times New Roman" w:cs="Times New Roman"/>
              </w:rPr>
              <w:t>non-strongly convex regularizers and losses</w:t>
            </w:r>
            <w:r w:rsidR="000E6DAE">
              <w:rPr>
                <w:rFonts w:ascii="Times New Roman" w:hAnsi="Times New Roman" w:cs="Times New Roman"/>
              </w:rPr>
              <w:t>.</w:t>
            </w:r>
          </w:p>
          <w:p w14:paraId="3F48C04A" w14:textId="01485CF9" w:rsidR="00E07D59" w:rsidRPr="00E07D59" w:rsidRDefault="00E07D59" w:rsidP="00FC2CEA">
            <w:pPr>
              <w:jc w:val="left"/>
              <w:rPr>
                <w:rFonts w:ascii="Times New Roman" w:hAnsi="Times New Roman" w:cs="Times New Roman"/>
              </w:rPr>
            </w:pPr>
            <w:r w:rsidRPr="00E07D59">
              <w:rPr>
                <w:rFonts w:ascii="Times New Roman" w:hAnsi="Times New Roman" w:cs="Times New Roman"/>
              </w:rPr>
              <w:t>PROX</w:t>
            </w:r>
            <w:r w:rsidR="000E6DAE">
              <w:rPr>
                <w:rFonts w:ascii="Times New Roman" w:hAnsi="Times New Roman" w:cs="Times New Roman"/>
              </w:rPr>
              <w:t xml:space="preserve"> </w:t>
            </w:r>
            <w:r w:rsidRPr="00E07D59">
              <w:rPr>
                <w:rFonts w:ascii="Times New Roman" w:hAnsi="Times New Roman" w:cs="Times New Roman"/>
              </w:rPr>
              <w:t xml:space="preserve">COCOA+ will result in distributing the data column-wise (by feature), and having the vector </w:t>
            </w:r>
            <w:r w:rsidRPr="000E6DAE">
              <w:rPr>
                <w:rFonts w:ascii="Times New Roman" w:hAnsi="Times New Roman" w:cs="Times New Roman"/>
                <w:b/>
                <w:bCs/>
              </w:rPr>
              <w:t>v</w:t>
            </w:r>
            <w:r w:rsidRPr="00E07D59">
              <w:rPr>
                <w:rFonts w:ascii="Times New Roman" w:hAnsi="Times New Roman" w:cs="Times New Roman"/>
              </w:rPr>
              <w:t xml:space="preserve"> be of length equal to the number of data points</w:t>
            </w:r>
            <w:r w:rsidR="000E6DAE">
              <w:rPr>
                <w:rFonts w:ascii="Times New Roman" w:hAnsi="Times New Roman" w:cs="Times New Roman"/>
              </w:rPr>
              <w:t>, which</w:t>
            </w:r>
            <w:r w:rsidRPr="00E07D59">
              <w:rPr>
                <w:rFonts w:ascii="Times New Roman" w:hAnsi="Times New Roman" w:cs="Times New Roman"/>
              </w:rPr>
              <w:t xml:space="preserve"> reduce</w:t>
            </w:r>
            <w:r w:rsidR="000E6DAE">
              <w:rPr>
                <w:rFonts w:ascii="Times New Roman" w:hAnsi="Times New Roman" w:cs="Times New Roman"/>
              </w:rPr>
              <w:t>s</w:t>
            </w:r>
            <w:r w:rsidRPr="00E07D59">
              <w:rPr>
                <w:rFonts w:ascii="Times New Roman" w:hAnsi="Times New Roman" w:cs="Times New Roman"/>
              </w:rPr>
              <w:t xml:space="preserve"> communication costs</w:t>
            </w:r>
            <w:r w:rsidR="000E6DAE">
              <w:rPr>
                <w:rFonts w:ascii="Times New Roman" w:hAnsi="Times New Roman" w:cs="Times New Roman"/>
              </w:rPr>
              <w:t>.</w:t>
            </w:r>
          </w:p>
        </w:tc>
      </w:tr>
    </w:tbl>
    <w:bookmarkEnd w:id="0"/>
    <w:bookmarkEnd w:id="1"/>
    <w:bookmarkEnd w:id="4"/>
    <w:p w14:paraId="5F150353" w14:textId="120EFCB7" w:rsidR="00AD327C" w:rsidRPr="00D00B14" w:rsidRDefault="00C4701A" w:rsidP="00DE7A04">
      <w:pPr>
        <w:rPr>
          <w:rFonts w:ascii="Times New Roman" w:eastAsia="宋体" w:hAnsi="Times New Roman" w:cs="Times New Roman"/>
        </w:rPr>
      </w:pPr>
      <w:r w:rsidRPr="00D00B14">
        <w:rPr>
          <w:rFonts w:ascii="Times New Roman" w:eastAsia="宋体" w:hAnsi="Times New Roman" w:cs="Times New Roman"/>
        </w:rPr>
        <w:t>注：方法的不断演进是根据：一</w:t>
      </w:r>
      <w:r w:rsidR="00D00B14" w:rsidRPr="00D00B14">
        <w:rPr>
          <w:rFonts w:ascii="Times New Roman" w:eastAsia="宋体" w:hAnsi="Times New Roman" w:cs="Times New Roman"/>
        </w:rPr>
        <w:t>方面</w:t>
      </w:r>
      <w:r w:rsidRPr="00D00B14">
        <w:rPr>
          <w:rFonts w:ascii="Times New Roman" w:eastAsia="宋体" w:hAnsi="Times New Roman" w:cs="Times New Roman"/>
        </w:rPr>
        <w:t>是对于子问题设计的改进；另一方面是模型更加</w:t>
      </w:r>
      <w:r w:rsidRPr="00D00B14">
        <w:rPr>
          <w:rFonts w:ascii="Times New Roman" w:eastAsia="宋体" w:hAnsi="Times New Roman" w:cs="Times New Roman"/>
        </w:rPr>
        <w:t>general</w:t>
      </w:r>
      <w:r w:rsidRPr="00D00B14">
        <w:rPr>
          <w:rFonts w:ascii="Times New Roman" w:eastAsia="宋体" w:hAnsi="Times New Roman" w:cs="Times New Roman"/>
        </w:rPr>
        <w:t>，即将更多的非凸非光滑</w:t>
      </w:r>
      <w:r w:rsidRPr="00D00B14">
        <w:rPr>
          <w:rFonts w:ascii="Times New Roman" w:eastAsia="宋体" w:hAnsi="Times New Roman" w:cs="Times New Roman"/>
        </w:rPr>
        <w:t>loss</w:t>
      </w:r>
      <w:r w:rsidR="00937DAC">
        <w:rPr>
          <w:rFonts w:ascii="Times New Roman" w:eastAsia="宋体" w:hAnsi="Times New Roman" w:cs="Times New Roman" w:hint="eastAsia"/>
        </w:rPr>
        <w:t>es</w:t>
      </w:r>
      <w:r w:rsidRPr="00D00B14">
        <w:rPr>
          <w:rFonts w:ascii="Times New Roman" w:eastAsia="宋体" w:hAnsi="Times New Roman" w:cs="Times New Roman"/>
        </w:rPr>
        <w:t>或</w:t>
      </w:r>
      <w:r w:rsidRPr="00D00B14">
        <w:rPr>
          <w:rFonts w:ascii="Times New Roman" w:eastAsia="宋体" w:hAnsi="Times New Roman" w:cs="Times New Roman"/>
        </w:rPr>
        <w:t>regularizers</w:t>
      </w:r>
      <w:r w:rsidRPr="00D00B14">
        <w:rPr>
          <w:rFonts w:ascii="Times New Roman" w:eastAsia="宋体" w:hAnsi="Times New Roman" w:cs="Times New Roman"/>
        </w:rPr>
        <w:t>情况包含进去。</w:t>
      </w:r>
    </w:p>
    <w:tbl>
      <w:tblPr>
        <w:tblStyle w:val="a5"/>
        <w:tblpPr w:leftFromText="180" w:rightFromText="180" w:vertAnchor="text" w:horzAnchor="margin" w:tblpY="89"/>
        <w:tblW w:w="13909" w:type="dxa"/>
        <w:tblLook w:val="04A0" w:firstRow="1" w:lastRow="0" w:firstColumn="1" w:lastColumn="0" w:noHBand="0" w:noVBand="1"/>
      </w:tblPr>
      <w:tblGrid>
        <w:gridCol w:w="1470"/>
        <w:gridCol w:w="1571"/>
        <w:gridCol w:w="10868"/>
      </w:tblGrid>
      <w:tr w:rsidR="00DE7A04" w:rsidRPr="00FC10D2" w14:paraId="11B6647F" w14:textId="77777777" w:rsidTr="00DE7A04">
        <w:trPr>
          <w:trHeight w:val="584"/>
        </w:trPr>
        <w:tc>
          <w:tcPr>
            <w:tcW w:w="1470" w:type="dxa"/>
            <w:vAlign w:val="center"/>
          </w:tcPr>
          <w:p w14:paraId="5A4A6A8E" w14:textId="77777777" w:rsidR="00DE7A04" w:rsidRPr="00FC10D2" w:rsidRDefault="00DE7A04" w:rsidP="008F195B">
            <w:pPr>
              <w:jc w:val="center"/>
              <w:rPr>
                <w:rFonts w:ascii="Times New Roman" w:hAnsi="Times New Roman" w:cs="Times New Roman"/>
              </w:rPr>
            </w:pPr>
            <w:r>
              <w:rPr>
                <w:rFonts w:ascii="Times New Roman" w:hAnsi="Times New Roman" w:cs="Times New Roman" w:hint="eastAsia"/>
              </w:rPr>
              <w:lastRenderedPageBreak/>
              <w:t>1</w:t>
            </w:r>
          </w:p>
        </w:tc>
        <w:tc>
          <w:tcPr>
            <w:tcW w:w="1571" w:type="dxa"/>
            <w:vAlign w:val="center"/>
          </w:tcPr>
          <w:p w14:paraId="73E6BACD" w14:textId="77777777" w:rsidR="00DE7A04" w:rsidRPr="00FC10D2" w:rsidRDefault="00DE7A04" w:rsidP="008F195B">
            <w:pPr>
              <w:jc w:val="center"/>
              <w:rPr>
                <w:rFonts w:ascii="Times New Roman" w:hAnsi="Times New Roman" w:cs="Times New Roman"/>
              </w:rPr>
            </w:pPr>
            <w:r w:rsidRPr="00FC10D2">
              <w:rPr>
                <w:rFonts w:ascii="Times New Roman" w:hAnsi="Times New Roman" w:cs="Times New Roman"/>
              </w:rPr>
              <w:t>CoCoA</w:t>
            </w:r>
          </w:p>
        </w:tc>
        <w:tc>
          <w:tcPr>
            <w:tcW w:w="10868" w:type="dxa"/>
            <w:vAlign w:val="center"/>
          </w:tcPr>
          <w:p w14:paraId="759935EB" w14:textId="77777777" w:rsidR="00DE7A04" w:rsidRPr="00FC10D2" w:rsidRDefault="00DE7A04" w:rsidP="008F195B">
            <w:pPr>
              <w:rPr>
                <w:rFonts w:ascii="Times New Roman" w:hAnsi="Times New Roman" w:cs="Times New Roman"/>
              </w:rPr>
            </w:pPr>
            <w:r w:rsidRPr="00992387">
              <w:rPr>
                <w:rFonts w:ascii="Times New Roman" w:hAnsi="Times New Roman" w:cs="Times New Roman"/>
              </w:rPr>
              <w:t xml:space="preserve">Jaggi, M., Smith, V., Takáč, M., Terhorst, J., Krishnan, S., Hofmann, T., &amp; Jordan, M. I. (2014). </w:t>
            </w:r>
            <w:r w:rsidRPr="00992387">
              <w:rPr>
                <w:rFonts w:ascii="Times New Roman" w:hAnsi="Times New Roman" w:cs="Times New Roman"/>
                <w:b/>
                <w:bCs/>
              </w:rPr>
              <w:t>Communication-efficient distributed dual coordinate ascent</w:t>
            </w:r>
            <w:r w:rsidRPr="00992387">
              <w:rPr>
                <w:rFonts w:ascii="Times New Roman" w:hAnsi="Times New Roman" w:cs="Times New Roman"/>
              </w:rPr>
              <w:t>. Advances in Neural Information Processing Systems, 4(January), 3068–3076.</w:t>
            </w:r>
          </w:p>
        </w:tc>
      </w:tr>
    </w:tbl>
    <w:p w14:paraId="21C97864" w14:textId="77777777" w:rsidR="00AD327C" w:rsidRDefault="00AD327C" w:rsidP="00DE7A04">
      <w:pPr>
        <w:jc w:val="left"/>
      </w:pPr>
    </w:p>
    <w:p w14:paraId="3C68FF5D" w14:textId="2CED2C4E" w:rsidR="00DE7A04" w:rsidRPr="008F0325" w:rsidRDefault="00DE7A04" w:rsidP="00DE7A04">
      <w:pPr>
        <w:jc w:val="left"/>
        <w:rPr>
          <w:rFonts w:ascii="宋体" w:eastAsia="宋体" w:hAnsi="宋体"/>
        </w:rPr>
      </w:pPr>
      <w:r w:rsidRPr="008F0325">
        <w:rPr>
          <w:rFonts w:ascii="宋体" w:eastAsia="宋体" w:hAnsi="宋体" w:hint="eastAsia"/>
        </w:rPr>
        <w:t>原始：</w:t>
      </w:r>
    </w:p>
    <w:p w14:paraId="00EF2C5C" w14:textId="2417B434" w:rsidR="00DE7A04" w:rsidRPr="008F0325" w:rsidRDefault="00DE7A04" w:rsidP="00DE7A04">
      <w:pPr>
        <w:jc w:val="center"/>
        <w:rPr>
          <w:rFonts w:ascii="宋体" w:eastAsia="宋体" w:hAnsi="宋体"/>
        </w:rPr>
      </w:pPr>
      <w:r w:rsidRPr="008F0325">
        <w:rPr>
          <w:rFonts w:ascii="宋体" w:eastAsia="宋体" w:hAnsi="宋体"/>
          <w:noProof/>
        </w:rPr>
        <w:drawing>
          <wp:inline distT="0" distB="0" distL="0" distR="0" wp14:anchorId="5FA86B15" wp14:editId="42883D91">
            <wp:extent cx="4281295" cy="451412"/>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8742" cy="479611"/>
                    </a:xfrm>
                    <a:prstGeom prst="rect">
                      <a:avLst/>
                    </a:prstGeom>
                  </pic:spPr>
                </pic:pic>
              </a:graphicData>
            </a:graphic>
          </wp:inline>
        </w:drawing>
      </w:r>
    </w:p>
    <w:p w14:paraId="21E1C25E" w14:textId="77777777" w:rsidR="00DE7A04" w:rsidRPr="008F0325" w:rsidRDefault="00DE7A04" w:rsidP="00DE7A04">
      <w:pPr>
        <w:jc w:val="left"/>
        <w:rPr>
          <w:rFonts w:ascii="宋体" w:eastAsia="宋体" w:hAnsi="宋体"/>
        </w:rPr>
      </w:pPr>
      <w:r w:rsidRPr="008F0325">
        <w:rPr>
          <w:rFonts w:ascii="宋体" w:eastAsia="宋体" w:hAnsi="宋体" w:hint="eastAsia"/>
        </w:rPr>
        <w:t>对偶：</w:t>
      </w:r>
    </w:p>
    <w:p w14:paraId="7C43C7BD" w14:textId="3E629F44" w:rsidR="00DE7A04" w:rsidRPr="008F0325" w:rsidRDefault="00DE7A04" w:rsidP="00DE7A04">
      <w:pPr>
        <w:jc w:val="center"/>
        <w:rPr>
          <w:rFonts w:ascii="宋体" w:eastAsia="宋体" w:hAnsi="宋体"/>
        </w:rPr>
      </w:pPr>
      <w:r w:rsidRPr="008F0325">
        <w:rPr>
          <w:rFonts w:ascii="宋体" w:eastAsia="宋体" w:hAnsi="宋体"/>
          <w:noProof/>
        </w:rPr>
        <w:drawing>
          <wp:inline distT="0" distB="0" distL="0" distR="0" wp14:anchorId="1EF6C773" wp14:editId="52251F41">
            <wp:extent cx="4313008" cy="376271"/>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482" cy="459802"/>
                    </a:xfrm>
                    <a:prstGeom prst="rect">
                      <a:avLst/>
                    </a:prstGeom>
                  </pic:spPr>
                </pic:pic>
              </a:graphicData>
            </a:graphic>
          </wp:inline>
        </w:drawing>
      </w:r>
    </w:p>
    <w:p w14:paraId="6884BC28" w14:textId="7E5F27A9" w:rsidR="00DE7A04" w:rsidRDefault="00CE091E" w:rsidP="00CE091E">
      <w:r w:rsidRPr="008F0325">
        <w:rPr>
          <w:rFonts w:ascii="宋体" w:eastAsia="宋体" w:hAnsi="宋体" w:hint="eastAsia"/>
        </w:rPr>
        <w:t>算法：</w:t>
      </w:r>
    </w:p>
    <w:p w14:paraId="6F6DF509" w14:textId="1DA60064" w:rsidR="00DE7A04" w:rsidRDefault="00DE7A04" w:rsidP="007E3DBE">
      <w:pPr>
        <w:pBdr>
          <w:top w:val="single" w:sz="4" w:space="1" w:color="auto"/>
          <w:left w:val="single" w:sz="4" w:space="4" w:color="auto"/>
          <w:bottom w:val="single" w:sz="4" w:space="1" w:color="auto"/>
          <w:right w:val="single" w:sz="4" w:space="4" w:color="auto"/>
        </w:pBdr>
      </w:pPr>
      <w:r w:rsidRPr="00DE7A04">
        <w:rPr>
          <w:noProof/>
        </w:rPr>
        <w:drawing>
          <wp:inline distT="0" distB="0" distL="0" distR="0" wp14:anchorId="09F3BCD5" wp14:editId="28A5C57D">
            <wp:extent cx="8893440" cy="2367023"/>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99369" cy="2395217"/>
                    </a:xfrm>
                    <a:prstGeom prst="rect">
                      <a:avLst/>
                    </a:prstGeom>
                  </pic:spPr>
                </pic:pic>
              </a:graphicData>
            </a:graphic>
          </wp:inline>
        </w:drawing>
      </w:r>
    </w:p>
    <w:p w14:paraId="524C1956" w14:textId="79AFE8FA" w:rsidR="003065D0" w:rsidRPr="008F0325" w:rsidRDefault="007E3DBE" w:rsidP="007E3DBE">
      <w:pPr>
        <w:pBdr>
          <w:top w:val="single" w:sz="4" w:space="1" w:color="auto"/>
          <w:left w:val="single" w:sz="4" w:space="4" w:color="auto"/>
          <w:bottom w:val="single" w:sz="4" w:space="1" w:color="auto"/>
          <w:right w:val="single" w:sz="4" w:space="4" w:color="auto"/>
        </w:pBdr>
        <w:rPr>
          <w:rFonts w:ascii="宋体" w:eastAsia="宋体" w:hAnsi="宋体"/>
        </w:rPr>
      </w:pPr>
      <w:r w:rsidRPr="008F0325">
        <w:rPr>
          <w:rFonts w:ascii="宋体" w:eastAsia="宋体" w:hAnsi="宋体" w:hint="eastAsia"/>
        </w:rPr>
        <w:t>注：</w:t>
      </w:r>
      <w:r w:rsidR="00DE7A04" w:rsidRPr="00492473">
        <w:rPr>
          <w:rFonts w:ascii="Times New Roman" w:eastAsia="宋体" w:hAnsi="Times New Roman" w:cs="Times New Roman"/>
        </w:rPr>
        <w:t>Local SDCA</w:t>
      </w:r>
      <w:r w:rsidRPr="00492473">
        <w:rPr>
          <w:rFonts w:ascii="Times New Roman" w:eastAsia="宋体" w:hAnsi="Times New Roman" w:cs="Times New Roman"/>
        </w:rPr>
        <w:t>（</w:t>
      </w:r>
      <w:r w:rsidRPr="00492473">
        <w:rPr>
          <w:rFonts w:ascii="Times New Roman" w:eastAsia="宋体" w:hAnsi="Times New Roman" w:cs="Times New Roman"/>
        </w:rPr>
        <w:t>Stochastic Dual Coordinate descent</w:t>
      </w:r>
      <w:r w:rsidRPr="00492473">
        <w:rPr>
          <w:rFonts w:ascii="Times New Roman" w:eastAsia="宋体" w:hAnsi="Times New Roman" w:cs="Times New Roman"/>
        </w:rPr>
        <w:t>）</w:t>
      </w:r>
      <w:r w:rsidR="00DE7A04" w:rsidRPr="00492473">
        <w:rPr>
          <w:rFonts w:ascii="Times New Roman" w:eastAsia="宋体" w:hAnsi="Times New Roman" w:cs="Times New Roman"/>
        </w:rPr>
        <w:t>是</w:t>
      </w:r>
      <w:r w:rsidR="00DE7A04" w:rsidRPr="00492473">
        <w:rPr>
          <w:rFonts w:ascii="Times New Roman" w:eastAsia="宋体" w:hAnsi="Times New Roman" w:cs="Times New Roman"/>
        </w:rPr>
        <w:t>Local Dual Method</w:t>
      </w:r>
      <w:r w:rsidR="00DE7A04" w:rsidRPr="008F0325">
        <w:rPr>
          <w:rFonts w:ascii="宋体" w:eastAsia="宋体" w:hAnsi="宋体" w:hint="eastAsia"/>
        </w:rPr>
        <w:t>的其中一种方法，当然也可以采用其他方法。</w:t>
      </w:r>
    </w:p>
    <w:p w14:paraId="3A5E4DC6" w14:textId="4EDA75DA" w:rsidR="003065D0" w:rsidRDefault="003065D0" w:rsidP="003065D0"/>
    <w:p w14:paraId="2DE80CA1" w14:textId="74FDE54C" w:rsidR="003065D0" w:rsidRDefault="003065D0" w:rsidP="003065D0"/>
    <w:tbl>
      <w:tblPr>
        <w:tblStyle w:val="a5"/>
        <w:tblpPr w:leftFromText="180" w:rightFromText="180" w:vertAnchor="text" w:horzAnchor="margin" w:tblpY="89"/>
        <w:tblW w:w="14171" w:type="dxa"/>
        <w:tblLook w:val="04A0" w:firstRow="1" w:lastRow="0" w:firstColumn="1" w:lastColumn="0" w:noHBand="0" w:noVBand="1"/>
      </w:tblPr>
      <w:tblGrid>
        <w:gridCol w:w="1832"/>
        <w:gridCol w:w="1958"/>
        <w:gridCol w:w="10381"/>
      </w:tblGrid>
      <w:tr w:rsidR="001101E9" w:rsidRPr="003065D0" w14:paraId="65CAF0FC" w14:textId="77777777" w:rsidTr="00CE091E">
        <w:trPr>
          <w:trHeight w:val="699"/>
        </w:trPr>
        <w:tc>
          <w:tcPr>
            <w:tcW w:w="1832" w:type="dxa"/>
            <w:vAlign w:val="center"/>
          </w:tcPr>
          <w:p w14:paraId="057CDD3F" w14:textId="52C598EF" w:rsidR="001101E9" w:rsidRPr="00FC10D2" w:rsidRDefault="001101E9" w:rsidP="001101E9">
            <w:pPr>
              <w:jc w:val="center"/>
              <w:rPr>
                <w:rFonts w:ascii="Times New Roman" w:hAnsi="Times New Roman" w:cs="Times New Roman"/>
              </w:rPr>
            </w:pPr>
            <w:r>
              <w:rPr>
                <w:rFonts w:ascii="Times New Roman" w:hAnsi="Times New Roman" w:cs="Times New Roman" w:hint="eastAsia"/>
              </w:rPr>
              <w:lastRenderedPageBreak/>
              <w:t>2</w:t>
            </w:r>
          </w:p>
        </w:tc>
        <w:tc>
          <w:tcPr>
            <w:tcW w:w="1958" w:type="dxa"/>
            <w:vAlign w:val="center"/>
          </w:tcPr>
          <w:p w14:paraId="7E377F3C" w14:textId="77777777" w:rsidR="00C11338" w:rsidRDefault="00C11338" w:rsidP="00C11338">
            <w:pPr>
              <w:jc w:val="center"/>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eneralized</w:t>
            </w:r>
          </w:p>
          <w:p w14:paraId="22406C9E" w14:textId="77777777" w:rsidR="001101E9" w:rsidRPr="00FC10D2" w:rsidRDefault="001101E9" w:rsidP="008F195B">
            <w:pPr>
              <w:jc w:val="center"/>
              <w:rPr>
                <w:rFonts w:ascii="Times New Roman" w:hAnsi="Times New Roman" w:cs="Times New Roman"/>
              </w:rPr>
            </w:pPr>
            <w:r w:rsidRPr="00FC10D2">
              <w:rPr>
                <w:rFonts w:ascii="Times New Roman" w:hAnsi="Times New Roman" w:cs="Times New Roman"/>
              </w:rPr>
              <w:t>CoCoA</w:t>
            </w:r>
          </w:p>
        </w:tc>
        <w:tc>
          <w:tcPr>
            <w:tcW w:w="10381" w:type="dxa"/>
            <w:vAlign w:val="center"/>
          </w:tcPr>
          <w:p w14:paraId="1C939BC1" w14:textId="77777777" w:rsidR="001101E9" w:rsidRPr="003065D0" w:rsidRDefault="001101E9" w:rsidP="008F195B">
            <w:pPr>
              <w:rPr>
                <w:rFonts w:ascii="Times New Roman" w:hAnsi="Times New Roman" w:cs="Times New Roman"/>
                <w:b/>
                <w:bCs/>
              </w:rPr>
            </w:pPr>
            <w:r w:rsidRPr="00FC10D2">
              <w:rPr>
                <w:rFonts w:ascii="Times New Roman" w:hAnsi="Times New Roman" w:cs="Times New Roman"/>
              </w:rPr>
              <w:t xml:space="preserve">Smith, V., Takáč, M., &amp; Jordan, M. I. (2018). </w:t>
            </w:r>
            <w:r w:rsidRPr="00992387">
              <w:rPr>
                <w:rFonts w:ascii="Times New Roman" w:hAnsi="Times New Roman" w:cs="Times New Roman"/>
                <w:b/>
                <w:bCs/>
              </w:rPr>
              <w:t>CoCoA : A General Framework for Communication-Efficient</w:t>
            </w:r>
            <w:r>
              <w:rPr>
                <w:rFonts w:ascii="Times New Roman" w:hAnsi="Times New Roman" w:cs="Times New Roman"/>
                <w:b/>
                <w:bCs/>
              </w:rPr>
              <w:t xml:space="preserve"> </w:t>
            </w:r>
            <w:r w:rsidRPr="00992387">
              <w:rPr>
                <w:rFonts w:ascii="Times New Roman" w:hAnsi="Times New Roman" w:cs="Times New Roman"/>
                <w:b/>
                <w:bCs/>
              </w:rPr>
              <w:t>Distributed</w:t>
            </w:r>
            <w:r>
              <w:rPr>
                <w:rFonts w:ascii="Times New Roman" w:hAnsi="Times New Roman" w:cs="Times New Roman" w:hint="eastAsia"/>
                <w:b/>
                <w:bCs/>
              </w:rPr>
              <w:t xml:space="preserve"> </w:t>
            </w:r>
            <w:r w:rsidRPr="00992387">
              <w:rPr>
                <w:rFonts w:ascii="Times New Roman" w:hAnsi="Times New Roman" w:cs="Times New Roman"/>
                <w:b/>
                <w:bCs/>
              </w:rPr>
              <w:t>Optimization.</w:t>
            </w:r>
            <w:r w:rsidRPr="00FC10D2">
              <w:rPr>
                <w:rFonts w:ascii="Times New Roman" w:hAnsi="Times New Roman" w:cs="Times New Roman"/>
              </w:rPr>
              <w:t xml:space="preserve"> 18, 1</w:t>
            </w:r>
            <w:r w:rsidRPr="00FC10D2">
              <w:rPr>
                <w:rFonts w:ascii="Times New Roman" w:eastAsia="等线" w:hAnsi="Times New Roman" w:cs="Times New Roman"/>
              </w:rPr>
              <w:t>–</w:t>
            </w:r>
            <w:r w:rsidRPr="00FC10D2">
              <w:rPr>
                <w:rFonts w:ascii="Times New Roman" w:hAnsi="Times New Roman" w:cs="Times New Roman"/>
              </w:rPr>
              <w:t>49.</w:t>
            </w:r>
          </w:p>
        </w:tc>
      </w:tr>
    </w:tbl>
    <w:p w14:paraId="1F185928" w14:textId="77777777" w:rsidR="00CE091E" w:rsidRDefault="00CE091E" w:rsidP="003065D0"/>
    <w:p w14:paraId="7D38BCE7" w14:textId="5B664565" w:rsidR="00CE091E" w:rsidRDefault="00CE091E" w:rsidP="003065D0">
      <w:r w:rsidRPr="008F0325">
        <w:rPr>
          <w:rFonts w:ascii="宋体" w:eastAsia="宋体" w:hAnsi="宋体" w:hint="eastAsia"/>
        </w:rPr>
        <w:t>原始/对偶：</w:t>
      </w:r>
      <w:r w:rsidR="00952DBA" w:rsidRPr="008F0325">
        <w:rPr>
          <w:rFonts w:ascii="宋体" w:eastAsia="宋体" w:hAnsi="宋体"/>
        </w:rPr>
        <w:tab/>
      </w:r>
      <w:r w:rsidR="00952DBA" w:rsidRPr="008F0325">
        <w:rPr>
          <w:rFonts w:ascii="宋体" w:eastAsia="宋体" w:hAnsi="宋体"/>
        </w:rPr>
        <w:tab/>
      </w:r>
      <w:r w:rsidR="00952DBA">
        <w:tab/>
      </w:r>
      <w:r w:rsidR="00952DBA">
        <w:tab/>
      </w:r>
      <w:r w:rsidR="00952DBA">
        <w:tab/>
      </w:r>
      <w:r w:rsidR="00952DBA">
        <w:tab/>
      </w:r>
      <w:r w:rsidR="00952DBA">
        <w:tab/>
      </w:r>
      <w:r w:rsidR="00952DBA">
        <w:tab/>
      </w:r>
      <w:r w:rsidR="00952DBA">
        <w:tab/>
      </w:r>
      <w:r w:rsidR="00952DBA">
        <w:tab/>
      </w:r>
      <w:r w:rsidR="00952DBA">
        <w:tab/>
      </w:r>
      <w:r w:rsidR="00952DBA">
        <w:tab/>
      </w:r>
      <w:r w:rsidR="00952DBA">
        <w:tab/>
      </w:r>
      <w:r w:rsidR="00952DBA">
        <w:tab/>
      </w:r>
      <w:r w:rsidR="00952DBA">
        <w:tab/>
      </w:r>
      <w:r w:rsidR="00952DBA" w:rsidRPr="003405C4">
        <w:rPr>
          <w:rFonts w:ascii="宋体" w:eastAsia="宋体" w:hAnsi="宋体" w:hint="eastAsia"/>
        </w:rPr>
        <w:t>算法：</w:t>
      </w:r>
    </w:p>
    <w:p w14:paraId="4B529B1C" w14:textId="027F6DC1" w:rsidR="001101E9" w:rsidRDefault="00952DBA" w:rsidP="00952DBA">
      <w:r>
        <w:rPr>
          <w:noProof/>
        </w:rPr>
        <w:drawing>
          <wp:anchor distT="0" distB="0" distL="114300" distR="114300" simplePos="0" relativeHeight="251659264" behindDoc="1" locked="0" layoutInCell="1" allowOverlap="1" wp14:anchorId="22E78303" wp14:editId="7CB4B779">
            <wp:simplePos x="0" y="0"/>
            <wp:positionH relativeFrom="margin">
              <wp:posOffset>4508500</wp:posOffset>
            </wp:positionH>
            <wp:positionV relativeFrom="paragraph">
              <wp:posOffset>267970</wp:posOffset>
            </wp:positionV>
            <wp:extent cx="4480560" cy="2134870"/>
            <wp:effectExtent l="0" t="0" r="0" b="0"/>
            <wp:wrapTight wrapText="bothSides">
              <wp:wrapPolygon edited="0">
                <wp:start x="0" y="0"/>
                <wp:lineTo x="0" y="21394"/>
                <wp:lineTo x="21490" y="21394"/>
                <wp:lineTo x="2149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80560" cy="2134870"/>
                    </a:xfrm>
                    <a:prstGeom prst="rect">
                      <a:avLst/>
                    </a:prstGeom>
                  </pic:spPr>
                </pic:pic>
              </a:graphicData>
            </a:graphic>
            <wp14:sizeRelH relativeFrom="margin">
              <wp14:pctWidth>0</wp14:pctWidth>
            </wp14:sizeRelH>
            <wp14:sizeRelV relativeFrom="margin">
              <wp14:pctHeight>0</wp14:pctHeight>
            </wp14:sizeRelV>
          </wp:anchor>
        </w:drawing>
      </w:r>
      <w:r w:rsidR="00CE091E">
        <w:rPr>
          <w:noProof/>
        </w:rPr>
        <w:drawing>
          <wp:inline distT="0" distB="0" distL="0" distR="0" wp14:anchorId="25EDA912" wp14:editId="5BD57D8B">
            <wp:extent cx="4282633" cy="612392"/>
            <wp:effectExtent l="19050" t="19050" r="22860" b="165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1756" cy="617986"/>
                    </a:xfrm>
                    <a:prstGeom prst="rect">
                      <a:avLst/>
                    </a:prstGeom>
                    <a:ln>
                      <a:solidFill>
                        <a:schemeClr val="tx1"/>
                      </a:solidFill>
                    </a:ln>
                  </pic:spPr>
                </pic:pic>
              </a:graphicData>
            </a:graphic>
          </wp:inline>
        </w:drawing>
      </w:r>
    </w:p>
    <w:p w14:paraId="1E417D6A" w14:textId="5BB431DE" w:rsidR="003405C4" w:rsidRPr="003405C4" w:rsidRDefault="003405C4" w:rsidP="00952DBA">
      <w:pPr>
        <w:rPr>
          <w:rFonts w:ascii="宋体" w:eastAsia="宋体" w:hAnsi="宋体"/>
        </w:rPr>
      </w:pPr>
      <w:r w:rsidRPr="003405C4">
        <w:rPr>
          <w:rFonts w:ascii="宋体" w:eastAsia="宋体" w:hAnsi="宋体" w:hint="eastAsia"/>
        </w:rPr>
        <w:t>几种非凸非光滑情况：</w:t>
      </w:r>
      <w:r w:rsidRPr="003405C4">
        <w:rPr>
          <w:rFonts w:ascii="宋体" w:eastAsia="宋体" w:hAnsi="宋体"/>
          <w:noProof/>
        </w:rPr>
        <w:drawing>
          <wp:anchor distT="0" distB="0" distL="114300" distR="114300" simplePos="0" relativeHeight="251660288" behindDoc="1" locked="0" layoutInCell="1" allowOverlap="1" wp14:anchorId="0CC59DE6" wp14:editId="049DFC4F">
            <wp:simplePos x="0" y="0"/>
            <wp:positionH relativeFrom="margin">
              <wp:align>left</wp:align>
            </wp:positionH>
            <wp:positionV relativeFrom="paragraph">
              <wp:posOffset>225763</wp:posOffset>
            </wp:positionV>
            <wp:extent cx="4323080" cy="803910"/>
            <wp:effectExtent l="19050" t="19050" r="20320" b="15240"/>
            <wp:wrapTight wrapText="bothSides">
              <wp:wrapPolygon edited="0">
                <wp:start x="-95" y="-512"/>
                <wp:lineTo x="-95" y="21498"/>
                <wp:lineTo x="21606" y="21498"/>
                <wp:lineTo x="21606" y="-512"/>
                <wp:lineTo x="-95" y="-512"/>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3080" cy="8039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7AA52CD" w14:textId="2310F63F" w:rsidR="00AC6876" w:rsidRPr="008F0325" w:rsidRDefault="00AC6876" w:rsidP="00952DBA">
      <w:pPr>
        <w:rPr>
          <w:rFonts w:ascii="宋体" w:eastAsia="宋体" w:hAnsi="宋体"/>
        </w:rPr>
      </w:pPr>
      <w:r w:rsidRPr="008F0325">
        <w:rPr>
          <w:rFonts w:ascii="宋体" w:eastAsia="宋体" w:hAnsi="宋体" w:hint="eastAsia"/>
        </w:rPr>
        <w:t>子问题</w:t>
      </w:r>
      <w:r w:rsidR="00477D5E" w:rsidRPr="008F0325">
        <w:rPr>
          <w:rFonts w:ascii="宋体" w:eastAsia="宋体" w:hAnsi="宋体" w:hint="eastAsia"/>
        </w:rPr>
        <w:t>（同论文4）：</w:t>
      </w:r>
    </w:p>
    <w:p w14:paraId="251C957B" w14:textId="7773AABA" w:rsidR="00CE091E" w:rsidRDefault="00CE091E" w:rsidP="003065D0">
      <w:r>
        <w:rPr>
          <w:noProof/>
        </w:rPr>
        <w:drawing>
          <wp:inline distT="0" distB="0" distL="0" distR="0" wp14:anchorId="1B775A6D" wp14:editId="70D5A61B">
            <wp:extent cx="4299995" cy="1135724"/>
            <wp:effectExtent l="19050" t="19050" r="24765" b="266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5487" cy="1142457"/>
                    </a:xfrm>
                    <a:prstGeom prst="rect">
                      <a:avLst/>
                    </a:prstGeom>
                    <a:ln>
                      <a:solidFill>
                        <a:schemeClr val="tx1"/>
                      </a:solidFill>
                    </a:ln>
                  </pic:spPr>
                </pic:pic>
              </a:graphicData>
            </a:graphic>
          </wp:inline>
        </w:drawing>
      </w:r>
    </w:p>
    <w:p w14:paraId="7A3E5F83" w14:textId="34309DAB" w:rsidR="000B52E2" w:rsidRDefault="000B52E2" w:rsidP="003065D0"/>
    <w:p w14:paraId="481D886E" w14:textId="768826B2" w:rsidR="000B52E2" w:rsidRPr="00631BA6" w:rsidRDefault="00631BA6" w:rsidP="003065D0">
      <w:pPr>
        <w:rPr>
          <w:rFonts w:ascii="Times New Roman" w:eastAsia="宋体" w:hAnsi="Times New Roman" w:cs="Times New Roman"/>
        </w:rPr>
      </w:pPr>
      <w:r w:rsidRPr="00631BA6">
        <w:rPr>
          <w:rFonts w:ascii="Times New Roman" w:eastAsia="宋体" w:hAnsi="Times New Roman" w:cs="Times New Roman"/>
        </w:rPr>
        <w:t>注：至于子问题</w:t>
      </w:r>
      <w:r w:rsidRPr="00631BA6">
        <w:rPr>
          <w:rFonts w:ascii="Times New Roman" w:eastAsia="宋体" w:hAnsi="Times New Roman" w:cs="Times New Roman"/>
        </w:rPr>
        <w:t>subproblem</w:t>
      </w:r>
      <w:r w:rsidRPr="00631BA6">
        <w:rPr>
          <w:rFonts w:ascii="Times New Roman" w:eastAsia="宋体" w:hAnsi="Times New Roman" w:cs="Times New Roman"/>
        </w:rPr>
        <w:t>为什么这么定义，见原论文</w:t>
      </w:r>
      <w:r w:rsidRPr="00631BA6">
        <w:rPr>
          <w:rFonts w:ascii="Times New Roman" w:eastAsia="宋体" w:hAnsi="Times New Roman" w:cs="Times New Roman"/>
        </w:rPr>
        <w:t>Appendix D</w:t>
      </w:r>
      <w:r w:rsidRPr="00631BA6">
        <w:rPr>
          <w:rFonts w:ascii="Times New Roman" w:eastAsia="宋体" w:hAnsi="Times New Roman" w:cs="Times New Roman"/>
        </w:rPr>
        <w:t>，</w:t>
      </w:r>
      <w:r w:rsidRPr="00631BA6">
        <w:rPr>
          <w:rFonts w:ascii="Times New Roman" w:eastAsia="宋体" w:hAnsi="Times New Roman" w:cs="Times New Roman"/>
        </w:rPr>
        <w:t>Lemma 1</w:t>
      </w:r>
    </w:p>
    <w:p w14:paraId="3B462B4D" w14:textId="29D00C4E" w:rsidR="001101E9" w:rsidRDefault="001101E9" w:rsidP="003065D0"/>
    <w:p w14:paraId="7BEA55C0" w14:textId="77777777" w:rsidR="001101E9" w:rsidRDefault="001101E9" w:rsidP="003065D0"/>
    <w:tbl>
      <w:tblPr>
        <w:tblStyle w:val="a5"/>
        <w:tblpPr w:leftFromText="180" w:rightFromText="180" w:vertAnchor="text" w:horzAnchor="margin" w:tblpY="89"/>
        <w:tblW w:w="14171" w:type="dxa"/>
        <w:tblLook w:val="04A0" w:firstRow="1" w:lastRow="0" w:firstColumn="1" w:lastColumn="0" w:noHBand="0" w:noVBand="1"/>
      </w:tblPr>
      <w:tblGrid>
        <w:gridCol w:w="1832"/>
        <w:gridCol w:w="1958"/>
        <w:gridCol w:w="10381"/>
      </w:tblGrid>
      <w:tr w:rsidR="003065D0" w:rsidRPr="003065D0" w14:paraId="5FA37E5F" w14:textId="77777777" w:rsidTr="003065D0">
        <w:trPr>
          <w:trHeight w:val="557"/>
        </w:trPr>
        <w:tc>
          <w:tcPr>
            <w:tcW w:w="1832" w:type="dxa"/>
            <w:vAlign w:val="center"/>
          </w:tcPr>
          <w:p w14:paraId="55BF12A0" w14:textId="484358BA" w:rsidR="003065D0" w:rsidRPr="00FC10D2" w:rsidRDefault="00BF6F1E" w:rsidP="003065D0">
            <w:pPr>
              <w:jc w:val="center"/>
              <w:rPr>
                <w:rFonts w:ascii="Times New Roman" w:hAnsi="Times New Roman" w:cs="Times New Roman"/>
              </w:rPr>
            </w:pPr>
            <w:r>
              <w:rPr>
                <w:rFonts w:ascii="Times New Roman" w:hAnsi="Times New Roman" w:cs="Times New Roman" w:hint="eastAsia"/>
              </w:rPr>
              <w:lastRenderedPageBreak/>
              <w:t>3</w:t>
            </w:r>
          </w:p>
        </w:tc>
        <w:tc>
          <w:tcPr>
            <w:tcW w:w="1958" w:type="dxa"/>
            <w:vAlign w:val="center"/>
          </w:tcPr>
          <w:p w14:paraId="1E3A5FD8" w14:textId="1C16BBDF" w:rsidR="00BF6F1E" w:rsidRPr="00FC10D2" w:rsidRDefault="003065D0" w:rsidP="00BF6F1E">
            <w:pPr>
              <w:jc w:val="center"/>
              <w:rPr>
                <w:rFonts w:ascii="Times New Roman" w:hAnsi="Times New Roman" w:cs="Times New Roman"/>
              </w:rPr>
            </w:pPr>
            <w:r w:rsidRPr="00FC10D2">
              <w:rPr>
                <w:rFonts w:ascii="Times New Roman" w:hAnsi="Times New Roman" w:cs="Times New Roman"/>
              </w:rPr>
              <w:t>CoCo</w:t>
            </w:r>
            <w:r w:rsidR="00BF6F1E">
              <w:rPr>
                <w:rFonts w:ascii="Times New Roman" w:hAnsi="Times New Roman" w:cs="Times New Roman"/>
              </w:rPr>
              <w:t>A</w:t>
            </w:r>
            <w:r w:rsidR="00BF6F1E">
              <w:rPr>
                <w:rFonts w:ascii="Times New Roman" w:hAnsi="Times New Roman" w:cs="Times New Roman" w:hint="eastAsia"/>
              </w:rPr>
              <w:t>+</w:t>
            </w:r>
          </w:p>
        </w:tc>
        <w:tc>
          <w:tcPr>
            <w:tcW w:w="10381" w:type="dxa"/>
            <w:vAlign w:val="center"/>
          </w:tcPr>
          <w:p w14:paraId="407B922C" w14:textId="67E45DE3" w:rsidR="003065D0" w:rsidRPr="003065D0" w:rsidRDefault="00BF6F1E" w:rsidP="008F195B">
            <w:pPr>
              <w:rPr>
                <w:rFonts w:ascii="Times New Roman" w:hAnsi="Times New Roman" w:cs="Times New Roman"/>
                <w:b/>
                <w:bCs/>
              </w:rPr>
            </w:pPr>
            <w:r w:rsidRPr="00FC10D2">
              <w:rPr>
                <w:rFonts w:ascii="Times New Roman" w:hAnsi="Times New Roman" w:cs="Times New Roman"/>
              </w:rPr>
              <w:t xml:space="preserve">Ma, C., Smith, V., Jaggi, M., Jordan, M. I., Richtárik, P., &amp; Takáč, M. (2015). </w:t>
            </w:r>
            <w:r w:rsidRPr="00992387">
              <w:rPr>
                <w:rFonts w:ascii="Times New Roman" w:hAnsi="Times New Roman" w:cs="Times New Roman"/>
                <w:b/>
                <w:bCs/>
              </w:rPr>
              <w:t>Adding vs. averaging in distributed primal-dual optimization</w:t>
            </w:r>
            <w:r w:rsidRPr="00FC10D2">
              <w:rPr>
                <w:rFonts w:ascii="Times New Roman" w:hAnsi="Times New Roman" w:cs="Times New Roman"/>
              </w:rPr>
              <w:t>. 32nd International Conference on Machine Learning, ICML 2015, 3, 1973–1982.</w:t>
            </w:r>
          </w:p>
        </w:tc>
      </w:tr>
    </w:tbl>
    <w:p w14:paraId="7DD7E92B" w14:textId="421D40E1" w:rsidR="00205201" w:rsidRDefault="00205201" w:rsidP="003065D0"/>
    <w:p w14:paraId="58CE9416" w14:textId="04558ABA" w:rsidR="003065D0" w:rsidRPr="008F0325" w:rsidRDefault="003065D0" w:rsidP="00BF6F1E">
      <w:pPr>
        <w:jc w:val="left"/>
        <w:rPr>
          <w:rFonts w:ascii="宋体" w:eastAsia="宋体" w:hAnsi="宋体"/>
        </w:rPr>
      </w:pPr>
      <w:r w:rsidRPr="008F0325">
        <w:rPr>
          <w:rFonts w:ascii="宋体" w:eastAsia="宋体" w:hAnsi="宋体" w:hint="eastAsia"/>
        </w:rPr>
        <w:t>原始：</w:t>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rPr>
        <w:tab/>
      </w:r>
      <w:r w:rsidR="00BF6F1E" w:rsidRPr="008F0325">
        <w:rPr>
          <w:rFonts w:ascii="宋体" w:eastAsia="宋体" w:hAnsi="宋体" w:hint="eastAsia"/>
        </w:rPr>
        <w:t>算法：</w:t>
      </w:r>
    </w:p>
    <w:p w14:paraId="65A5D039" w14:textId="1F7446AE" w:rsidR="003065D0" w:rsidRPr="008F0325" w:rsidRDefault="00BF6F1E" w:rsidP="00BF6F1E">
      <w:pPr>
        <w:ind w:firstLine="420"/>
        <w:jc w:val="left"/>
        <w:rPr>
          <w:rFonts w:ascii="宋体" w:eastAsia="宋体" w:hAnsi="宋体"/>
        </w:rPr>
      </w:pPr>
      <w:r w:rsidRPr="008F0325">
        <w:rPr>
          <w:rFonts w:ascii="宋体" w:eastAsia="宋体" w:hAnsi="宋体"/>
          <w:noProof/>
        </w:rPr>
        <w:drawing>
          <wp:anchor distT="0" distB="0" distL="114300" distR="114300" simplePos="0" relativeHeight="251658240" behindDoc="1" locked="0" layoutInCell="1" allowOverlap="1" wp14:anchorId="39023442" wp14:editId="0B3A350F">
            <wp:simplePos x="0" y="0"/>
            <wp:positionH relativeFrom="margin">
              <wp:posOffset>4745355</wp:posOffset>
            </wp:positionH>
            <wp:positionV relativeFrom="paragraph">
              <wp:posOffset>60960</wp:posOffset>
            </wp:positionV>
            <wp:extent cx="3790315" cy="3373755"/>
            <wp:effectExtent l="0" t="0" r="635" b="0"/>
            <wp:wrapTight wrapText="bothSides">
              <wp:wrapPolygon edited="0">
                <wp:start x="0" y="0"/>
                <wp:lineTo x="0" y="21466"/>
                <wp:lineTo x="21495" y="21466"/>
                <wp:lineTo x="21495"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90315" cy="3373755"/>
                    </a:xfrm>
                    <a:prstGeom prst="rect">
                      <a:avLst/>
                    </a:prstGeom>
                  </pic:spPr>
                </pic:pic>
              </a:graphicData>
            </a:graphic>
            <wp14:sizeRelH relativeFrom="margin">
              <wp14:pctWidth>0</wp14:pctWidth>
            </wp14:sizeRelH>
            <wp14:sizeRelV relativeFrom="margin">
              <wp14:pctHeight>0</wp14:pctHeight>
            </wp14:sizeRelV>
          </wp:anchor>
        </w:drawing>
      </w:r>
      <w:r w:rsidR="003065D0" w:rsidRPr="008F0325">
        <w:rPr>
          <w:rFonts w:ascii="宋体" w:eastAsia="宋体" w:hAnsi="宋体"/>
          <w:noProof/>
        </w:rPr>
        <w:drawing>
          <wp:inline distT="0" distB="0" distL="0" distR="0" wp14:anchorId="576C3278" wp14:editId="138B70EA">
            <wp:extent cx="3726491" cy="54160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1882" cy="548203"/>
                    </a:xfrm>
                    <a:prstGeom prst="rect">
                      <a:avLst/>
                    </a:prstGeom>
                  </pic:spPr>
                </pic:pic>
              </a:graphicData>
            </a:graphic>
          </wp:inline>
        </w:drawing>
      </w:r>
    </w:p>
    <w:p w14:paraId="7E63D393" w14:textId="49DBCC46" w:rsidR="003065D0" w:rsidRPr="008F0325" w:rsidRDefault="003065D0" w:rsidP="003065D0">
      <w:pPr>
        <w:jc w:val="left"/>
        <w:rPr>
          <w:rFonts w:ascii="宋体" w:eastAsia="宋体" w:hAnsi="宋体"/>
        </w:rPr>
      </w:pPr>
      <w:r w:rsidRPr="008F0325">
        <w:rPr>
          <w:rFonts w:ascii="宋体" w:eastAsia="宋体" w:hAnsi="宋体" w:hint="eastAsia"/>
        </w:rPr>
        <w:t>对偶：</w:t>
      </w:r>
    </w:p>
    <w:p w14:paraId="10388568" w14:textId="1141DAD5" w:rsidR="003065D0" w:rsidRPr="008F0325" w:rsidRDefault="003065D0" w:rsidP="00BF6F1E">
      <w:pPr>
        <w:ind w:firstLine="420"/>
        <w:jc w:val="left"/>
        <w:rPr>
          <w:rFonts w:ascii="宋体" w:eastAsia="宋体" w:hAnsi="宋体"/>
        </w:rPr>
      </w:pPr>
      <w:r w:rsidRPr="008F0325">
        <w:rPr>
          <w:rFonts w:ascii="宋体" w:eastAsia="宋体" w:hAnsi="宋体"/>
          <w:noProof/>
        </w:rPr>
        <w:drawing>
          <wp:inline distT="0" distB="0" distL="0" distR="0" wp14:anchorId="489DE06B" wp14:editId="07E4D511">
            <wp:extent cx="3680386" cy="49940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4492" cy="521671"/>
                    </a:xfrm>
                    <a:prstGeom prst="rect">
                      <a:avLst/>
                    </a:prstGeom>
                  </pic:spPr>
                </pic:pic>
              </a:graphicData>
            </a:graphic>
          </wp:inline>
        </w:drawing>
      </w:r>
    </w:p>
    <w:p w14:paraId="2674D7D3" w14:textId="089D5DF0" w:rsidR="003065D0" w:rsidRDefault="00205201" w:rsidP="00205201">
      <w:pPr>
        <w:jc w:val="left"/>
      </w:pPr>
      <w:r w:rsidRPr="008F0325">
        <w:rPr>
          <w:rFonts w:ascii="宋体" w:eastAsia="宋体" w:hAnsi="宋体" w:hint="eastAsia"/>
        </w:rPr>
        <w:t>子问题：</w:t>
      </w:r>
    </w:p>
    <w:p w14:paraId="182964C1" w14:textId="13BBB344" w:rsidR="00205201" w:rsidRDefault="00205201" w:rsidP="00BF6F1E">
      <w:pPr>
        <w:ind w:firstLine="420"/>
        <w:jc w:val="left"/>
      </w:pPr>
      <w:r>
        <w:rPr>
          <w:noProof/>
        </w:rPr>
        <w:drawing>
          <wp:inline distT="0" distB="0" distL="0" distR="0" wp14:anchorId="48FACC14" wp14:editId="10F48CC5">
            <wp:extent cx="3588888" cy="148610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2919" cy="1595435"/>
                    </a:xfrm>
                    <a:prstGeom prst="rect">
                      <a:avLst/>
                    </a:prstGeom>
                    <a:ln>
                      <a:noFill/>
                    </a:ln>
                  </pic:spPr>
                </pic:pic>
              </a:graphicData>
            </a:graphic>
          </wp:inline>
        </w:drawing>
      </w:r>
    </w:p>
    <w:p w14:paraId="309B7C57" w14:textId="77777777" w:rsidR="00BF6F1E" w:rsidRPr="00BF7714" w:rsidRDefault="00BF6F1E" w:rsidP="00BF6F1E">
      <w:pPr>
        <w:jc w:val="left"/>
        <w:rPr>
          <w:rFonts w:ascii="Times New Roman" w:eastAsia="宋体" w:hAnsi="Times New Roman" w:cs="Times New Roman"/>
        </w:rPr>
      </w:pPr>
      <w:r w:rsidRPr="00BF7714">
        <w:rPr>
          <w:rFonts w:ascii="Times New Roman" w:eastAsia="宋体" w:hAnsi="Times New Roman" w:cs="Times New Roman"/>
          <w:b/>
          <w:bCs/>
        </w:rPr>
        <w:t>核心</w:t>
      </w:r>
      <w:r w:rsidRPr="00BF7714">
        <w:rPr>
          <w:rFonts w:ascii="Times New Roman" w:eastAsia="宋体" w:hAnsi="Times New Roman" w:cs="Times New Roman"/>
        </w:rPr>
        <w:t>：</w:t>
      </w:r>
      <w:r w:rsidRPr="00BF7714">
        <w:rPr>
          <w:rFonts w:ascii="Times New Roman" w:eastAsia="宋体" w:hAnsi="Times New Roman" w:cs="Times New Roman"/>
        </w:rPr>
        <w:t>1.</w:t>
      </w:r>
      <w:r w:rsidRPr="00BF7714">
        <w:rPr>
          <w:rFonts w:ascii="Times New Roman" w:eastAsia="宋体" w:hAnsi="Times New Roman" w:cs="Times New Roman"/>
        </w:rPr>
        <w:tab/>
      </w:r>
      <w:r w:rsidRPr="00BF7714">
        <w:rPr>
          <w:rFonts w:ascii="Times New Roman" w:eastAsia="宋体" w:hAnsi="Times New Roman" w:cs="Times New Roman"/>
        </w:rPr>
        <w:t>修改了</w:t>
      </w:r>
      <w:r w:rsidRPr="00BF7714">
        <w:rPr>
          <w:rFonts w:ascii="Times New Roman" w:eastAsia="宋体" w:hAnsi="Times New Roman" w:cs="Times New Roman"/>
        </w:rPr>
        <w:t>subproblem</w:t>
      </w:r>
    </w:p>
    <w:p w14:paraId="2B560531" w14:textId="3693F230" w:rsidR="00BF6F1E" w:rsidRPr="00BF7714" w:rsidRDefault="00BF6F1E" w:rsidP="00BF6F1E">
      <w:pPr>
        <w:ind w:left="420" w:firstLineChars="100" w:firstLine="210"/>
        <w:jc w:val="left"/>
        <w:rPr>
          <w:rFonts w:ascii="Times New Roman" w:eastAsia="宋体" w:hAnsi="Times New Roman" w:cs="Times New Roman"/>
        </w:rPr>
      </w:pPr>
      <w:r w:rsidRPr="00BF7714">
        <w:rPr>
          <w:rFonts w:ascii="Times New Roman" w:eastAsia="宋体" w:hAnsi="Times New Roman" w:cs="Times New Roman"/>
        </w:rPr>
        <w:t>2.</w:t>
      </w:r>
      <w:r w:rsidRPr="00BF7714">
        <w:rPr>
          <w:rFonts w:ascii="Times New Roman" w:eastAsia="宋体" w:hAnsi="Times New Roman" w:cs="Times New Roman"/>
        </w:rPr>
        <w:tab/>
        <w:t>A aggregation parameter γ</w:t>
      </w:r>
    </w:p>
    <w:p w14:paraId="1DE39ADF" w14:textId="3FB912F6" w:rsidR="00AD327C" w:rsidRDefault="00AD327C" w:rsidP="00AD327C">
      <w:pPr>
        <w:jc w:val="left"/>
      </w:pPr>
    </w:p>
    <w:p w14:paraId="3A1938D1" w14:textId="74A56E68" w:rsidR="00AD327C" w:rsidRDefault="00AD327C" w:rsidP="00AD327C">
      <w:pPr>
        <w:jc w:val="left"/>
      </w:pPr>
    </w:p>
    <w:p w14:paraId="09898CBD" w14:textId="7CE8D2FF" w:rsidR="00AD327C" w:rsidRDefault="00AD327C" w:rsidP="00AD327C">
      <w:pPr>
        <w:jc w:val="left"/>
      </w:pPr>
    </w:p>
    <w:p w14:paraId="0AF38484" w14:textId="3B2F6371" w:rsidR="00AD327C" w:rsidRDefault="00AD327C" w:rsidP="00AD327C">
      <w:pPr>
        <w:jc w:val="left"/>
      </w:pPr>
    </w:p>
    <w:tbl>
      <w:tblPr>
        <w:tblStyle w:val="a5"/>
        <w:tblpPr w:leftFromText="180" w:rightFromText="180" w:vertAnchor="text" w:horzAnchor="margin" w:tblpY="89"/>
        <w:tblW w:w="14171" w:type="dxa"/>
        <w:tblLook w:val="04A0" w:firstRow="1" w:lastRow="0" w:firstColumn="1" w:lastColumn="0" w:noHBand="0" w:noVBand="1"/>
      </w:tblPr>
      <w:tblGrid>
        <w:gridCol w:w="1832"/>
        <w:gridCol w:w="1958"/>
        <w:gridCol w:w="10381"/>
      </w:tblGrid>
      <w:tr w:rsidR="0025244B" w:rsidRPr="00FC10D2" w14:paraId="736B6B26" w14:textId="77777777" w:rsidTr="00CE091E">
        <w:trPr>
          <w:trHeight w:val="699"/>
        </w:trPr>
        <w:tc>
          <w:tcPr>
            <w:tcW w:w="1832" w:type="dxa"/>
            <w:vAlign w:val="center"/>
          </w:tcPr>
          <w:p w14:paraId="18CBE489" w14:textId="770A68F5" w:rsidR="0025244B" w:rsidRPr="00FC10D2" w:rsidRDefault="0025244B" w:rsidP="0025244B">
            <w:pPr>
              <w:jc w:val="center"/>
              <w:rPr>
                <w:rFonts w:ascii="Times New Roman" w:hAnsi="Times New Roman" w:cs="Times New Roman"/>
              </w:rPr>
            </w:pPr>
            <w:r>
              <w:rPr>
                <w:rFonts w:ascii="Times New Roman" w:hAnsi="Times New Roman" w:cs="Times New Roman" w:hint="eastAsia"/>
              </w:rPr>
              <w:lastRenderedPageBreak/>
              <w:t>4</w:t>
            </w:r>
          </w:p>
        </w:tc>
        <w:tc>
          <w:tcPr>
            <w:tcW w:w="1958" w:type="dxa"/>
            <w:vAlign w:val="center"/>
          </w:tcPr>
          <w:p w14:paraId="610B2CD7" w14:textId="77777777" w:rsidR="0025244B" w:rsidRPr="00FC10D2" w:rsidRDefault="0025244B" w:rsidP="008F195B">
            <w:pPr>
              <w:jc w:val="center"/>
              <w:rPr>
                <w:rFonts w:ascii="Times New Roman" w:hAnsi="Times New Roman" w:cs="Times New Roman"/>
              </w:rPr>
            </w:pPr>
            <w:r w:rsidRPr="00FC10D2">
              <w:rPr>
                <w:rFonts w:ascii="Times New Roman" w:hAnsi="Times New Roman" w:cs="Times New Roman"/>
              </w:rPr>
              <w:t>PROX CoCoA+</w:t>
            </w:r>
          </w:p>
        </w:tc>
        <w:tc>
          <w:tcPr>
            <w:tcW w:w="10381" w:type="dxa"/>
            <w:vAlign w:val="center"/>
          </w:tcPr>
          <w:p w14:paraId="04C4227B" w14:textId="77777777" w:rsidR="0025244B" w:rsidRPr="00FC10D2" w:rsidRDefault="0025244B" w:rsidP="008F195B">
            <w:pPr>
              <w:rPr>
                <w:rFonts w:ascii="Times New Roman" w:hAnsi="Times New Roman" w:cs="Times New Roman"/>
              </w:rPr>
            </w:pPr>
            <w:r w:rsidRPr="00FC10D2">
              <w:rPr>
                <w:rFonts w:ascii="Times New Roman" w:hAnsi="Times New Roman" w:cs="Times New Roman"/>
              </w:rPr>
              <w:t xml:space="preserve">Smith, V., Forte, S., Jordan, M. I., &amp; Jaggi, M. (2015). </w:t>
            </w:r>
            <w:r w:rsidRPr="00992387">
              <w:rPr>
                <w:rFonts w:ascii="Times New Roman" w:hAnsi="Times New Roman" w:cs="Times New Roman"/>
                <w:b/>
                <w:bCs/>
              </w:rPr>
              <w:t>L1-Regularized Distributed Optimization: A Communication-Efficient Primal-Dual Framework</w:t>
            </w:r>
            <w:r w:rsidRPr="00FC10D2">
              <w:rPr>
                <w:rFonts w:ascii="Times New Roman" w:hAnsi="Times New Roman" w:cs="Times New Roman"/>
              </w:rPr>
              <w:t>. 1–23.</w:t>
            </w:r>
          </w:p>
        </w:tc>
      </w:tr>
    </w:tbl>
    <w:p w14:paraId="13098E27" w14:textId="3BF7C528" w:rsidR="00E83CBD" w:rsidRDefault="00E83CBD" w:rsidP="00511428">
      <w:pPr>
        <w:jc w:val="left"/>
        <w:rPr>
          <w:rFonts w:ascii="Times New Roman" w:eastAsia="宋体" w:hAnsi="Times New Roman" w:cs="Times New Roman"/>
        </w:rPr>
      </w:pPr>
      <w:r>
        <w:rPr>
          <w:rFonts w:ascii="Times New Roman" w:eastAsia="宋体" w:hAnsi="Times New Roman" w:cs="Times New Roman" w:hint="eastAsia"/>
        </w:rPr>
        <w:t>目标函数：</w:t>
      </w:r>
    </w:p>
    <w:p w14:paraId="4CEB7EE0" w14:textId="2CD2742B" w:rsidR="00E83CBD" w:rsidRDefault="00E83CBD" w:rsidP="00E83CBD">
      <w:pPr>
        <w:jc w:val="center"/>
        <w:rPr>
          <w:rFonts w:ascii="Times New Roman" w:eastAsia="宋体" w:hAnsi="Times New Roman" w:cs="Times New Roman"/>
        </w:rPr>
      </w:pPr>
      <w:r>
        <w:rPr>
          <w:noProof/>
        </w:rPr>
        <w:drawing>
          <wp:inline distT="0" distB="0" distL="0" distR="0" wp14:anchorId="2A43F934" wp14:editId="6F99CF39">
            <wp:extent cx="3497055" cy="311150"/>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9138" cy="312225"/>
                    </a:xfrm>
                    <a:prstGeom prst="rect">
                      <a:avLst/>
                    </a:prstGeom>
                  </pic:spPr>
                </pic:pic>
              </a:graphicData>
            </a:graphic>
          </wp:inline>
        </w:drawing>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hint="eastAsia"/>
        </w:rPr>
        <w:t>其中，</w:t>
      </w:r>
      <w:r>
        <w:rPr>
          <w:noProof/>
        </w:rPr>
        <w:drawing>
          <wp:inline distT="0" distB="0" distL="0" distR="0" wp14:anchorId="6E4FF954" wp14:editId="0D1D0B1F">
            <wp:extent cx="1136708" cy="419122"/>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36708" cy="419122"/>
                    </a:xfrm>
                    <a:prstGeom prst="rect">
                      <a:avLst/>
                    </a:prstGeom>
                  </pic:spPr>
                </pic:pic>
              </a:graphicData>
            </a:graphic>
          </wp:inline>
        </w:drawing>
      </w:r>
    </w:p>
    <w:p w14:paraId="799E6B65" w14:textId="4CE06331" w:rsidR="00511428" w:rsidRPr="008F0325" w:rsidRDefault="00511428" w:rsidP="00511428">
      <w:pPr>
        <w:jc w:val="left"/>
        <w:rPr>
          <w:rFonts w:ascii="Times New Roman" w:eastAsia="宋体" w:hAnsi="Times New Roman" w:cs="Times New Roman"/>
        </w:rPr>
      </w:pPr>
      <w:r w:rsidRPr="008F0325">
        <w:rPr>
          <w:rFonts w:ascii="Times New Roman" w:eastAsia="宋体" w:hAnsi="Times New Roman" w:cs="Times New Roman"/>
        </w:rPr>
        <w:t>Subproblem</w:t>
      </w:r>
      <w:r w:rsidRPr="008F0325">
        <w:rPr>
          <w:rFonts w:ascii="Times New Roman" w:eastAsia="宋体" w:hAnsi="Times New Roman" w:cs="Times New Roman"/>
        </w:rPr>
        <w:t>（同</w:t>
      </w:r>
      <w:r w:rsidR="004312C7">
        <w:rPr>
          <w:rFonts w:ascii="Times New Roman" w:eastAsia="宋体" w:hAnsi="Times New Roman" w:cs="Times New Roman" w:hint="eastAsia"/>
        </w:rPr>
        <w:t>论文</w:t>
      </w:r>
      <w:r w:rsidRPr="008F0325">
        <w:rPr>
          <w:rFonts w:ascii="Times New Roman" w:eastAsia="宋体" w:hAnsi="Times New Roman" w:cs="Times New Roman"/>
        </w:rPr>
        <w:t>2</w:t>
      </w:r>
      <w:r w:rsidRPr="008F0325">
        <w:rPr>
          <w:rFonts w:ascii="Times New Roman" w:eastAsia="宋体" w:hAnsi="Times New Roman" w:cs="Times New Roman"/>
        </w:rPr>
        <w:t>）：</w:t>
      </w:r>
    </w:p>
    <w:p w14:paraId="35BD70DA" w14:textId="7D82D994" w:rsidR="00AD327C" w:rsidRDefault="00CE091E" w:rsidP="00E83CBD">
      <w:pPr>
        <w:jc w:val="center"/>
        <w:rPr>
          <w:rFonts w:ascii="Times New Roman" w:eastAsia="宋体" w:hAnsi="Times New Roman" w:cs="Times New Roman"/>
        </w:rPr>
      </w:pPr>
      <w:r w:rsidRPr="008F0325">
        <w:rPr>
          <w:rFonts w:ascii="Times New Roman" w:eastAsia="宋体" w:hAnsi="Times New Roman" w:cs="Times New Roman"/>
          <w:noProof/>
        </w:rPr>
        <w:drawing>
          <wp:inline distT="0" distB="0" distL="0" distR="0" wp14:anchorId="0A56C8FB" wp14:editId="0F05D66E">
            <wp:extent cx="5149850" cy="1048565"/>
            <wp:effectExtent l="19050" t="19050" r="12700" b="184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7836" cy="1056299"/>
                    </a:xfrm>
                    <a:prstGeom prst="rect">
                      <a:avLst/>
                    </a:prstGeom>
                    <a:ln>
                      <a:solidFill>
                        <a:schemeClr val="tx1"/>
                      </a:solidFill>
                    </a:ln>
                  </pic:spPr>
                </pic:pic>
              </a:graphicData>
            </a:graphic>
          </wp:inline>
        </w:drawing>
      </w:r>
    </w:p>
    <w:p w14:paraId="1FE1FEED" w14:textId="39A26F66" w:rsidR="00C106B5" w:rsidRPr="008F0325" w:rsidRDefault="002C20B4" w:rsidP="00C106B5">
      <w:pPr>
        <w:jc w:val="left"/>
        <w:rPr>
          <w:rFonts w:ascii="Times New Roman" w:eastAsia="宋体" w:hAnsi="Times New Roman" w:cs="Times New Roman"/>
        </w:rPr>
      </w:pPr>
      <w:r>
        <w:rPr>
          <w:rFonts w:ascii="Times New Roman" w:eastAsia="宋体" w:hAnsi="Times New Roman" w:cs="Times New Roman" w:hint="eastAsia"/>
        </w:rPr>
        <w:t>N</w:t>
      </w:r>
      <w:r>
        <w:rPr>
          <w:rFonts w:ascii="Times New Roman" w:eastAsia="宋体" w:hAnsi="Times New Roman" w:cs="Times New Roman"/>
        </w:rPr>
        <w:t>ote:</w:t>
      </w:r>
      <w:r w:rsidR="00C106B5" w:rsidRPr="00C106B5">
        <w:rPr>
          <w:rFonts w:ascii="Times New Roman" w:eastAsia="宋体" w:hAnsi="Times New Roman" w:cs="Times New Roman" w:hint="eastAsia"/>
        </w:rPr>
        <w:t>σ</w:t>
      </w:r>
      <w:r w:rsidR="00C106B5">
        <w:rPr>
          <w:rFonts w:ascii="Times New Roman" w:eastAsia="宋体" w:hAnsi="Times New Roman" w:cs="Times New Roman"/>
        </w:rPr>
        <w:t>’</w:t>
      </w:r>
      <w:r>
        <w:rPr>
          <w:rFonts w:ascii="Times New Roman" w:eastAsia="宋体" w:hAnsi="Times New Roman" w:cs="Times New Roman" w:hint="eastAsia"/>
        </w:rPr>
        <w:t>——</w:t>
      </w:r>
      <w:r w:rsidR="00C106B5" w:rsidRPr="00C106B5">
        <w:rPr>
          <w:rFonts w:ascii="Times New Roman" w:eastAsia="宋体" w:hAnsi="Times New Roman" w:cs="Times New Roman"/>
        </w:rPr>
        <w:t>the subproblem parameter, which is a data-dependent term measuring the difficulty of the data partitioning</w:t>
      </w:r>
    </w:p>
    <w:p w14:paraId="3F9F1E1B" w14:textId="67B24AF7" w:rsidR="00AD327C" w:rsidRPr="008F0325" w:rsidRDefault="0067105A" w:rsidP="00AD327C">
      <w:pPr>
        <w:rPr>
          <w:rFonts w:ascii="Times New Roman" w:eastAsia="宋体" w:hAnsi="Times New Roman" w:cs="Times New Roman"/>
        </w:rPr>
      </w:pPr>
      <w:r w:rsidRPr="008F0325">
        <w:rPr>
          <w:rFonts w:ascii="Times New Roman" w:eastAsia="宋体" w:hAnsi="Times New Roman" w:cs="Times New Roman"/>
        </w:rPr>
        <w:t>算法：</w:t>
      </w:r>
    </w:p>
    <w:p w14:paraId="68BC7BE4" w14:textId="64A36087" w:rsidR="00AD327C" w:rsidRDefault="000E6DAE" w:rsidP="00AD0ADD">
      <w:pPr>
        <w:jc w:val="center"/>
      </w:pPr>
      <w:r>
        <w:rPr>
          <w:noProof/>
        </w:rPr>
        <w:drawing>
          <wp:inline distT="0" distB="0" distL="0" distR="0" wp14:anchorId="6ABB15C6" wp14:editId="738323C4">
            <wp:extent cx="5362536" cy="208923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3992" cy="2089797"/>
                    </a:xfrm>
                    <a:prstGeom prst="rect">
                      <a:avLst/>
                    </a:prstGeom>
                  </pic:spPr>
                </pic:pic>
              </a:graphicData>
            </a:graphic>
          </wp:inline>
        </w:drawing>
      </w:r>
    </w:p>
    <w:sectPr w:rsidR="00AD327C" w:rsidSect="00FC2CEA">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CAB31" w14:textId="77777777" w:rsidR="005F6D9F" w:rsidRDefault="005F6D9F" w:rsidP="00BD00B7">
      <w:r>
        <w:separator/>
      </w:r>
    </w:p>
  </w:endnote>
  <w:endnote w:type="continuationSeparator" w:id="0">
    <w:p w14:paraId="4A68BDAC" w14:textId="77777777" w:rsidR="005F6D9F" w:rsidRDefault="005F6D9F" w:rsidP="00BD0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9A426" w14:textId="77777777" w:rsidR="005F6D9F" w:rsidRDefault="005F6D9F" w:rsidP="00BD00B7">
      <w:r>
        <w:separator/>
      </w:r>
    </w:p>
  </w:footnote>
  <w:footnote w:type="continuationSeparator" w:id="0">
    <w:p w14:paraId="10F4343C" w14:textId="77777777" w:rsidR="005F6D9F" w:rsidRDefault="005F6D9F" w:rsidP="00BD00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D2"/>
    <w:rsid w:val="00025CB0"/>
    <w:rsid w:val="000B52E2"/>
    <w:rsid w:val="000E6DAE"/>
    <w:rsid w:val="001101E9"/>
    <w:rsid w:val="00205201"/>
    <w:rsid w:val="0025244B"/>
    <w:rsid w:val="00267D11"/>
    <w:rsid w:val="002C20B4"/>
    <w:rsid w:val="003065D0"/>
    <w:rsid w:val="003405C4"/>
    <w:rsid w:val="003A3EEF"/>
    <w:rsid w:val="004312C7"/>
    <w:rsid w:val="00477D5E"/>
    <w:rsid w:val="00492473"/>
    <w:rsid w:val="00511428"/>
    <w:rsid w:val="005873E8"/>
    <w:rsid w:val="005F6D9F"/>
    <w:rsid w:val="00631BA6"/>
    <w:rsid w:val="0067105A"/>
    <w:rsid w:val="006B2321"/>
    <w:rsid w:val="00735094"/>
    <w:rsid w:val="00775104"/>
    <w:rsid w:val="007E3DBE"/>
    <w:rsid w:val="00816401"/>
    <w:rsid w:val="008E76DF"/>
    <w:rsid w:val="008F0325"/>
    <w:rsid w:val="009029F8"/>
    <w:rsid w:val="00937DAC"/>
    <w:rsid w:val="00952DBA"/>
    <w:rsid w:val="00992387"/>
    <w:rsid w:val="00AC6876"/>
    <w:rsid w:val="00AD0ADD"/>
    <w:rsid w:val="00AD327C"/>
    <w:rsid w:val="00BD00B7"/>
    <w:rsid w:val="00BF6F1E"/>
    <w:rsid w:val="00BF7714"/>
    <w:rsid w:val="00C106B5"/>
    <w:rsid w:val="00C11338"/>
    <w:rsid w:val="00C4701A"/>
    <w:rsid w:val="00C96316"/>
    <w:rsid w:val="00CA724B"/>
    <w:rsid w:val="00CD7D46"/>
    <w:rsid w:val="00CE091E"/>
    <w:rsid w:val="00D00B14"/>
    <w:rsid w:val="00DB1184"/>
    <w:rsid w:val="00DE7A04"/>
    <w:rsid w:val="00E07D59"/>
    <w:rsid w:val="00E25B96"/>
    <w:rsid w:val="00E83CBD"/>
    <w:rsid w:val="00FC10D2"/>
    <w:rsid w:val="00FC2CEA"/>
    <w:rsid w:val="00FF71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80969"/>
  <w15:chartTrackingRefBased/>
  <w15:docId w15:val="{A9BA2FA3-4A99-4B5F-81D5-887B66EA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24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10D2"/>
    <w:rPr>
      <w:color w:val="0563C1" w:themeColor="hyperlink"/>
      <w:u w:val="single"/>
    </w:rPr>
  </w:style>
  <w:style w:type="character" w:styleId="a4">
    <w:name w:val="Unresolved Mention"/>
    <w:basedOn w:val="a0"/>
    <w:uiPriority w:val="99"/>
    <w:semiHidden/>
    <w:unhideWhenUsed/>
    <w:rsid w:val="00FC10D2"/>
    <w:rPr>
      <w:color w:val="605E5C"/>
      <w:shd w:val="clear" w:color="auto" w:fill="E1DFDD"/>
    </w:rPr>
  </w:style>
  <w:style w:type="table" w:styleId="a5">
    <w:name w:val="Table Grid"/>
    <w:basedOn w:val="a1"/>
    <w:uiPriority w:val="39"/>
    <w:rsid w:val="00FC1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D00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D00B7"/>
    <w:rPr>
      <w:sz w:val="18"/>
      <w:szCs w:val="18"/>
    </w:rPr>
  </w:style>
  <w:style w:type="paragraph" w:styleId="a8">
    <w:name w:val="footer"/>
    <w:basedOn w:val="a"/>
    <w:link w:val="a9"/>
    <w:uiPriority w:val="99"/>
    <w:unhideWhenUsed/>
    <w:rsid w:val="00BD00B7"/>
    <w:pPr>
      <w:tabs>
        <w:tab w:val="center" w:pos="4153"/>
        <w:tab w:val="right" w:pos="8306"/>
      </w:tabs>
      <w:snapToGrid w:val="0"/>
      <w:jc w:val="left"/>
    </w:pPr>
    <w:rPr>
      <w:sz w:val="18"/>
      <w:szCs w:val="18"/>
    </w:rPr>
  </w:style>
  <w:style w:type="character" w:customStyle="1" w:styleId="a9">
    <w:name w:val="页脚 字符"/>
    <w:basedOn w:val="a0"/>
    <w:link w:val="a8"/>
    <w:uiPriority w:val="99"/>
    <w:rsid w:val="00BD00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xun</dc:creator>
  <cp:keywords/>
  <dc:description/>
  <cp:lastModifiedBy>sun xun</cp:lastModifiedBy>
  <cp:revision>47</cp:revision>
  <dcterms:created xsi:type="dcterms:W3CDTF">2020-03-20T10:16:00Z</dcterms:created>
  <dcterms:modified xsi:type="dcterms:W3CDTF">2020-12-28T05:45:00Z</dcterms:modified>
</cp:coreProperties>
</file>